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96" w:rsidRPr="006E3638" w:rsidRDefault="00B74296" w:rsidP="00B74296">
      <w:pPr>
        <w:pStyle w:val="Titre"/>
        <w:jc w:val="center"/>
        <w:rPr>
          <w:rStyle w:val="Emphaseintense"/>
          <w:sz w:val="28"/>
          <w:szCs w:val="28"/>
        </w:rPr>
      </w:pPr>
      <w:bookmarkStart w:id="0" w:name="_GoBack"/>
      <w:bookmarkEnd w:id="0"/>
      <w:r w:rsidRPr="006E3638">
        <w:rPr>
          <w:rStyle w:val="Emphaseintense"/>
          <w:sz w:val="28"/>
          <w:szCs w:val="28"/>
        </w:rPr>
        <w:t xml:space="preserve">Evaluation </w:t>
      </w:r>
    </w:p>
    <w:p w:rsidR="00DD0417" w:rsidRPr="006E3638" w:rsidRDefault="00B74296" w:rsidP="00B74296">
      <w:pPr>
        <w:pStyle w:val="Titre"/>
        <w:jc w:val="center"/>
        <w:rPr>
          <w:rStyle w:val="Emphaseintense"/>
          <w:sz w:val="28"/>
          <w:szCs w:val="28"/>
        </w:rPr>
      </w:pPr>
      <w:r w:rsidRPr="006E3638">
        <w:rPr>
          <w:rStyle w:val="Emphaseintense"/>
          <w:sz w:val="28"/>
          <w:szCs w:val="28"/>
        </w:rPr>
        <w:t>d’Education morale et civique</w:t>
      </w:r>
    </w:p>
    <w:p w:rsidR="00B74296" w:rsidRPr="00B74296" w:rsidRDefault="00B74296" w:rsidP="00B74296">
      <w:pPr>
        <w:jc w:val="right"/>
        <w:rPr>
          <w:b/>
          <w:sz w:val="24"/>
          <w:szCs w:val="24"/>
        </w:rPr>
      </w:pPr>
      <w:r w:rsidRPr="00B74296">
        <w:rPr>
          <w:b/>
          <w:sz w:val="24"/>
          <w:szCs w:val="24"/>
        </w:rPr>
        <w:t>Astrid OLLIVIER, collège Le Cèdre, Le Vésinet.</w:t>
      </w:r>
    </w:p>
    <w:p w:rsidR="00B74296" w:rsidRPr="00B74296" w:rsidRDefault="00B74296" w:rsidP="00B74296">
      <w:pPr>
        <w:jc w:val="right"/>
        <w:rPr>
          <w:sz w:val="24"/>
          <w:szCs w:val="24"/>
        </w:rPr>
      </w:pPr>
    </w:p>
    <w:p w:rsidR="00B74296" w:rsidRPr="00B74296" w:rsidRDefault="00B74296" w:rsidP="00B74296">
      <w:pPr>
        <w:ind w:firstLine="142"/>
        <w:jc w:val="center"/>
        <w:rPr>
          <w:b/>
          <w:color w:val="FF0000"/>
          <w:sz w:val="28"/>
          <w:szCs w:val="28"/>
          <w:u w:val="single"/>
        </w:rPr>
      </w:pPr>
      <w:r>
        <w:rPr>
          <w:b/>
          <w:color w:val="FF0000"/>
          <w:sz w:val="28"/>
          <w:szCs w:val="28"/>
          <w:u w:val="single"/>
        </w:rPr>
        <w:t xml:space="preserve">Thème de l’année : </w:t>
      </w:r>
      <w:r w:rsidRPr="00B74296">
        <w:rPr>
          <w:b/>
          <w:color w:val="FF0000"/>
          <w:sz w:val="28"/>
          <w:szCs w:val="28"/>
          <w:u w:val="single"/>
        </w:rPr>
        <w:t>A la découverte de la singularité et l’universalité de la personne humaine</w:t>
      </w:r>
    </w:p>
    <w:p w:rsidR="00B74296" w:rsidRPr="00B63DE4" w:rsidRDefault="00B74296" w:rsidP="00B74296">
      <w:pPr>
        <w:jc w:val="center"/>
        <w:rPr>
          <w:b/>
          <w:color w:val="FF0000"/>
          <w:sz w:val="28"/>
          <w:szCs w:val="28"/>
          <w:u w:val="single"/>
        </w:rPr>
      </w:pPr>
      <w:r w:rsidRPr="00B63DE4">
        <w:rPr>
          <w:b/>
          <w:color w:val="FF0000"/>
          <w:sz w:val="28"/>
          <w:szCs w:val="28"/>
          <w:u w:val="single"/>
        </w:rPr>
        <w:t>Sous thème 1 : Dignité et liberté de la personne humaine</w:t>
      </w:r>
    </w:p>
    <w:p w:rsidR="00B74296" w:rsidRDefault="00B74296" w:rsidP="00B74296">
      <w:pPr>
        <w:jc w:val="center"/>
        <w:rPr>
          <w:b/>
          <w:color w:val="FF0000"/>
          <w:u w:val="single"/>
        </w:rPr>
      </w:pPr>
    </w:p>
    <w:p w:rsidR="00B74296" w:rsidRDefault="00061166" w:rsidP="00962FA5">
      <w:pPr>
        <w:jc w:val="center"/>
        <w:rPr>
          <w:b/>
        </w:rPr>
      </w:pPr>
      <w:r>
        <w:rPr>
          <w:b/>
        </w:rPr>
        <w:t>E</w:t>
      </w:r>
      <w:r w:rsidR="00B74296" w:rsidRPr="006E3638">
        <w:rPr>
          <w:b/>
        </w:rPr>
        <w:t>valuation d’EMC en lien avec une étude de cas de Géographie sur le chapitre Les mobilités humaines</w:t>
      </w:r>
      <w:r w:rsidR="006E3638" w:rsidRPr="006E3638">
        <w:rPr>
          <w:b/>
        </w:rPr>
        <w:t>. L’étude de cas s’intitule : qu’est-ce que « la crise des migrants » qui se déroule actuellement ?</w:t>
      </w:r>
    </w:p>
    <w:p w:rsidR="00962FA5" w:rsidRDefault="00962FA5" w:rsidP="00962FA5">
      <w:pPr>
        <w:jc w:val="center"/>
        <w:rPr>
          <w:b/>
        </w:rPr>
      </w:pPr>
    </w:p>
    <w:p w:rsidR="006E3638" w:rsidRDefault="006E3638" w:rsidP="00962FA5">
      <w:pPr>
        <w:ind w:firstLine="708"/>
        <w:jc w:val="both"/>
        <w:rPr>
          <w:b/>
        </w:rPr>
      </w:pPr>
      <w:r>
        <w:rPr>
          <w:b/>
        </w:rPr>
        <w:t xml:space="preserve">Cette évaluation </w:t>
      </w:r>
      <w:r w:rsidR="00962FA5">
        <w:rPr>
          <w:b/>
        </w:rPr>
        <w:t>arrive</w:t>
      </w:r>
      <w:r>
        <w:rPr>
          <w:b/>
        </w:rPr>
        <w:t xml:space="preserve"> au terme d’un travail sur des compétences ciblées tant en EMC qu’en Géographie</w:t>
      </w:r>
      <w:r w:rsidR="00061166">
        <w:rPr>
          <w:b/>
        </w:rPr>
        <w:t>, c</w:t>
      </w:r>
      <w:r>
        <w:rPr>
          <w:b/>
        </w:rPr>
        <w:t>ompétences évaluées formativement durant le</w:t>
      </w:r>
      <w:r w:rsidR="00061166">
        <w:rPr>
          <w:b/>
        </w:rPr>
        <w:t>s</w:t>
      </w:r>
      <w:r>
        <w:rPr>
          <w:b/>
        </w:rPr>
        <w:t xml:space="preserve"> thème</w:t>
      </w:r>
      <w:r w:rsidR="00061166">
        <w:rPr>
          <w:b/>
        </w:rPr>
        <w:t>s</w:t>
      </w:r>
      <w:r>
        <w:rPr>
          <w:b/>
        </w:rPr>
        <w:t xml:space="preserve"> dont la mise en œuvre </w:t>
      </w:r>
      <w:r w:rsidR="00061166">
        <w:rPr>
          <w:b/>
        </w:rPr>
        <w:t>est présentée dans la partie « Mise en perspective »</w:t>
      </w:r>
      <w:r w:rsidR="00962FA5">
        <w:rPr>
          <w:b/>
        </w:rPr>
        <w:t>. Ce travail a particulièrement porté s</w:t>
      </w:r>
      <w:r w:rsidR="00061166">
        <w:rPr>
          <w:b/>
        </w:rPr>
        <w:t>ur le</w:t>
      </w:r>
      <w:r w:rsidR="00962FA5">
        <w:rPr>
          <w:b/>
        </w:rPr>
        <w:t xml:space="preserve">s </w:t>
      </w:r>
      <w:r w:rsidR="00D2218B">
        <w:rPr>
          <w:b/>
        </w:rPr>
        <w:t>langages pour penser et communiquer</w:t>
      </w:r>
      <w:r w:rsidR="00962FA5">
        <w:rPr>
          <w:b/>
        </w:rPr>
        <w:t>.</w:t>
      </w:r>
    </w:p>
    <w:p w:rsidR="00061166" w:rsidRDefault="00061166" w:rsidP="00A70CD2">
      <w:pPr>
        <w:ind w:firstLine="708"/>
        <w:jc w:val="both"/>
        <w:rPr>
          <w:b/>
        </w:rPr>
      </w:pPr>
      <w:r>
        <w:rPr>
          <w:b/>
        </w:rPr>
        <w:t>Afin d’éliminer l’implicite, les élèves, pour la majorité de bon niveau (quelques exemples de copies sont jointes), ont été entrainés à l’exercice</w:t>
      </w:r>
      <w:r w:rsidR="00962FA5">
        <w:rPr>
          <w:b/>
        </w:rPr>
        <w:t xml:space="preserve"> et savent prendre</w:t>
      </w:r>
      <w:r>
        <w:rPr>
          <w:b/>
        </w:rPr>
        <w:t xml:space="preserve"> en compte des compétences travaillées</w:t>
      </w:r>
      <w:r w:rsidR="00962FA5">
        <w:rPr>
          <w:b/>
        </w:rPr>
        <w:t xml:space="preserve"> pour réussir au mieux leur production</w:t>
      </w:r>
      <w:r>
        <w:rPr>
          <w:b/>
        </w:rPr>
        <w:t>.</w:t>
      </w:r>
      <w:r w:rsidR="00962FA5">
        <w:rPr>
          <w:b/>
        </w:rPr>
        <w:t xml:space="preserve"> En amont, ils ont été prévenus de la forme que prendrait l’évaluation et le lien avec l’étude de cas de Géographie a été </w:t>
      </w:r>
      <w:r w:rsidR="00A70CD2">
        <w:rPr>
          <w:b/>
        </w:rPr>
        <w:t>évoqué</w:t>
      </w:r>
      <w:r w:rsidR="00962FA5">
        <w:rPr>
          <w:b/>
        </w:rPr>
        <w:t xml:space="preserve"> en classe. </w:t>
      </w:r>
    </w:p>
    <w:p w:rsidR="00C84041" w:rsidRDefault="00C84041" w:rsidP="00B74296">
      <w:pPr>
        <w:rPr>
          <w:b/>
          <w:color w:val="FF0000"/>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06"/>
      </w:tblGrid>
      <w:tr w:rsidR="00C84041" w:rsidTr="002D4CB9">
        <w:tc>
          <w:tcPr>
            <w:tcW w:w="10606" w:type="dxa"/>
          </w:tcPr>
          <w:p w:rsidR="00C84041" w:rsidRDefault="00C84041" w:rsidP="002D4CB9">
            <w:pPr>
              <w:rPr>
                <w:b/>
              </w:rPr>
            </w:pPr>
            <w:r>
              <w:rPr>
                <w:b/>
              </w:rPr>
              <w:t>Nom :</w:t>
            </w:r>
          </w:p>
          <w:p w:rsidR="00C84041" w:rsidRDefault="00C84041" w:rsidP="002D4CB9">
            <w:pPr>
              <w:rPr>
                <w:b/>
              </w:rPr>
            </w:pPr>
            <w:r>
              <w:rPr>
                <w:b/>
              </w:rPr>
              <w:t>Prénom :</w:t>
            </w:r>
          </w:p>
          <w:p w:rsidR="00C84041" w:rsidRDefault="00C84041" w:rsidP="002D4CB9">
            <w:pPr>
              <w:rPr>
                <w:b/>
              </w:rPr>
            </w:pPr>
            <w:r>
              <w:rPr>
                <w:b/>
              </w:rPr>
              <w:t xml:space="preserve">Classe :                                                    Evaluation d’Education morale et civique... </w:t>
            </w:r>
          </w:p>
          <w:p w:rsidR="00C84041" w:rsidRDefault="00C84041" w:rsidP="002D4CB9">
            <w:pPr>
              <w:jc w:val="center"/>
              <w:rPr>
                <w:b/>
              </w:rPr>
            </w:pPr>
            <w:r>
              <w:rPr>
                <w:b/>
              </w:rPr>
              <w:t>Dignité et liberté de la personne humaine</w:t>
            </w:r>
          </w:p>
          <w:p w:rsidR="00C84041" w:rsidRDefault="00C84041" w:rsidP="002D4CB9">
            <w:pPr>
              <w:jc w:val="center"/>
              <w:rPr>
                <w:b/>
              </w:rPr>
            </w:pPr>
            <w:r>
              <w:rPr>
                <w:b/>
              </w:rPr>
              <w:t>...en lien avec le chapitre de géographie Les mobilités humaines et l’étude de cas sur « la crise des migrants »</w:t>
            </w:r>
          </w:p>
          <w:p w:rsidR="00C84041" w:rsidRPr="00F17F66" w:rsidRDefault="00C84041" w:rsidP="002D4CB9">
            <w:pPr>
              <w:jc w:val="center"/>
              <w:rPr>
                <w:b/>
              </w:rPr>
            </w:pPr>
          </w:p>
        </w:tc>
      </w:tr>
      <w:tr w:rsidR="00C84041" w:rsidTr="002D4CB9">
        <w:tc>
          <w:tcPr>
            <w:tcW w:w="10606" w:type="dxa"/>
          </w:tcPr>
          <w:p w:rsidR="00C84041" w:rsidRPr="001151ED" w:rsidRDefault="00C84041" w:rsidP="002D4CB9">
            <w:pPr>
              <w:rPr>
                <w:b/>
                <w:sz w:val="24"/>
                <w:szCs w:val="24"/>
              </w:rPr>
            </w:pPr>
            <w:r w:rsidRPr="001151ED">
              <w:rPr>
                <w:b/>
                <w:sz w:val="24"/>
                <w:szCs w:val="24"/>
              </w:rPr>
              <w:t xml:space="preserve">Exercice 1. </w:t>
            </w:r>
            <w:r>
              <w:rPr>
                <w:b/>
                <w:sz w:val="24"/>
                <w:szCs w:val="24"/>
              </w:rPr>
              <w:t xml:space="preserve">Vérification </w:t>
            </w:r>
            <w:r w:rsidRPr="001151ED">
              <w:rPr>
                <w:b/>
                <w:sz w:val="24"/>
                <w:szCs w:val="24"/>
              </w:rPr>
              <w:t>de</w:t>
            </w:r>
            <w:r>
              <w:rPr>
                <w:b/>
                <w:sz w:val="24"/>
                <w:szCs w:val="24"/>
              </w:rPr>
              <w:t>s</w:t>
            </w:r>
            <w:r w:rsidRPr="001151ED">
              <w:rPr>
                <w:b/>
                <w:sz w:val="24"/>
                <w:szCs w:val="24"/>
              </w:rPr>
              <w:t xml:space="preserve"> connaissances                           réussi                                       à travailler</w:t>
            </w:r>
          </w:p>
          <w:p w:rsidR="00C84041" w:rsidRPr="001151ED" w:rsidRDefault="00C84041" w:rsidP="002D4CB9">
            <w:pPr>
              <w:rPr>
                <w:b/>
                <w:sz w:val="24"/>
                <w:szCs w:val="24"/>
              </w:rPr>
            </w:pPr>
          </w:p>
          <w:p w:rsidR="00C84041" w:rsidRPr="00962FA5" w:rsidRDefault="00C84041" w:rsidP="002D4CB9">
            <w:pPr>
              <w:rPr>
                <w:sz w:val="20"/>
                <w:szCs w:val="20"/>
              </w:rPr>
            </w:pPr>
            <w:r w:rsidRPr="00962FA5">
              <w:rPr>
                <w:sz w:val="20"/>
                <w:szCs w:val="20"/>
              </w:rPr>
              <w:t>En face de chaque affirmation indiquez si elle est vraie ou fausse. Ensuite, sur votre copie, choisissez deux affirmations fausses et expliquez pourquoi elles sont fausses.</w:t>
            </w:r>
          </w:p>
          <w:p w:rsidR="00C84041" w:rsidRPr="00962FA5" w:rsidRDefault="00C84041" w:rsidP="002D4CB9">
            <w:pPr>
              <w:rPr>
                <w:sz w:val="20"/>
                <w:szCs w:val="20"/>
              </w:rPr>
            </w:pPr>
          </w:p>
          <w:p w:rsidR="00C84041" w:rsidRPr="00962FA5" w:rsidRDefault="00C84041" w:rsidP="002D4CB9">
            <w:pPr>
              <w:spacing w:line="360" w:lineRule="auto"/>
              <w:rPr>
                <w:sz w:val="20"/>
                <w:szCs w:val="20"/>
              </w:rPr>
            </w:pPr>
            <w:r w:rsidRPr="00962FA5">
              <w:rPr>
                <w:sz w:val="20"/>
                <w:szCs w:val="20"/>
              </w:rPr>
              <w:t>a. Les hommes naissent et demeurent libres et égaux en droit. .........................</w:t>
            </w:r>
          </w:p>
          <w:p w:rsidR="00C84041" w:rsidRPr="00962FA5" w:rsidRDefault="00C84041" w:rsidP="002D4CB9">
            <w:pPr>
              <w:spacing w:line="360" w:lineRule="auto"/>
              <w:rPr>
                <w:sz w:val="20"/>
                <w:szCs w:val="20"/>
              </w:rPr>
            </w:pPr>
            <w:r w:rsidRPr="00962FA5">
              <w:rPr>
                <w:sz w:val="20"/>
                <w:szCs w:val="20"/>
              </w:rPr>
              <w:t>b. L’affirmation précédente provient de la Déclaration des droits de l’homme et du citoyen. .......................</w:t>
            </w:r>
          </w:p>
          <w:p w:rsidR="00C84041" w:rsidRPr="00962FA5" w:rsidRDefault="00C84041" w:rsidP="002D4CB9">
            <w:pPr>
              <w:spacing w:line="360" w:lineRule="auto"/>
              <w:rPr>
                <w:sz w:val="20"/>
                <w:szCs w:val="20"/>
              </w:rPr>
            </w:pPr>
            <w:r w:rsidRPr="00962FA5">
              <w:rPr>
                <w:sz w:val="20"/>
                <w:szCs w:val="20"/>
              </w:rPr>
              <w:t>c. L’exercice des libertés varie en fonction de l’âge. .............................</w:t>
            </w:r>
          </w:p>
          <w:p w:rsidR="00C84041" w:rsidRPr="00962FA5" w:rsidRDefault="00C84041" w:rsidP="002D4CB9">
            <w:pPr>
              <w:spacing w:line="360" w:lineRule="auto"/>
              <w:rPr>
                <w:sz w:val="20"/>
                <w:szCs w:val="20"/>
              </w:rPr>
            </w:pPr>
            <w:r w:rsidRPr="00962FA5">
              <w:rPr>
                <w:sz w:val="20"/>
                <w:szCs w:val="20"/>
              </w:rPr>
              <w:t>d. Une limite à ma liberté peut me protéger. ........................................</w:t>
            </w:r>
          </w:p>
          <w:p w:rsidR="00C84041" w:rsidRPr="00962FA5" w:rsidRDefault="00C84041" w:rsidP="002D4CB9">
            <w:pPr>
              <w:spacing w:line="360" w:lineRule="auto"/>
              <w:rPr>
                <w:sz w:val="20"/>
                <w:szCs w:val="20"/>
              </w:rPr>
            </w:pPr>
            <w:r w:rsidRPr="00962FA5">
              <w:rPr>
                <w:sz w:val="20"/>
                <w:szCs w:val="20"/>
              </w:rPr>
              <w:t>e. La Déclaration universelle des Droits de l’homme est adoptée pendant la Seconde Guerre mondiale.  ...................</w:t>
            </w:r>
          </w:p>
          <w:p w:rsidR="00C84041" w:rsidRPr="00962FA5" w:rsidRDefault="00C84041" w:rsidP="002D4CB9">
            <w:pPr>
              <w:spacing w:line="360" w:lineRule="auto"/>
              <w:rPr>
                <w:sz w:val="20"/>
                <w:szCs w:val="20"/>
              </w:rPr>
            </w:pPr>
            <w:r w:rsidRPr="00962FA5">
              <w:rPr>
                <w:sz w:val="20"/>
                <w:szCs w:val="20"/>
              </w:rPr>
              <w:t>f. La Déclaration universelle des Droits de l’homme affirme l’égale dignité des êtres humains. ...................................</w:t>
            </w:r>
          </w:p>
          <w:p w:rsidR="00C84041" w:rsidRPr="00962FA5" w:rsidRDefault="00C84041" w:rsidP="002D4CB9">
            <w:pPr>
              <w:spacing w:line="360" w:lineRule="auto"/>
              <w:rPr>
                <w:sz w:val="20"/>
                <w:szCs w:val="20"/>
              </w:rPr>
            </w:pPr>
            <w:r w:rsidRPr="00962FA5">
              <w:rPr>
                <w:sz w:val="20"/>
                <w:szCs w:val="20"/>
              </w:rPr>
              <w:t>g. La Déclaration universelle des Droits de l’homme est le texte fondateur des libertés en France.  ............................</w:t>
            </w:r>
          </w:p>
          <w:p w:rsidR="00C84041" w:rsidRDefault="00C84041" w:rsidP="002D4CB9">
            <w:pPr>
              <w:spacing w:line="360" w:lineRule="auto"/>
            </w:pPr>
            <w:r w:rsidRPr="00962FA5">
              <w:rPr>
                <w:sz w:val="20"/>
                <w:szCs w:val="20"/>
              </w:rPr>
              <w:t xml:space="preserve">h. Un droit naturel est un droit que l’être humain acquiert progressivement tout au long de sa vie. ...........................                                                                                                                                                                        </w:t>
            </w:r>
          </w:p>
        </w:tc>
      </w:tr>
      <w:tr w:rsidR="00C84041" w:rsidTr="002D4CB9">
        <w:trPr>
          <w:trHeight w:val="821"/>
        </w:trPr>
        <w:tc>
          <w:tcPr>
            <w:tcW w:w="10606" w:type="dxa"/>
          </w:tcPr>
          <w:p w:rsidR="00C84041" w:rsidRDefault="00C84041" w:rsidP="002D4CB9">
            <w:pPr>
              <w:rPr>
                <w:b/>
                <w:sz w:val="24"/>
                <w:szCs w:val="24"/>
              </w:rPr>
            </w:pPr>
            <w:r>
              <w:rPr>
                <w:b/>
                <w:sz w:val="24"/>
                <w:szCs w:val="24"/>
              </w:rPr>
              <w:t>Exercice 2. S’exprimer à l’écrit de façon claire et organisée                    réussi                 à travailler</w:t>
            </w:r>
          </w:p>
          <w:p w:rsidR="00C84041" w:rsidRPr="00962FA5" w:rsidRDefault="00C84041" w:rsidP="002D4CB9">
            <w:pPr>
              <w:rPr>
                <w:b/>
                <w:sz w:val="20"/>
                <w:szCs w:val="20"/>
              </w:rPr>
            </w:pPr>
            <w:r w:rsidRPr="00962FA5">
              <w:rPr>
                <w:b/>
                <w:sz w:val="20"/>
                <w:szCs w:val="20"/>
              </w:rPr>
              <w:t>Consigne de travail :</w:t>
            </w:r>
          </w:p>
          <w:p w:rsidR="00C84041" w:rsidRPr="00962FA5" w:rsidRDefault="00C84041" w:rsidP="002D4CB9">
            <w:pPr>
              <w:rPr>
                <w:b/>
                <w:sz w:val="20"/>
                <w:szCs w:val="20"/>
              </w:rPr>
            </w:pPr>
            <w:r w:rsidRPr="00962FA5">
              <w:rPr>
                <w:b/>
                <w:sz w:val="20"/>
                <w:szCs w:val="20"/>
              </w:rPr>
              <w:t>Le HCR cherche actuellement 550 millions de dollars US pour aider les réfugiés et les migrants en Europe.</w:t>
            </w:r>
          </w:p>
          <w:p w:rsidR="00C84041" w:rsidRPr="00962FA5" w:rsidRDefault="00C84041" w:rsidP="002D4CB9">
            <w:pPr>
              <w:rPr>
                <w:b/>
                <w:sz w:val="20"/>
                <w:szCs w:val="20"/>
              </w:rPr>
            </w:pPr>
            <w:r w:rsidRPr="00962FA5">
              <w:rPr>
                <w:sz w:val="20"/>
                <w:szCs w:val="20"/>
              </w:rPr>
              <w:t xml:space="preserve">Vous travaillez au </w:t>
            </w:r>
            <w:r w:rsidRPr="00962FA5">
              <w:rPr>
                <w:b/>
                <w:sz w:val="20"/>
                <w:szCs w:val="20"/>
              </w:rPr>
              <w:t>HCR</w:t>
            </w:r>
            <w:r w:rsidRPr="00962FA5">
              <w:rPr>
                <w:sz w:val="20"/>
                <w:szCs w:val="20"/>
              </w:rPr>
              <w:t xml:space="preserve"> et dans le cadre de vos fonctions, vous rédigez un rapport sur la situation des migrants dans les camps de Calais et de Grande-Synthe (à proximité de Dunkerque) afin de </w:t>
            </w:r>
            <w:r w:rsidRPr="00962FA5">
              <w:rPr>
                <w:sz w:val="20"/>
                <w:szCs w:val="20"/>
                <w:u w:val="single"/>
              </w:rPr>
              <w:t>lever des fonds</w:t>
            </w:r>
            <w:r w:rsidRPr="00962FA5">
              <w:rPr>
                <w:sz w:val="20"/>
                <w:szCs w:val="20"/>
              </w:rPr>
              <w:t xml:space="preserve">. Le rapport est destiné à être mis en ligne sur le site de l’ONU. </w:t>
            </w:r>
          </w:p>
          <w:p w:rsidR="00C84041" w:rsidRPr="00E223F7" w:rsidRDefault="00C84041" w:rsidP="002D4CB9">
            <w:pPr>
              <w:pStyle w:val="NormalWeb"/>
              <w:rPr>
                <w:rFonts w:asciiTheme="minorHAnsi" w:hAnsiTheme="minorHAnsi"/>
                <w:b/>
                <w:sz w:val="22"/>
                <w:szCs w:val="22"/>
              </w:rPr>
            </w:pPr>
            <w:r w:rsidRPr="00E223F7">
              <w:rPr>
                <w:rFonts w:asciiTheme="minorHAnsi" w:hAnsiTheme="minorHAnsi"/>
                <w:b/>
                <w:noProof/>
                <w:sz w:val="22"/>
                <w:szCs w:val="22"/>
              </w:rPr>
              <mc:AlternateContent>
                <mc:Choice Requires="wps">
                  <w:drawing>
                    <wp:anchor distT="0" distB="0" distL="114300" distR="114300" simplePos="0" relativeHeight="251665408" behindDoc="0" locked="0" layoutInCell="1" allowOverlap="1" wp14:anchorId="69D6B9FE" wp14:editId="6DAA32E4">
                      <wp:simplePos x="0" y="0"/>
                      <wp:positionH relativeFrom="column">
                        <wp:posOffset>8965</wp:posOffset>
                      </wp:positionH>
                      <wp:positionV relativeFrom="paragraph">
                        <wp:posOffset>11206</wp:posOffset>
                      </wp:positionV>
                      <wp:extent cx="6598023" cy="1362635"/>
                      <wp:effectExtent l="0" t="0" r="1270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023" cy="1362635"/>
                              </a:xfrm>
                              <a:prstGeom prst="rect">
                                <a:avLst/>
                              </a:prstGeom>
                              <a:solidFill>
                                <a:srgbClr val="FFFFFF"/>
                              </a:solidFill>
                              <a:ln w="9525">
                                <a:solidFill>
                                  <a:srgbClr val="000000"/>
                                </a:solidFill>
                                <a:miter lim="800000"/>
                                <a:headEnd/>
                                <a:tailEnd/>
                              </a:ln>
                            </wps:spPr>
                            <wps:txbx>
                              <w:txbxContent>
                                <w:p w:rsidR="00C84041" w:rsidRPr="00D2218B" w:rsidRDefault="00C84041" w:rsidP="00C84041">
                                  <w:pPr>
                                    <w:rPr>
                                      <w:rFonts w:ascii="Comic Sans MS" w:hAnsi="Comic Sans MS"/>
                                      <w:b/>
                                      <w:sz w:val="14"/>
                                      <w:szCs w:val="14"/>
                                    </w:rPr>
                                  </w:pPr>
                                  <w:r w:rsidRPr="00D2218B">
                                    <w:rPr>
                                      <w:rFonts w:ascii="Comic Sans MS" w:hAnsi="Comic Sans MS"/>
                                      <w:b/>
                                      <w:sz w:val="14"/>
                                      <w:szCs w:val="14"/>
                                    </w:rPr>
                                    <w:t>HCR : Haut Commissariat des Nations Unies (ONU) aux réfugiés.</w:t>
                                  </w:r>
                                </w:p>
                                <w:p w:rsidR="00C84041" w:rsidRPr="00D2218B" w:rsidRDefault="00C84041" w:rsidP="00C84041">
                                  <w:pPr>
                                    <w:rPr>
                                      <w:rFonts w:ascii="Comic Sans MS" w:hAnsi="Comic Sans MS"/>
                                      <w:sz w:val="14"/>
                                      <w:szCs w:val="14"/>
                                    </w:rPr>
                                  </w:pPr>
                                  <w:r w:rsidRPr="00D2218B">
                                    <w:rPr>
                                      <w:rFonts w:ascii="Comic Sans MS" w:hAnsi="Comic Sans MS"/>
                                      <w:sz w:val="14"/>
                                      <w:szCs w:val="14"/>
                                    </w:rPr>
                                    <w:t>Créé le 14 décembre 1950 par l'Assemblée générale des Nations Unies, l'agence a pour mandat de diriger et de coordonner l'action internationale visant à protéger les réfugiés et à résoudre les problèmes de réfugiés dans le monde entier. Elle a pour but premier de sauvegarder les droits et le bien-être des réfugiés.</w:t>
                                  </w:r>
                                </w:p>
                                <w:p w:rsidR="00C84041" w:rsidRPr="00962FA5" w:rsidRDefault="00C84041" w:rsidP="00C84041">
                                  <w:pPr>
                                    <w:rPr>
                                      <w:sz w:val="16"/>
                                      <w:szCs w:val="16"/>
                                    </w:rPr>
                                  </w:pPr>
                                  <w:r w:rsidRPr="00962FA5">
                                    <w:rPr>
                                      <w:sz w:val="16"/>
                                      <w:szCs w:val="16"/>
                                    </w:rPr>
                                    <w:t>Rappel :</w:t>
                                  </w:r>
                                </w:p>
                                <w:p w:rsidR="00C84041" w:rsidRPr="00962FA5" w:rsidRDefault="00C84041" w:rsidP="00C84041">
                                  <w:pPr>
                                    <w:rPr>
                                      <w:sz w:val="16"/>
                                      <w:szCs w:val="16"/>
                                    </w:rPr>
                                  </w:pPr>
                                  <w:r w:rsidRPr="00962FA5">
                                    <w:rPr>
                                      <w:b/>
                                      <w:sz w:val="16"/>
                                      <w:szCs w:val="16"/>
                                      <w:u w:val="single"/>
                                    </w:rPr>
                                    <w:t>Migrant </w:t>
                                  </w:r>
                                  <w:r w:rsidRPr="00962FA5">
                                    <w:rPr>
                                      <w:sz w:val="16"/>
                                      <w:szCs w:val="16"/>
                                    </w:rPr>
                                    <w:t>: une personne qui a quitté volontairement son pays d’origine et est en chemin vers un autre pays</w:t>
                                  </w:r>
                                </w:p>
                                <w:p w:rsidR="00C84041" w:rsidRPr="00962FA5" w:rsidRDefault="00C84041" w:rsidP="00C84041">
                                  <w:pPr>
                                    <w:rPr>
                                      <w:sz w:val="16"/>
                                      <w:szCs w:val="16"/>
                                    </w:rPr>
                                  </w:pPr>
                                  <w:r w:rsidRPr="00962FA5">
                                    <w:rPr>
                                      <w:b/>
                                      <w:sz w:val="16"/>
                                      <w:szCs w:val="16"/>
                                      <w:u w:val="single"/>
                                    </w:rPr>
                                    <w:t>Un réfugié </w:t>
                                  </w:r>
                                  <w:r w:rsidRPr="00962FA5">
                                    <w:rPr>
                                      <w:sz w:val="16"/>
                                      <w:szCs w:val="16"/>
                                    </w:rPr>
                                    <w:t xml:space="preserve">: Selon la Convention de Genève de 1951 sur le statut des réfugiés,  c’est « une personne qui se trouve hors du pays dont elle a la nationalité ou dans lequel elle a sa résidence habituelle, et qui du fait de sa race, de sa religion, de sa nationalité, de son appartenance à un groupe social déterminé ou des opinions politiques, craint avec raison </w:t>
                                  </w:r>
                                  <w:r w:rsidRPr="00962FA5">
                                    <w:rPr>
                                      <w:b/>
                                      <w:sz w:val="16"/>
                                      <w:szCs w:val="16"/>
                                    </w:rPr>
                                    <w:t>d’être persécutée</w:t>
                                  </w:r>
                                  <w:r w:rsidRPr="00962FA5">
                                    <w:rPr>
                                      <w:sz w:val="16"/>
                                      <w:szCs w:val="16"/>
                                    </w:rPr>
                                    <w:t xml:space="preserve"> et ne peut se réclamer de la protection de son pays ou en raison de la crainte, ne peut y retourner ».</w:t>
                                  </w:r>
                                </w:p>
                                <w:p w:rsidR="00C84041" w:rsidRPr="00882436" w:rsidRDefault="00C84041" w:rsidP="00C84041">
                                  <w:pPr>
                                    <w:rPr>
                                      <w:rFonts w:ascii="Kristen ITC" w:hAnsi="Kristen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pt;margin-top:.9pt;width:519.55pt;height:1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9d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">
                      <v:textbox>
                        <w:txbxContent>
                          <w:p w:rsidR="00C84041" w:rsidRPr="00D2218B" w:rsidRDefault="00C84041" w:rsidP="00C84041">
                            <w:pPr>
                              <w:rPr>
                                <w:rFonts w:ascii="Comic Sans MS" w:hAnsi="Comic Sans MS"/>
                                <w:b/>
                                <w:sz w:val="14"/>
                                <w:szCs w:val="14"/>
                              </w:rPr>
                            </w:pPr>
                            <w:r w:rsidRPr="00D2218B">
                              <w:rPr>
                                <w:rFonts w:ascii="Comic Sans MS" w:hAnsi="Comic Sans MS"/>
                                <w:b/>
                                <w:sz w:val="14"/>
                                <w:szCs w:val="14"/>
                              </w:rPr>
                              <w:t xml:space="preserve">HCR : </w:t>
                            </w:r>
                            <w:proofErr w:type="spellStart"/>
                            <w:r w:rsidRPr="00D2218B">
                              <w:rPr>
                                <w:rFonts w:ascii="Comic Sans MS" w:hAnsi="Comic Sans MS"/>
                                <w:b/>
                                <w:sz w:val="14"/>
                                <w:szCs w:val="14"/>
                              </w:rPr>
                              <w:t>Haut Commissariat</w:t>
                            </w:r>
                            <w:proofErr w:type="spellEnd"/>
                            <w:r w:rsidRPr="00D2218B">
                              <w:rPr>
                                <w:rFonts w:ascii="Comic Sans MS" w:hAnsi="Comic Sans MS"/>
                                <w:b/>
                                <w:sz w:val="14"/>
                                <w:szCs w:val="14"/>
                              </w:rPr>
                              <w:t xml:space="preserve"> des Nations Unies (ONU) aux réfugiés.</w:t>
                            </w:r>
                          </w:p>
                          <w:p w:rsidR="00C84041" w:rsidRPr="00D2218B" w:rsidRDefault="00C84041" w:rsidP="00C84041">
                            <w:pPr>
                              <w:rPr>
                                <w:rFonts w:ascii="Comic Sans MS" w:hAnsi="Comic Sans MS"/>
                                <w:sz w:val="14"/>
                                <w:szCs w:val="14"/>
                              </w:rPr>
                            </w:pPr>
                            <w:r w:rsidRPr="00D2218B">
                              <w:rPr>
                                <w:rFonts w:ascii="Comic Sans MS" w:hAnsi="Comic Sans MS"/>
                                <w:sz w:val="14"/>
                                <w:szCs w:val="14"/>
                              </w:rPr>
                              <w:t>Créé le 14 décembre 1950 par l'Assemblée générale des Nations Unies, l'agence a pour mandat de diriger et de coordonner l'action internationale visant à protéger les réfugiés et à résoudre les problèmes de réfugiés dans le monde entier. Elle a pour but premier de sauvegarder les droits et le bien-être des réfugiés.</w:t>
                            </w:r>
                          </w:p>
                          <w:p w:rsidR="00C84041" w:rsidRPr="00962FA5" w:rsidRDefault="00C84041" w:rsidP="00C84041">
                            <w:pPr>
                              <w:rPr>
                                <w:sz w:val="16"/>
                                <w:szCs w:val="16"/>
                              </w:rPr>
                            </w:pPr>
                            <w:r w:rsidRPr="00962FA5">
                              <w:rPr>
                                <w:sz w:val="16"/>
                                <w:szCs w:val="16"/>
                              </w:rPr>
                              <w:t>Rappel :</w:t>
                            </w:r>
                          </w:p>
                          <w:p w:rsidR="00C84041" w:rsidRPr="00962FA5" w:rsidRDefault="00C84041" w:rsidP="00C84041">
                            <w:pPr>
                              <w:rPr>
                                <w:sz w:val="16"/>
                                <w:szCs w:val="16"/>
                              </w:rPr>
                            </w:pPr>
                            <w:r w:rsidRPr="00962FA5">
                              <w:rPr>
                                <w:b/>
                                <w:sz w:val="16"/>
                                <w:szCs w:val="16"/>
                                <w:u w:val="single"/>
                              </w:rPr>
                              <w:t>Migrant </w:t>
                            </w:r>
                            <w:r w:rsidRPr="00962FA5">
                              <w:rPr>
                                <w:sz w:val="16"/>
                                <w:szCs w:val="16"/>
                              </w:rPr>
                              <w:t>: une personne qui a quitté volontairement son pays d’origine et est en chemin vers un autre pays</w:t>
                            </w:r>
                          </w:p>
                          <w:p w:rsidR="00C84041" w:rsidRPr="00962FA5" w:rsidRDefault="00C84041" w:rsidP="00C84041">
                            <w:pPr>
                              <w:rPr>
                                <w:sz w:val="16"/>
                                <w:szCs w:val="16"/>
                              </w:rPr>
                            </w:pPr>
                            <w:r w:rsidRPr="00962FA5">
                              <w:rPr>
                                <w:b/>
                                <w:sz w:val="16"/>
                                <w:szCs w:val="16"/>
                                <w:u w:val="single"/>
                              </w:rPr>
                              <w:t>Un réfugié </w:t>
                            </w:r>
                            <w:r w:rsidRPr="00962FA5">
                              <w:rPr>
                                <w:sz w:val="16"/>
                                <w:szCs w:val="16"/>
                              </w:rPr>
                              <w:t xml:space="preserve">: Selon la Convention de Genève de 1951 sur le statut des réfugiés,  c’est « une personne qui se trouve hors du pays dont elle a la nationalité ou dans lequel elle a sa résidence habituelle, et qui du fait de sa race, de sa religion, de sa nationalité, de son appartenance à un groupe social déterminé ou des opinions politiques, craint avec raison </w:t>
                            </w:r>
                            <w:r w:rsidRPr="00962FA5">
                              <w:rPr>
                                <w:b/>
                                <w:sz w:val="16"/>
                                <w:szCs w:val="16"/>
                              </w:rPr>
                              <w:t>d’être persécutée</w:t>
                            </w:r>
                            <w:r w:rsidRPr="00962FA5">
                              <w:rPr>
                                <w:sz w:val="16"/>
                                <w:szCs w:val="16"/>
                              </w:rPr>
                              <w:t xml:space="preserve"> et ne peut se réclamer de la protection de son pays ou en raison de la crainte, ne peut y retourner ».</w:t>
                            </w:r>
                          </w:p>
                          <w:p w:rsidR="00C84041" w:rsidRPr="00882436" w:rsidRDefault="00C84041" w:rsidP="00C84041">
                            <w:pPr>
                              <w:rPr>
                                <w:rFonts w:ascii="Kristen ITC" w:hAnsi="Kristen ITC"/>
                                <w:sz w:val="16"/>
                                <w:szCs w:val="16"/>
                              </w:rPr>
                            </w:pPr>
                          </w:p>
                        </w:txbxContent>
                      </v:textbox>
                    </v:shape>
                  </w:pict>
                </mc:Fallback>
              </mc:AlternateContent>
            </w:r>
          </w:p>
          <w:p w:rsidR="00C84041" w:rsidRDefault="00C84041" w:rsidP="002D4CB9">
            <w:pPr>
              <w:pStyle w:val="NormalWeb"/>
              <w:rPr>
                <w:rFonts w:asciiTheme="minorHAnsi" w:hAnsiTheme="minorHAnsi"/>
                <w:b/>
                <w:sz w:val="22"/>
                <w:szCs w:val="22"/>
              </w:rPr>
            </w:pPr>
          </w:p>
          <w:p w:rsidR="00C84041" w:rsidRDefault="00C84041" w:rsidP="002D4CB9">
            <w:pPr>
              <w:pStyle w:val="NormalWeb"/>
              <w:rPr>
                <w:rFonts w:asciiTheme="minorHAnsi" w:hAnsiTheme="minorHAnsi"/>
                <w:b/>
                <w:sz w:val="22"/>
                <w:szCs w:val="22"/>
              </w:rPr>
            </w:pPr>
          </w:p>
          <w:p w:rsidR="00C84041" w:rsidRPr="00E223F7" w:rsidRDefault="00C84041" w:rsidP="002D4CB9">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Votre rapport a pour objectifs : </w:t>
            </w:r>
          </w:p>
          <w:p w:rsidR="00C84041" w:rsidRPr="00E223F7" w:rsidRDefault="00C84041" w:rsidP="00C84041">
            <w:pPr>
              <w:pStyle w:val="NormalWeb"/>
              <w:numPr>
                <w:ilvl w:val="0"/>
                <w:numId w:val="2"/>
              </w:numPr>
              <w:spacing w:before="0" w:beforeAutospacing="0" w:after="0" w:afterAutospacing="0"/>
              <w:rPr>
                <w:rFonts w:asciiTheme="minorHAnsi" w:hAnsiTheme="minorHAnsi"/>
                <w:b/>
                <w:sz w:val="22"/>
                <w:szCs w:val="22"/>
              </w:rPr>
            </w:pPr>
            <w:r>
              <w:rPr>
                <w:rFonts w:asciiTheme="minorHAnsi" w:hAnsiTheme="minorHAnsi"/>
                <w:b/>
                <w:sz w:val="22"/>
                <w:szCs w:val="22"/>
                <w:u w:val="single"/>
              </w:rPr>
              <w:lastRenderedPageBreak/>
              <w:t>d’</w:t>
            </w:r>
            <w:r w:rsidRPr="00E223F7">
              <w:rPr>
                <w:rFonts w:asciiTheme="minorHAnsi" w:hAnsiTheme="minorHAnsi"/>
                <w:b/>
                <w:sz w:val="22"/>
                <w:szCs w:val="22"/>
                <w:u w:val="single"/>
              </w:rPr>
              <w:t>informe</w:t>
            </w:r>
            <w:r w:rsidRPr="00E223F7">
              <w:rPr>
                <w:rFonts w:asciiTheme="minorHAnsi" w:hAnsiTheme="minorHAnsi"/>
                <w:b/>
                <w:sz w:val="22"/>
                <w:szCs w:val="22"/>
              </w:rPr>
              <w:t xml:space="preserve">r </w:t>
            </w:r>
            <w:r>
              <w:rPr>
                <w:rFonts w:asciiTheme="minorHAnsi" w:hAnsiTheme="minorHAnsi"/>
                <w:b/>
                <w:sz w:val="22"/>
                <w:szCs w:val="22"/>
              </w:rPr>
              <w:t>sur la</w:t>
            </w:r>
            <w:r w:rsidRPr="00E223F7">
              <w:rPr>
                <w:rFonts w:asciiTheme="minorHAnsi" w:hAnsiTheme="minorHAnsi"/>
                <w:b/>
                <w:sz w:val="22"/>
                <w:szCs w:val="22"/>
              </w:rPr>
              <w:t xml:space="preserve"> situation </w:t>
            </w:r>
          </w:p>
          <w:p w:rsidR="00C84041" w:rsidRPr="00CA4ACC" w:rsidRDefault="00C84041" w:rsidP="00C84041">
            <w:pPr>
              <w:pStyle w:val="NormalWeb"/>
              <w:numPr>
                <w:ilvl w:val="0"/>
                <w:numId w:val="2"/>
              </w:numPr>
              <w:spacing w:before="0" w:beforeAutospacing="0" w:after="0" w:afterAutospacing="0"/>
              <w:rPr>
                <w:b/>
                <w:sz w:val="22"/>
                <w:szCs w:val="22"/>
              </w:rPr>
            </w:pPr>
            <w:r>
              <w:rPr>
                <w:rFonts w:asciiTheme="minorHAnsi" w:hAnsiTheme="minorHAnsi"/>
                <w:b/>
                <w:sz w:val="22"/>
                <w:szCs w:val="22"/>
                <w:u w:val="single"/>
              </w:rPr>
              <w:t>d’</w:t>
            </w:r>
            <w:r w:rsidRPr="00E223F7">
              <w:rPr>
                <w:rFonts w:asciiTheme="minorHAnsi" w:hAnsiTheme="minorHAnsi"/>
                <w:b/>
                <w:sz w:val="22"/>
                <w:szCs w:val="22"/>
                <w:u w:val="single"/>
              </w:rPr>
              <w:t>expliquer</w:t>
            </w:r>
            <w:r w:rsidRPr="00E223F7">
              <w:rPr>
                <w:rFonts w:asciiTheme="minorHAnsi" w:hAnsiTheme="minorHAnsi"/>
                <w:b/>
                <w:sz w:val="22"/>
                <w:szCs w:val="22"/>
              </w:rPr>
              <w:t xml:space="preserve"> </w:t>
            </w:r>
            <w:r>
              <w:rPr>
                <w:rFonts w:asciiTheme="minorHAnsi" w:hAnsiTheme="minorHAnsi"/>
                <w:b/>
                <w:sz w:val="22"/>
                <w:szCs w:val="22"/>
              </w:rPr>
              <w:t xml:space="preserve">ce qui motive l’action du HCR </w:t>
            </w:r>
            <w:r w:rsidRPr="00E223F7">
              <w:rPr>
                <w:rFonts w:asciiTheme="minorHAnsi" w:hAnsiTheme="minorHAnsi"/>
                <w:b/>
                <w:sz w:val="22"/>
                <w:szCs w:val="22"/>
              </w:rPr>
              <w:t>en vous appuyant sur les articles de la Déclaration universelle des droits de l’homme</w:t>
            </w:r>
            <w:r w:rsidRPr="00E25075">
              <w:rPr>
                <w:rFonts w:asciiTheme="minorHAnsi" w:hAnsiTheme="minorHAnsi"/>
                <w:b/>
                <w:sz w:val="22"/>
                <w:szCs w:val="22"/>
                <w:u w:val="single"/>
              </w:rPr>
              <w:t xml:space="preserve"> </w:t>
            </w:r>
          </w:p>
          <w:p w:rsidR="00C84041" w:rsidRPr="00C35827" w:rsidRDefault="00C84041" w:rsidP="00C84041">
            <w:pPr>
              <w:pStyle w:val="NormalWeb"/>
              <w:numPr>
                <w:ilvl w:val="0"/>
                <w:numId w:val="2"/>
              </w:numPr>
              <w:spacing w:before="0" w:beforeAutospacing="0" w:after="0" w:afterAutospacing="0"/>
              <w:rPr>
                <w:b/>
                <w:sz w:val="22"/>
                <w:szCs w:val="22"/>
              </w:rPr>
            </w:pPr>
            <w:r w:rsidRPr="00CA4ACC">
              <w:rPr>
                <w:rFonts w:asciiTheme="minorHAnsi" w:hAnsiTheme="minorHAnsi"/>
                <w:b/>
                <w:sz w:val="22"/>
                <w:szCs w:val="22"/>
                <w:u w:val="single"/>
              </w:rPr>
              <w:t>de proposer des pistes</w:t>
            </w:r>
            <w:r>
              <w:rPr>
                <w:rFonts w:asciiTheme="minorHAnsi" w:hAnsiTheme="minorHAnsi"/>
                <w:b/>
                <w:sz w:val="22"/>
                <w:szCs w:val="22"/>
              </w:rPr>
              <w:t xml:space="preserve"> d’utilisation des fonds pour remédier à</w:t>
            </w:r>
            <w:r w:rsidRPr="00E25075">
              <w:rPr>
                <w:rFonts w:asciiTheme="minorHAnsi" w:hAnsiTheme="minorHAnsi"/>
                <w:b/>
                <w:sz w:val="22"/>
                <w:szCs w:val="22"/>
              </w:rPr>
              <w:t xml:space="preserve"> cette situation. </w:t>
            </w:r>
          </w:p>
          <w:tbl>
            <w:tblPr>
              <w:tblStyle w:val="Grilledutableau"/>
              <w:tblpPr w:leftFromText="141" w:rightFromText="141" w:vertAnchor="text" w:horzAnchor="margin" w:tblpY="165"/>
              <w:tblOverlap w:val="never"/>
              <w:tblW w:w="0" w:type="auto"/>
              <w:tblLook w:val="04A0" w:firstRow="1" w:lastRow="0" w:firstColumn="1" w:lastColumn="0" w:noHBand="0" w:noVBand="1"/>
            </w:tblPr>
            <w:tblGrid>
              <w:gridCol w:w="7933"/>
              <w:gridCol w:w="1225"/>
              <w:gridCol w:w="1222"/>
            </w:tblGrid>
            <w:tr w:rsidR="00C84041" w:rsidTr="00A859E5">
              <w:tc>
                <w:tcPr>
                  <w:tcW w:w="7933" w:type="dxa"/>
                </w:tcPr>
                <w:p w:rsidR="00C84041" w:rsidRPr="00C96C49" w:rsidRDefault="00C84041" w:rsidP="002D4CB9">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C</w:t>
                  </w:r>
                  <w:r w:rsidRPr="00C96C49">
                    <w:rPr>
                      <w:rFonts w:asciiTheme="minorHAnsi" w:hAnsiTheme="minorHAnsi"/>
                      <w:b/>
                      <w:sz w:val="22"/>
                      <w:szCs w:val="22"/>
                    </w:rPr>
                    <w:t>ritères d’évaluation</w:t>
                  </w:r>
                  <w:r>
                    <w:rPr>
                      <w:rFonts w:asciiTheme="minorHAnsi" w:hAnsiTheme="minorHAnsi"/>
                      <w:b/>
                      <w:sz w:val="22"/>
                      <w:szCs w:val="22"/>
                    </w:rPr>
                    <w:t> : f</w:t>
                  </w:r>
                  <w:r w:rsidRPr="00C96C49">
                    <w:rPr>
                      <w:rFonts w:asciiTheme="minorHAnsi" w:hAnsiTheme="minorHAnsi"/>
                      <w:b/>
                      <w:sz w:val="22"/>
                      <w:szCs w:val="22"/>
                    </w:rPr>
                    <w:t>onder l’argumentation sur les éléments solides clairement rédigés </w:t>
                  </w:r>
                </w:p>
              </w:tc>
              <w:tc>
                <w:tcPr>
                  <w:tcW w:w="1225" w:type="dxa"/>
                </w:tcPr>
                <w:p w:rsidR="00C84041" w:rsidRPr="00A859E5" w:rsidRDefault="00A859E5" w:rsidP="002D4CB9">
                  <w:pPr>
                    <w:pStyle w:val="NormalWeb"/>
                    <w:spacing w:before="0" w:beforeAutospacing="0" w:after="0" w:afterAutospacing="0"/>
                    <w:rPr>
                      <w:rFonts w:asciiTheme="minorHAnsi" w:hAnsiTheme="minorHAnsi"/>
                      <w:b/>
                      <w:sz w:val="16"/>
                      <w:szCs w:val="16"/>
                    </w:rPr>
                  </w:pPr>
                  <w:r>
                    <w:rPr>
                      <w:rFonts w:asciiTheme="minorHAnsi" w:hAnsiTheme="minorHAnsi"/>
                      <w:b/>
                      <w:sz w:val="16"/>
                      <w:szCs w:val="16"/>
                    </w:rPr>
                    <w:t>satisfaisant</w:t>
                  </w:r>
                </w:p>
              </w:tc>
              <w:tc>
                <w:tcPr>
                  <w:tcW w:w="1222" w:type="dxa"/>
                </w:tcPr>
                <w:p w:rsidR="00C84041" w:rsidRPr="009729EF" w:rsidRDefault="00C84041" w:rsidP="00A859E5">
                  <w:pPr>
                    <w:pStyle w:val="NormalWeb"/>
                    <w:spacing w:before="0" w:beforeAutospacing="0" w:after="0" w:afterAutospacing="0"/>
                    <w:rPr>
                      <w:rFonts w:asciiTheme="minorHAnsi" w:hAnsiTheme="minorHAnsi"/>
                      <w:b/>
                      <w:sz w:val="18"/>
                      <w:szCs w:val="18"/>
                    </w:rPr>
                  </w:pPr>
                  <w:r w:rsidRPr="009729EF">
                    <w:rPr>
                      <w:rFonts w:asciiTheme="minorHAnsi" w:hAnsiTheme="minorHAnsi"/>
                      <w:b/>
                      <w:sz w:val="18"/>
                      <w:szCs w:val="18"/>
                    </w:rPr>
                    <w:t xml:space="preserve">à </w:t>
                  </w:r>
                  <w:r w:rsidR="00A859E5">
                    <w:rPr>
                      <w:rFonts w:asciiTheme="minorHAnsi" w:hAnsiTheme="minorHAnsi"/>
                      <w:b/>
                      <w:sz w:val="18"/>
                      <w:szCs w:val="18"/>
                    </w:rPr>
                    <w:t>précis</w:t>
                  </w:r>
                  <w:r w:rsidRPr="009729EF">
                    <w:rPr>
                      <w:rFonts w:asciiTheme="minorHAnsi" w:hAnsiTheme="minorHAnsi"/>
                      <w:b/>
                      <w:sz w:val="18"/>
                      <w:szCs w:val="18"/>
                    </w:rPr>
                    <w:t>er</w:t>
                  </w:r>
                </w:p>
              </w:tc>
            </w:tr>
            <w:tr w:rsidR="00C84041" w:rsidTr="00A859E5">
              <w:tc>
                <w:tcPr>
                  <w:tcW w:w="7933" w:type="dxa"/>
                </w:tcPr>
                <w:p w:rsidR="00C84041" w:rsidRDefault="00C84041" w:rsidP="002D4CB9">
                  <w:r>
                    <w:t>Rapporter la situation sans la déformer ni l’exagérer</w:t>
                  </w:r>
                </w:p>
                <w:p w:rsidR="00C84041" w:rsidRDefault="00C84041" w:rsidP="002D4CB9">
                  <w:r>
                    <w:t xml:space="preserve">S’appuyer sur quelques articles de la DUDH judicieusement choisis et utilisés pour convaincre </w:t>
                  </w:r>
                </w:p>
                <w:p w:rsidR="00C84041" w:rsidRDefault="00C84041" w:rsidP="002D4CB9">
                  <w:r>
                    <w:t>Proposer piste d’action pertinente</w:t>
                  </w:r>
                </w:p>
                <w:p w:rsidR="00C84041" w:rsidRDefault="00C84041" w:rsidP="002D4CB9"/>
                <w:p w:rsidR="00C84041" w:rsidRDefault="00C84041" w:rsidP="002D4CB9">
                  <w:r>
                    <w:t xml:space="preserve">Ecrit adapté au contexte, organisé et démonstratif  </w:t>
                  </w:r>
                </w:p>
                <w:p w:rsidR="00C84041" w:rsidRDefault="00C84041" w:rsidP="002D4CB9">
                  <w:pPr>
                    <w:rPr>
                      <w:b/>
                    </w:rPr>
                  </w:pPr>
                  <w:r>
                    <w:t>Expression écrite soignée</w:t>
                  </w:r>
                </w:p>
              </w:tc>
              <w:tc>
                <w:tcPr>
                  <w:tcW w:w="1225" w:type="dxa"/>
                </w:tcPr>
                <w:p w:rsidR="00C84041" w:rsidRDefault="00C84041" w:rsidP="002D4CB9">
                  <w:pPr>
                    <w:pStyle w:val="NormalWeb"/>
                    <w:spacing w:before="0" w:beforeAutospacing="0" w:after="0" w:afterAutospacing="0"/>
                    <w:rPr>
                      <w:b/>
                      <w:sz w:val="22"/>
                      <w:szCs w:val="22"/>
                    </w:rPr>
                  </w:pPr>
                </w:p>
              </w:tc>
              <w:tc>
                <w:tcPr>
                  <w:tcW w:w="1222" w:type="dxa"/>
                </w:tcPr>
                <w:p w:rsidR="00C84041" w:rsidRDefault="00C84041" w:rsidP="002D4CB9">
                  <w:pPr>
                    <w:pStyle w:val="NormalWeb"/>
                    <w:spacing w:before="0" w:beforeAutospacing="0" w:after="0" w:afterAutospacing="0"/>
                    <w:rPr>
                      <w:b/>
                      <w:sz w:val="22"/>
                      <w:szCs w:val="22"/>
                    </w:rPr>
                  </w:pPr>
                </w:p>
              </w:tc>
            </w:tr>
          </w:tbl>
          <w:p w:rsidR="00C84041" w:rsidRDefault="00C84041" w:rsidP="002D4CB9">
            <w:pPr>
              <w:rPr>
                <w:b/>
                <w:sz w:val="24"/>
                <w:szCs w:val="24"/>
              </w:rPr>
            </w:pPr>
          </w:p>
          <w:p w:rsidR="00C84041" w:rsidRDefault="00C84041" w:rsidP="002D4CB9">
            <w:pPr>
              <w:rPr>
                <w:b/>
              </w:rPr>
            </w:pPr>
            <w:r w:rsidRPr="00E25075">
              <w:rPr>
                <w:b/>
                <w:sz w:val="24"/>
                <w:szCs w:val="24"/>
              </w:rPr>
              <w:t>Première étape :</w:t>
            </w:r>
            <w:r>
              <w:rPr>
                <w:b/>
              </w:rPr>
              <w:t xml:space="preserve"> </w:t>
            </w:r>
            <w:r w:rsidRPr="009729EF">
              <w:rPr>
                <w:b/>
                <w:sz w:val="24"/>
                <w:szCs w:val="24"/>
              </w:rPr>
              <w:t>je m’informe.</w:t>
            </w:r>
          </w:p>
          <w:p w:rsidR="00C84041" w:rsidRDefault="00C84041" w:rsidP="002D4CB9">
            <w:r>
              <w:t>Prenez connaissance du corpus documentaire ci-joint et des critères d’évaluation ci-dessus.</w:t>
            </w:r>
          </w:p>
          <w:p w:rsidR="00C84041" w:rsidRDefault="00C84041" w:rsidP="002D4CB9">
            <w:pPr>
              <w:pStyle w:val="NormalWeb"/>
              <w:spacing w:before="0" w:beforeAutospacing="0" w:after="0" w:afterAutospacing="0"/>
              <w:rPr>
                <w:rFonts w:asciiTheme="minorHAnsi" w:hAnsiTheme="minorHAnsi"/>
                <w:b/>
              </w:rPr>
            </w:pPr>
          </w:p>
          <w:p w:rsidR="00C84041" w:rsidRPr="009729EF" w:rsidRDefault="00C84041" w:rsidP="002D4CB9">
            <w:pPr>
              <w:pStyle w:val="NormalWeb"/>
              <w:spacing w:before="0" w:beforeAutospacing="0" w:after="0" w:afterAutospacing="0"/>
              <w:rPr>
                <w:rFonts w:asciiTheme="minorHAnsi" w:hAnsiTheme="minorHAnsi"/>
                <w:b/>
                <w:sz w:val="20"/>
                <w:szCs w:val="20"/>
              </w:rPr>
            </w:pPr>
            <w:r w:rsidRPr="00E25075">
              <w:rPr>
                <w:rFonts w:asciiTheme="minorHAnsi" w:hAnsiTheme="minorHAnsi"/>
                <w:b/>
              </w:rPr>
              <w:t xml:space="preserve">Deuxième étape : </w:t>
            </w:r>
            <w:r>
              <w:rPr>
                <w:rFonts w:asciiTheme="minorHAnsi" w:hAnsiTheme="minorHAnsi"/>
                <w:b/>
              </w:rPr>
              <w:t>je prépare mon rapport et je rédige</w:t>
            </w:r>
          </w:p>
          <w:p w:rsidR="00C84041" w:rsidRPr="001151ED" w:rsidRDefault="00C84041" w:rsidP="002D4CB9">
            <w:pPr>
              <w:pStyle w:val="NormalWeb"/>
              <w:spacing w:before="0" w:beforeAutospacing="0" w:after="0" w:afterAutospacing="0"/>
              <w:rPr>
                <w:b/>
              </w:rPr>
            </w:pPr>
            <w:r>
              <w:rPr>
                <w:rFonts w:asciiTheme="minorHAnsi" w:hAnsiTheme="minorHAnsi"/>
                <w:sz w:val="22"/>
                <w:szCs w:val="22"/>
              </w:rPr>
              <w:t>Rassemblez et organisez</w:t>
            </w:r>
            <w:r w:rsidRPr="00E25075">
              <w:rPr>
                <w:rFonts w:asciiTheme="minorHAnsi" w:hAnsiTheme="minorHAnsi"/>
                <w:sz w:val="22"/>
                <w:szCs w:val="22"/>
              </w:rPr>
              <w:t xml:space="preserve"> vos arguments </w:t>
            </w:r>
            <w:r w:rsidRPr="00C35827">
              <w:rPr>
                <w:rFonts w:asciiTheme="minorHAnsi" w:hAnsiTheme="minorHAnsi"/>
                <w:sz w:val="22"/>
                <w:szCs w:val="22"/>
                <w:u w:val="single"/>
              </w:rPr>
              <w:t>au brouillon</w:t>
            </w:r>
            <w:r>
              <w:rPr>
                <w:rFonts w:asciiTheme="minorHAnsi" w:hAnsiTheme="minorHAnsi"/>
                <w:sz w:val="22"/>
                <w:szCs w:val="22"/>
              </w:rPr>
              <w:t xml:space="preserve"> puis rédigez vote rapport sur votre copie.</w:t>
            </w:r>
          </w:p>
        </w:tc>
      </w:tr>
    </w:tbl>
    <w:p w:rsidR="00C84041" w:rsidRDefault="00C84041" w:rsidP="00B74296">
      <w:pPr>
        <w:rPr>
          <w:b/>
          <w:color w:val="FF0000"/>
        </w:rPr>
      </w:pPr>
    </w:p>
    <w:p w:rsidR="00C84041" w:rsidRDefault="00D2218B" w:rsidP="00B74296">
      <w:pPr>
        <w:rPr>
          <w:b/>
          <w:color w:val="FF0000"/>
        </w:rPr>
      </w:pPr>
      <w:r>
        <w:rPr>
          <w:noProof/>
          <w:lang w:eastAsia="fr-FR"/>
        </w:rPr>
        <mc:AlternateContent>
          <mc:Choice Requires="wps">
            <w:drawing>
              <wp:anchor distT="0" distB="0" distL="114300" distR="114300" simplePos="0" relativeHeight="251670528" behindDoc="0" locked="0" layoutInCell="1" allowOverlap="1" wp14:anchorId="32559FEF" wp14:editId="19E5619A">
                <wp:simplePos x="0" y="0"/>
                <wp:positionH relativeFrom="column">
                  <wp:posOffset>473710</wp:posOffset>
                </wp:positionH>
                <wp:positionV relativeFrom="paragraph">
                  <wp:posOffset>27305</wp:posOffset>
                </wp:positionV>
                <wp:extent cx="1242695" cy="244475"/>
                <wp:effectExtent l="0" t="0" r="14605" b="22225"/>
                <wp:wrapNone/>
                <wp:docPr id="11" name="Zone de texte 11"/>
                <wp:cNvGraphicFramePr/>
                <a:graphic xmlns:a="http://schemas.openxmlformats.org/drawingml/2006/main">
                  <a:graphicData uri="http://schemas.microsoft.com/office/word/2010/wordprocessingShape">
                    <wps:wsp>
                      <wps:cNvSpPr txBox="1"/>
                      <wps:spPr>
                        <a:xfrm>
                          <a:off x="0" y="0"/>
                          <a:ext cx="1242695" cy="244475"/>
                        </a:xfrm>
                        <a:prstGeom prst="rect">
                          <a:avLst/>
                        </a:prstGeom>
                        <a:solidFill>
                          <a:sysClr val="window" lastClr="FFFFFF"/>
                        </a:solidFill>
                        <a:ln w="6350">
                          <a:solidFill>
                            <a:prstClr val="black"/>
                          </a:solidFill>
                        </a:ln>
                        <a:effectLst/>
                      </wps:spPr>
                      <wps:txbx>
                        <w:txbxContent>
                          <w:p w:rsidR="00C84041" w:rsidRPr="00684FCE" w:rsidRDefault="00C84041" w:rsidP="00C84041">
                            <w:pPr>
                              <w:rPr>
                                <w:b/>
                                <w:sz w:val="18"/>
                                <w:szCs w:val="18"/>
                              </w:rPr>
                            </w:pPr>
                            <w:r w:rsidRPr="00684FCE">
                              <w:rPr>
                                <w:b/>
                                <w:sz w:val="18"/>
                                <w:szCs w:val="18"/>
                              </w:rPr>
                              <w:t>Corpus documentaire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37.3pt;margin-top:2.15pt;width:97.8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" fillcolor="window" strokeweight=".5pt">
                <v:textbox>
                  <w:txbxContent>
                    <w:p w:rsidR="00C84041" w:rsidRPr="00684FCE" w:rsidRDefault="00C84041" w:rsidP="00C84041">
                      <w:pPr>
                        <w:rPr>
                          <w:b/>
                          <w:sz w:val="18"/>
                          <w:szCs w:val="18"/>
                        </w:rPr>
                      </w:pPr>
                      <w:r w:rsidRPr="00684FCE">
                        <w:rPr>
                          <w:b/>
                          <w:sz w:val="18"/>
                          <w:szCs w:val="18"/>
                        </w:rPr>
                        <w:t>Corpus documentaire</w:t>
                      </w:r>
                    </w:p>
                  </w:txbxContent>
                </v:textbox>
              </v:shape>
            </w:pict>
          </mc:Fallback>
        </mc:AlternateContent>
      </w:r>
      <w:r>
        <w:rPr>
          <w:b/>
          <w:noProof/>
          <w:color w:val="FF0000"/>
          <w:lang w:eastAsia="fr-FR"/>
        </w:rPr>
        <mc:AlternateContent>
          <mc:Choice Requires="wps">
            <w:drawing>
              <wp:anchor distT="0" distB="0" distL="114300" distR="114300" simplePos="0" relativeHeight="251668480" behindDoc="0" locked="0" layoutInCell="1" allowOverlap="1" wp14:anchorId="7670A373" wp14:editId="5A3B5C6D">
                <wp:simplePos x="0" y="0"/>
                <wp:positionH relativeFrom="column">
                  <wp:posOffset>2872740</wp:posOffset>
                </wp:positionH>
                <wp:positionV relativeFrom="paragraph">
                  <wp:posOffset>-17780</wp:posOffset>
                </wp:positionV>
                <wp:extent cx="3759200" cy="3549650"/>
                <wp:effectExtent l="0" t="0" r="12700" b="12700"/>
                <wp:wrapNone/>
                <wp:docPr id="9" name="Zone de texte 9"/>
                <wp:cNvGraphicFramePr/>
                <a:graphic xmlns:a="http://schemas.openxmlformats.org/drawingml/2006/main">
                  <a:graphicData uri="http://schemas.microsoft.com/office/word/2010/wordprocessingShape">
                    <wps:wsp>
                      <wps:cNvSpPr txBox="1"/>
                      <wps:spPr>
                        <a:xfrm>
                          <a:off x="0" y="0"/>
                          <a:ext cx="3759200" cy="3549650"/>
                        </a:xfrm>
                        <a:prstGeom prst="rect">
                          <a:avLst/>
                        </a:prstGeom>
                        <a:solidFill>
                          <a:sysClr val="window" lastClr="FFFFFF"/>
                        </a:solidFill>
                        <a:ln w="6350">
                          <a:solidFill>
                            <a:prstClr val="black"/>
                          </a:solidFill>
                        </a:ln>
                        <a:effectLst/>
                      </wps:spPr>
                      <wps:txbx>
                        <w:txbxContent>
                          <w:p w:rsidR="00C84041" w:rsidRPr="00684FCE" w:rsidRDefault="00C84041" w:rsidP="00C84041">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La « jungle » de Calais.</w:t>
                            </w:r>
                          </w:p>
                          <w:p w:rsidR="00C84041" w:rsidRPr="00684FCE" w:rsidRDefault="00C84041" w:rsidP="00C84041">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C'est une "jungle" qui n'est plus vraiment temporaire, sur une friche industrielle de Calais, où 4500 hommes, femmes et enfants, transitent aux portes françaises du Royaume-Uni. Soudanais, Erythréens, Afghans, Syriens... Une multitude de nationalités, toutes réunis par la volonté voire l'obligation de fuir leur pays en raison de leur religion, leurs origines, la pauvreté ou encore la guerre.  </w:t>
                            </w:r>
                          </w:p>
                          <w:p w:rsidR="00C84041" w:rsidRPr="00684FCE" w:rsidRDefault="005F3BCA" w:rsidP="00C84041">
                            <w:pPr>
                              <w:rPr>
                                <w:rStyle w:val="Lienhypertexte"/>
                                <w:sz w:val="18"/>
                                <w:szCs w:val="18"/>
                              </w:rPr>
                            </w:pPr>
                            <w:hyperlink r:id="rId6" w:history="1">
                              <w:r w:rsidR="00C84041" w:rsidRPr="00684FCE">
                                <w:rPr>
                                  <w:rStyle w:val="Lienhypertexte"/>
                                  <w:sz w:val="18"/>
                                  <w:szCs w:val="18"/>
                                </w:rPr>
                                <w:t>http://www.lexpress.fr/actualite/societe/en-images-migrants-vivre-dans-la-jungle-de-calais_1735038.html</w:t>
                              </w:r>
                            </w:hyperlink>
                          </w:p>
                          <w:p w:rsidR="00C84041" w:rsidRPr="00684FCE" w:rsidRDefault="00C84041" w:rsidP="00C84041">
                            <w:pPr>
                              <w:rPr>
                                <w:rStyle w:val="Lienhypertexte"/>
                                <w:sz w:val="18"/>
                                <w:szCs w:val="18"/>
                              </w:rPr>
                            </w:pPr>
                          </w:p>
                          <w:p w:rsidR="00C84041" w:rsidRPr="00684FCE" w:rsidRDefault="00C84041" w:rsidP="00C84041">
                            <w:pPr>
                              <w:outlineLvl w:val="0"/>
                              <w:rPr>
                                <w:rFonts w:ascii="Times New Roman" w:eastAsia="Times New Roman" w:hAnsi="Times New Roman" w:cs="Times New Roman"/>
                                <w:b/>
                                <w:bCs/>
                                <w:kern w:val="36"/>
                                <w:sz w:val="18"/>
                                <w:szCs w:val="18"/>
                                <w:lang w:eastAsia="fr-FR"/>
                              </w:rPr>
                            </w:pPr>
                            <w:r w:rsidRPr="00684FCE">
                              <w:rPr>
                                <w:rFonts w:ascii="Times New Roman" w:eastAsia="Times New Roman" w:hAnsi="Times New Roman" w:cs="Times New Roman"/>
                                <w:b/>
                                <w:bCs/>
                                <w:kern w:val="36"/>
                                <w:sz w:val="18"/>
                                <w:szCs w:val="18"/>
                                <w:lang w:eastAsia="fr-FR"/>
                              </w:rPr>
                              <w:t>Le camp de Grande-Synthe, "pire que la Jungle de Calais"</w:t>
                            </w:r>
                          </w:p>
                          <w:p w:rsidR="00C84041" w:rsidRPr="00684FCE" w:rsidRDefault="00C84041" w:rsidP="00C84041">
                            <w:pPr>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 xml:space="preserve">par </w:t>
                            </w:r>
                            <w:hyperlink r:id="rId7" w:history="1">
                              <w:r w:rsidRPr="00684FCE">
                                <w:rPr>
                                  <w:rFonts w:ascii="Times New Roman" w:eastAsia="Times New Roman" w:hAnsi="Times New Roman" w:cs="Times New Roman"/>
                                  <w:color w:val="0000FF"/>
                                  <w:sz w:val="18"/>
                                  <w:szCs w:val="18"/>
                                  <w:u w:val="single"/>
                                  <w:lang w:eastAsia="fr-FR"/>
                                </w:rPr>
                                <w:t>Gaële Joly</w:t>
                              </w:r>
                            </w:hyperlink>
                            <w:r w:rsidRPr="00684FCE">
                              <w:rPr>
                                <w:rFonts w:ascii="Times New Roman" w:eastAsia="Times New Roman" w:hAnsi="Times New Roman" w:cs="Times New Roman"/>
                                <w:sz w:val="18"/>
                                <w:szCs w:val="18"/>
                                <w:lang w:eastAsia="fr-FR"/>
                              </w:rPr>
                              <w:t xml:space="preserve"> lundi 4 janvier 2016 05:00 </w:t>
                            </w:r>
                          </w:p>
                          <w:p w:rsidR="00C84041" w:rsidRPr="00684FCE" w:rsidRDefault="00C84041" w:rsidP="00684FCE">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 xml:space="preserve">[...] L'association Emmaüs nourrit les réfugiés. Au menu : du riz, des haricots, de la viande, du thé et </w:t>
                            </w:r>
                            <w:r w:rsidRPr="00684FCE">
                              <w:rPr>
                                <w:rFonts w:ascii="Times New Roman" w:eastAsia="Times New Roman" w:hAnsi="Times New Roman" w:cs="Times New Roman"/>
                                <w:i/>
                                <w:iCs/>
                                <w:sz w:val="18"/>
                                <w:szCs w:val="18"/>
                                <w:lang w:eastAsia="fr-FR"/>
                              </w:rPr>
                              <w:t>"un peu d'amour"</w:t>
                            </w:r>
                            <w:r w:rsidRPr="00684FCE">
                              <w:rPr>
                                <w:rFonts w:ascii="Times New Roman" w:eastAsia="Times New Roman" w:hAnsi="Times New Roman" w:cs="Times New Roman"/>
                                <w:sz w:val="18"/>
                                <w:szCs w:val="18"/>
                                <w:lang w:eastAsia="fr-FR"/>
                              </w:rPr>
                              <w:t xml:space="preserve">, nous dit l'un des bénévoles. En quelques mois, le camp est passé de 80 à 2.500 personnes, dont 200 enfants. Avec seulement deux points d'eau, une dizaine de toilettes et pas de douche chaude, c'est une décharge à ciel ouvert, raconte Claire Millot de l'association Salam, qui a vu grandir le camp : </w:t>
                            </w:r>
                            <w:r w:rsidRPr="00684FCE">
                              <w:rPr>
                                <w:rFonts w:ascii="Times New Roman" w:eastAsia="Times New Roman" w:hAnsi="Times New Roman" w:cs="Times New Roman"/>
                                <w:i/>
                                <w:iCs/>
                                <w:sz w:val="18"/>
                                <w:szCs w:val="18"/>
                                <w:lang w:eastAsia="fr-FR"/>
                              </w:rPr>
                              <w:t>"En juin dernier, il n'y avait que seize tentes et maintenant, il y en a des centaines"</w:t>
                            </w:r>
                            <w:r w:rsidRPr="00684FCE">
                              <w:rPr>
                                <w:rFonts w:ascii="Times New Roman" w:eastAsia="Times New Roman" w:hAnsi="Times New Roman" w:cs="Times New Roman"/>
                                <w:sz w:val="18"/>
                                <w:szCs w:val="18"/>
                                <w:lang w:eastAsia="fr-FR"/>
                              </w:rPr>
                              <w:t>.</w:t>
                            </w:r>
                          </w:p>
                          <w:p w:rsidR="00C84041" w:rsidRPr="00684FCE" w:rsidRDefault="00C84041" w:rsidP="00684FCE">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 xml:space="preserve">Depuis octobre dernier, Médecins Sans Frontières (MSF), et Médecins de Monde (MDM) sont venus porter secours aux réfugiés et proposent soixante consultations par jour. Pour Mathieu Baltazar, infirmier en charge des cliniques mobiles à MSF, Grande-Synthe, c'est pire que dans la Jungle de Calais : </w:t>
                            </w:r>
                            <w:r w:rsidRPr="00684FCE">
                              <w:rPr>
                                <w:rFonts w:ascii="Times New Roman" w:eastAsia="Times New Roman" w:hAnsi="Times New Roman" w:cs="Times New Roman"/>
                                <w:i/>
                                <w:iCs/>
                                <w:sz w:val="18"/>
                                <w:szCs w:val="18"/>
                                <w:lang w:eastAsia="fr-FR"/>
                              </w:rPr>
                              <w:t>"A Calais, il y a des abris, mais pas ici. C'est pour ça qu'on parle de décharge. C'est plus organisé dans les camps gérés par le HCR</w:t>
                            </w:r>
                            <w:r w:rsidRPr="00684FCE">
                              <w:rPr>
                                <w:rFonts w:ascii="Times New Roman" w:eastAsia="Times New Roman" w:hAnsi="Times New Roman" w:cs="Times New Roman"/>
                                <w:i/>
                                <w:iCs/>
                                <w:sz w:val="18"/>
                                <w:szCs w:val="18"/>
                                <w:vertAlign w:val="superscript"/>
                                <w:lang w:eastAsia="fr-FR"/>
                              </w:rPr>
                              <w:t>*</w:t>
                            </w:r>
                            <w:r w:rsidRPr="00684FCE">
                              <w:rPr>
                                <w:rFonts w:ascii="Times New Roman" w:eastAsia="Times New Roman" w:hAnsi="Times New Roman" w:cs="Times New Roman"/>
                                <w:i/>
                                <w:iCs/>
                                <w:sz w:val="18"/>
                                <w:szCs w:val="18"/>
                                <w:lang w:eastAsia="fr-FR"/>
                              </w:rPr>
                              <w:t xml:space="preserve"> en Afrique."</w:t>
                            </w:r>
                            <w:r w:rsidRPr="00684FCE">
                              <w:rPr>
                                <w:rFonts w:ascii="Times New Roman" w:eastAsia="Times New Roman" w:hAnsi="Times New Roman" w:cs="Times New Roman"/>
                                <w:sz w:val="18"/>
                                <w:szCs w:val="18"/>
                                <w:lang w:eastAsia="fr-FR"/>
                              </w:rPr>
                              <w:t> </w:t>
                            </w:r>
                          </w:p>
                          <w:p w:rsidR="00C84041" w:rsidRPr="00684FCE" w:rsidRDefault="005F3BCA" w:rsidP="00C84041">
                            <w:pPr>
                              <w:rPr>
                                <w:rFonts w:ascii="Times New Roman" w:eastAsia="Times New Roman" w:hAnsi="Times New Roman" w:cs="Times New Roman"/>
                                <w:sz w:val="16"/>
                                <w:szCs w:val="16"/>
                                <w:lang w:eastAsia="fr-FR"/>
                              </w:rPr>
                            </w:pPr>
                            <w:hyperlink r:id="rId8" w:history="1">
                              <w:r w:rsidR="00C84041" w:rsidRPr="00684FCE">
                                <w:rPr>
                                  <w:rStyle w:val="Lienhypertexte"/>
                                  <w:rFonts w:ascii="Times New Roman" w:eastAsia="Times New Roman" w:hAnsi="Times New Roman" w:cs="Times New Roman"/>
                                  <w:sz w:val="18"/>
                                  <w:szCs w:val="18"/>
                                  <w:lang w:eastAsia="fr-FR"/>
                                </w:rPr>
                                <w:t>http://www.franceinfo.fr/actu/societe/</w:t>
                              </w:r>
                            </w:hyperlink>
                          </w:p>
                          <w:p w:rsidR="00C84041" w:rsidRPr="00B9727C" w:rsidRDefault="00C84041" w:rsidP="00C84041">
                            <w:pPr>
                              <w:rPr>
                                <w:rFonts w:ascii="Times New Roman" w:eastAsia="Times New Roman" w:hAnsi="Times New Roman" w:cs="Times New Roman"/>
                                <w:sz w:val="24"/>
                                <w:szCs w:val="24"/>
                                <w:lang w:eastAsia="fr-FR"/>
                              </w:rPr>
                            </w:pPr>
                          </w:p>
                          <w:p w:rsidR="00C84041" w:rsidRDefault="00C84041" w:rsidP="00C84041">
                            <w:pPr>
                              <w:spacing w:before="100" w:beforeAutospacing="1" w:after="100" w:afterAutospacing="1"/>
                              <w:rPr>
                                <w:rFonts w:ascii="Times New Roman" w:eastAsia="Times New Roman" w:hAnsi="Times New Roman" w:cs="Times New Roman"/>
                                <w:sz w:val="20"/>
                                <w:szCs w:val="20"/>
                                <w:lang w:eastAsia="fr-FR"/>
                              </w:rPr>
                            </w:pPr>
                          </w:p>
                          <w:p w:rsidR="00C84041" w:rsidRDefault="00C84041" w:rsidP="00C84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226.2pt;margin-top:-1.4pt;width:296pt;height: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" fillcolor="window" strokeweight=".5pt">
                <v:textbox>
                  <w:txbxContent>
                    <w:p w:rsidR="00C84041" w:rsidRPr="00684FCE" w:rsidRDefault="00C84041" w:rsidP="00C84041">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La « jungle » de Calais.</w:t>
                      </w:r>
                    </w:p>
                    <w:p w:rsidR="00C84041" w:rsidRPr="00684FCE" w:rsidRDefault="00C84041" w:rsidP="00C84041">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C'est une "jungle" qui n'est plus vraiment temporaire, sur une friche industrielle de Calais, où 4500 hommes, femmes et enfants, transitent aux portes françaises du Royaume-Uni. Soudanais, Erythréens, Afghans, Syriens... Une multitude de nationalités, toutes réunis par la volonté voire l'obligation de fuir leur pays en raison de leur religion, leurs origines, la pauvreté ou encore la guerre.  </w:t>
                      </w:r>
                    </w:p>
                    <w:p w:rsidR="00C84041" w:rsidRPr="00684FCE" w:rsidRDefault="00833AF7" w:rsidP="00C84041">
                      <w:pPr>
                        <w:rPr>
                          <w:rStyle w:val="Lienhypertexte"/>
                          <w:sz w:val="18"/>
                          <w:szCs w:val="18"/>
                        </w:rPr>
                      </w:pPr>
                      <w:hyperlink r:id="rId9" w:history="1">
                        <w:r w:rsidR="00C84041" w:rsidRPr="00684FCE">
                          <w:rPr>
                            <w:rStyle w:val="Lienhypertexte"/>
                            <w:sz w:val="18"/>
                            <w:szCs w:val="18"/>
                          </w:rPr>
                          <w:t>http://www.lexpress.fr/actualite/societe/en-images-migrants-vivre-dans-la-jungle-de-calais_1735038.html</w:t>
                        </w:r>
                      </w:hyperlink>
                    </w:p>
                    <w:p w:rsidR="00C84041" w:rsidRPr="00684FCE" w:rsidRDefault="00C84041" w:rsidP="00C84041">
                      <w:pPr>
                        <w:rPr>
                          <w:rStyle w:val="Lienhypertexte"/>
                          <w:sz w:val="18"/>
                          <w:szCs w:val="18"/>
                        </w:rPr>
                      </w:pPr>
                    </w:p>
                    <w:p w:rsidR="00C84041" w:rsidRPr="00684FCE" w:rsidRDefault="00C84041" w:rsidP="00C84041">
                      <w:pPr>
                        <w:outlineLvl w:val="0"/>
                        <w:rPr>
                          <w:rFonts w:ascii="Times New Roman" w:eastAsia="Times New Roman" w:hAnsi="Times New Roman" w:cs="Times New Roman"/>
                          <w:b/>
                          <w:bCs/>
                          <w:kern w:val="36"/>
                          <w:sz w:val="18"/>
                          <w:szCs w:val="18"/>
                          <w:lang w:eastAsia="fr-FR"/>
                        </w:rPr>
                      </w:pPr>
                      <w:r w:rsidRPr="00684FCE">
                        <w:rPr>
                          <w:rFonts w:ascii="Times New Roman" w:eastAsia="Times New Roman" w:hAnsi="Times New Roman" w:cs="Times New Roman"/>
                          <w:b/>
                          <w:bCs/>
                          <w:kern w:val="36"/>
                          <w:sz w:val="18"/>
                          <w:szCs w:val="18"/>
                          <w:lang w:eastAsia="fr-FR"/>
                        </w:rPr>
                        <w:t>Le camp de Grande-Synthe, "pire que la Jungle de Calais"</w:t>
                      </w:r>
                    </w:p>
                    <w:p w:rsidR="00C84041" w:rsidRPr="00684FCE" w:rsidRDefault="00C84041" w:rsidP="00C84041">
                      <w:pPr>
                        <w:rPr>
                          <w:rFonts w:ascii="Times New Roman" w:eastAsia="Times New Roman" w:hAnsi="Times New Roman" w:cs="Times New Roman"/>
                          <w:sz w:val="18"/>
                          <w:szCs w:val="18"/>
                          <w:lang w:eastAsia="fr-FR"/>
                        </w:rPr>
                      </w:pPr>
                      <w:proofErr w:type="gramStart"/>
                      <w:r w:rsidRPr="00684FCE">
                        <w:rPr>
                          <w:rFonts w:ascii="Times New Roman" w:eastAsia="Times New Roman" w:hAnsi="Times New Roman" w:cs="Times New Roman"/>
                          <w:sz w:val="18"/>
                          <w:szCs w:val="18"/>
                          <w:lang w:eastAsia="fr-FR"/>
                        </w:rPr>
                        <w:t>par</w:t>
                      </w:r>
                      <w:proofErr w:type="gramEnd"/>
                      <w:r w:rsidRPr="00684FCE">
                        <w:rPr>
                          <w:rFonts w:ascii="Times New Roman" w:eastAsia="Times New Roman" w:hAnsi="Times New Roman" w:cs="Times New Roman"/>
                          <w:sz w:val="18"/>
                          <w:szCs w:val="18"/>
                          <w:lang w:eastAsia="fr-FR"/>
                        </w:rPr>
                        <w:t xml:space="preserve"> </w:t>
                      </w:r>
                      <w:hyperlink r:id="rId10" w:history="1">
                        <w:r w:rsidRPr="00684FCE">
                          <w:rPr>
                            <w:rFonts w:ascii="Times New Roman" w:eastAsia="Times New Roman" w:hAnsi="Times New Roman" w:cs="Times New Roman"/>
                            <w:color w:val="0000FF"/>
                            <w:sz w:val="18"/>
                            <w:szCs w:val="18"/>
                            <w:u w:val="single"/>
                            <w:lang w:eastAsia="fr-FR"/>
                          </w:rPr>
                          <w:t>Gaële Joly</w:t>
                        </w:r>
                      </w:hyperlink>
                      <w:r w:rsidRPr="00684FCE">
                        <w:rPr>
                          <w:rFonts w:ascii="Times New Roman" w:eastAsia="Times New Roman" w:hAnsi="Times New Roman" w:cs="Times New Roman"/>
                          <w:sz w:val="18"/>
                          <w:szCs w:val="18"/>
                          <w:lang w:eastAsia="fr-FR"/>
                        </w:rPr>
                        <w:t xml:space="preserve"> lundi 4 janvier 2016 05:00 </w:t>
                      </w:r>
                    </w:p>
                    <w:p w:rsidR="00C84041" w:rsidRPr="00684FCE" w:rsidRDefault="00C84041" w:rsidP="00684FCE">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 xml:space="preserve">[...] L'association Emmaüs nourrit les réfugiés. Au menu : du riz, des haricots, de la viande, du thé et </w:t>
                      </w:r>
                      <w:r w:rsidRPr="00684FCE">
                        <w:rPr>
                          <w:rFonts w:ascii="Times New Roman" w:eastAsia="Times New Roman" w:hAnsi="Times New Roman" w:cs="Times New Roman"/>
                          <w:i/>
                          <w:iCs/>
                          <w:sz w:val="18"/>
                          <w:szCs w:val="18"/>
                          <w:lang w:eastAsia="fr-FR"/>
                        </w:rPr>
                        <w:t>"un peu d'amour"</w:t>
                      </w:r>
                      <w:r w:rsidRPr="00684FCE">
                        <w:rPr>
                          <w:rFonts w:ascii="Times New Roman" w:eastAsia="Times New Roman" w:hAnsi="Times New Roman" w:cs="Times New Roman"/>
                          <w:sz w:val="18"/>
                          <w:szCs w:val="18"/>
                          <w:lang w:eastAsia="fr-FR"/>
                        </w:rPr>
                        <w:t xml:space="preserve">, nous dit l'un des bénévoles. En quelques mois, le camp est passé de 80 à 2.500 personnes, dont 200 enfants. Avec seulement deux points d'eau, une dizaine de toilettes et pas de douche chaude, c'est une décharge à ciel ouvert, raconte Claire </w:t>
                      </w:r>
                      <w:proofErr w:type="spellStart"/>
                      <w:r w:rsidRPr="00684FCE">
                        <w:rPr>
                          <w:rFonts w:ascii="Times New Roman" w:eastAsia="Times New Roman" w:hAnsi="Times New Roman" w:cs="Times New Roman"/>
                          <w:sz w:val="18"/>
                          <w:szCs w:val="18"/>
                          <w:lang w:eastAsia="fr-FR"/>
                        </w:rPr>
                        <w:t>Millot</w:t>
                      </w:r>
                      <w:proofErr w:type="spellEnd"/>
                      <w:r w:rsidRPr="00684FCE">
                        <w:rPr>
                          <w:rFonts w:ascii="Times New Roman" w:eastAsia="Times New Roman" w:hAnsi="Times New Roman" w:cs="Times New Roman"/>
                          <w:sz w:val="18"/>
                          <w:szCs w:val="18"/>
                          <w:lang w:eastAsia="fr-FR"/>
                        </w:rPr>
                        <w:t xml:space="preserve"> de l'association Salam, qui a vu grandir le camp : </w:t>
                      </w:r>
                      <w:r w:rsidRPr="00684FCE">
                        <w:rPr>
                          <w:rFonts w:ascii="Times New Roman" w:eastAsia="Times New Roman" w:hAnsi="Times New Roman" w:cs="Times New Roman"/>
                          <w:i/>
                          <w:iCs/>
                          <w:sz w:val="18"/>
                          <w:szCs w:val="18"/>
                          <w:lang w:eastAsia="fr-FR"/>
                        </w:rPr>
                        <w:t>"En juin dernier, il n'y avait que seize tentes et maintenant, il y en a des centaines"</w:t>
                      </w:r>
                      <w:r w:rsidRPr="00684FCE">
                        <w:rPr>
                          <w:rFonts w:ascii="Times New Roman" w:eastAsia="Times New Roman" w:hAnsi="Times New Roman" w:cs="Times New Roman"/>
                          <w:sz w:val="18"/>
                          <w:szCs w:val="18"/>
                          <w:lang w:eastAsia="fr-FR"/>
                        </w:rPr>
                        <w:t>.</w:t>
                      </w:r>
                    </w:p>
                    <w:p w:rsidR="00C84041" w:rsidRPr="00684FCE" w:rsidRDefault="00C84041" w:rsidP="00684FCE">
                      <w:pPr>
                        <w:jc w:val="both"/>
                        <w:rPr>
                          <w:rFonts w:ascii="Times New Roman" w:eastAsia="Times New Roman" w:hAnsi="Times New Roman" w:cs="Times New Roman"/>
                          <w:sz w:val="18"/>
                          <w:szCs w:val="18"/>
                          <w:lang w:eastAsia="fr-FR"/>
                        </w:rPr>
                      </w:pPr>
                      <w:r w:rsidRPr="00684FCE">
                        <w:rPr>
                          <w:rFonts w:ascii="Times New Roman" w:eastAsia="Times New Roman" w:hAnsi="Times New Roman" w:cs="Times New Roman"/>
                          <w:sz w:val="18"/>
                          <w:szCs w:val="18"/>
                          <w:lang w:eastAsia="fr-FR"/>
                        </w:rPr>
                        <w:t xml:space="preserve">Depuis octobre dernier, Médecins Sans Frontières (MSF), et Médecins de Monde (MDM) sont venus porter secours aux réfugiés et proposent soixante consultations par jour. Pour Mathieu </w:t>
                      </w:r>
                      <w:proofErr w:type="spellStart"/>
                      <w:r w:rsidRPr="00684FCE">
                        <w:rPr>
                          <w:rFonts w:ascii="Times New Roman" w:eastAsia="Times New Roman" w:hAnsi="Times New Roman" w:cs="Times New Roman"/>
                          <w:sz w:val="18"/>
                          <w:szCs w:val="18"/>
                          <w:lang w:eastAsia="fr-FR"/>
                        </w:rPr>
                        <w:t>Baltazar</w:t>
                      </w:r>
                      <w:proofErr w:type="spellEnd"/>
                      <w:r w:rsidRPr="00684FCE">
                        <w:rPr>
                          <w:rFonts w:ascii="Times New Roman" w:eastAsia="Times New Roman" w:hAnsi="Times New Roman" w:cs="Times New Roman"/>
                          <w:sz w:val="18"/>
                          <w:szCs w:val="18"/>
                          <w:lang w:eastAsia="fr-FR"/>
                        </w:rPr>
                        <w:t xml:space="preserve">, infirmier en charge des cliniques mobiles à MSF, Grande-Synthe, c'est pire que dans la Jungle de Calais : </w:t>
                      </w:r>
                      <w:r w:rsidRPr="00684FCE">
                        <w:rPr>
                          <w:rFonts w:ascii="Times New Roman" w:eastAsia="Times New Roman" w:hAnsi="Times New Roman" w:cs="Times New Roman"/>
                          <w:i/>
                          <w:iCs/>
                          <w:sz w:val="18"/>
                          <w:szCs w:val="18"/>
                          <w:lang w:eastAsia="fr-FR"/>
                        </w:rPr>
                        <w:t>"A Calais, il y a des abris, mais pas ici. C'est pour ça qu'on parle de décharge. C'est plus organisé dans les camps gérés par le HCR</w:t>
                      </w:r>
                      <w:r w:rsidRPr="00684FCE">
                        <w:rPr>
                          <w:rFonts w:ascii="Times New Roman" w:eastAsia="Times New Roman" w:hAnsi="Times New Roman" w:cs="Times New Roman"/>
                          <w:i/>
                          <w:iCs/>
                          <w:sz w:val="18"/>
                          <w:szCs w:val="18"/>
                          <w:vertAlign w:val="superscript"/>
                          <w:lang w:eastAsia="fr-FR"/>
                        </w:rPr>
                        <w:t>*</w:t>
                      </w:r>
                      <w:r w:rsidRPr="00684FCE">
                        <w:rPr>
                          <w:rFonts w:ascii="Times New Roman" w:eastAsia="Times New Roman" w:hAnsi="Times New Roman" w:cs="Times New Roman"/>
                          <w:i/>
                          <w:iCs/>
                          <w:sz w:val="18"/>
                          <w:szCs w:val="18"/>
                          <w:lang w:eastAsia="fr-FR"/>
                        </w:rPr>
                        <w:t xml:space="preserve"> en Afrique."</w:t>
                      </w:r>
                      <w:r w:rsidRPr="00684FCE">
                        <w:rPr>
                          <w:rFonts w:ascii="Times New Roman" w:eastAsia="Times New Roman" w:hAnsi="Times New Roman" w:cs="Times New Roman"/>
                          <w:sz w:val="18"/>
                          <w:szCs w:val="18"/>
                          <w:lang w:eastAsia="fr-FR"/>
                        </w:rPr>
                        <w:t> </w:t>
                      </w:r>
                    </w:p>
                    <w:p w:rsidR="00C84041" w:rsidRPr="00684FCE" w:rsidRDefault="00833AF7" w:rsidP="00C84041">
                      <w:pPr>
                        <w:rPr>
                          <w:rFonts w:ascii="Times New Roman" w:eastAsia="Times New Roman" w:hAnsi="Times New Roman" w:cs="Times New Roman"/>
                          <w:sz w:val="16"/>
                          <w:szCs w:val="16"/>
                          <w:lang w:eastAsia="fr-FR"/>
                        </w:rPr>
                      </w:pPr>
                      <w:hyperlink r:id="rId11" w:history="1">
                        <w:r w:rsidR="00C84041" w:rsidRPr="00684FCE">
                          <w:rPr>
                            <w:rStyle w:val="Lienhypertexte"/>
                            <w:rFonts w:ascii="Times New Roman" w:eastAsia="Times New Roman" w:hAnsi="Times New Roman" w:cs="Times New Roman"/>
                            <w:sz w:val="18"/>
                            <w:szCs w:val="18"/>
                            <w:lang w:eastAsia="fr-FR"/>
                          </w:rPr>
                          <w:t>http://www.franceinfo.fr/actu/societe/</w:t>
                        </w:r>
                      </w:hyperlink>
                    </w:p>
                    <w:p w:rsidR="00C84041" w:rsidRPr="00B9727C" w:rsidRDefault="00C84041" w:rsidP="00C84041">
                      <w:pPr>
                        <w:rPr>
                          <w:rFonts w:ascii="Times New Roman" w:eastAsia="Times New Roman" w:hAnsi="Times New Roman" w:cs="Times New Roman"/>
                          <w:sz w:val="24"/>
                          <w:szCs w:val="24"/>
                          <w:lang w:eastAsia="fr-FR"/>
                        </w:rPr>
                      </w:pPr>
                    </w:p>
                    <w:p w:rsidR="00C84041" w:rsidRDefault="00C84041" w:rsidP="00C84041">
                      <w:pPr>
                        <w:spacing w:before="100" w:beforeAutospacing="1" w:after="100" w:afterAutospacing="1"/>
                        <w:rPr>
                          <w:rFonts w:ascii="Times New Roman" w:eastAsia="Times New Roman" w:hAnsi="Times New Roman" w:cs="Times New Roman"/>
                          <w:sz w:val="20"/>
                          <w:szCs w:val="20"/>
                          <w:lang w:eastAsia="fr-FR"/>
                        </w:rPr>
                      </w:pPr>
                    </w:p>
                    <w:p w:rsidR="00C84041" w:rsidRDefault="00C84041" w:rsidP="00C84041"/>
                  </w:txbxContent>
                </v:textbox>
              </v:shape>
            </w:pict>
          </mc:Fallback>
        </mc:AlternateContent>
      </w:r>
    </w:p>
    <w:p w:rsidR="00C84041" w:rsidRDefault="00C84041" w:rsidP="00B74296">
      <w:pPr>
        <w:rPr>
          <w:b/>
          <w:color w:val="FF0000"/>
        </w:rPr>
      </w:pPr>
    </w:p>
    <w:p w:rsidR="00C84041" w:rsidRDefault="00D2218B" w:rsidP="00B74296">
      <w:pPr>
        <w:rPr>
          <w:b/>
          <w:color w:val="FF0000"/>
        </w:rPr>
      </w:pPr>
      <w:r>
        <w:rPr>
          <w:b/>
          <w:noProof/>
          <w:color w:val="FF0000"/>
          <w:lang w:eastAsia="fr-FR"/>
        </w:rPr>
        <w:drawing>
          <wp:anchor distT="0" distB="0" distL="114300" distR="114300" simplePos="0" relativeHeight="251667456" behindDoc="0" locked="0" layoutInCell="1" allowOverlap="1" wp14:anchorId="2843ADF5" wp14:editId="47755B62">
            <wp:simplePos x="0" y="0"/>
            <wp:positionH relativeFrom="column">
              <wp:posOffset>-85090</wp:posOffset>
            </wp:positionH>
            <wp:positionV relativeFrom="paragraph">
              <wp:posOffset>50165</wp:posOffset>
            </wp:positionV>
            <wp:extent cx="2862580" cy="1978660"/>
            <wp:effectExtent l="19050" t="19050" r="13970" b="215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rotWithShape="1">
                    <a:blip r:embed="rId12" cstate="print">
                      <a:duotone>
                        <a:prstClr val="black"/>
                        <a:srgbClr val="D9C3A5">
                          <a:tint val="50000"/>
                          <a:satMod val="180000"/>
                        </a:srgbClr>
                      </a:duotone>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5957" b="47006"/>
                    <a:stretch/>
                  </pic:blipFill>
                  <pic:spPr bwMode="auto">
                    <a:xfrm>
                      <a:off x="0" y="0"/>
                      <a:ext cx="2862580" cy="1978660"/>
                    </a:xfrm>
                    <a:prstGeom prst="rect">
                      <a:avLst/>
                    </a:prstGeom>
                    <a:ln w="19050">
                      <a:solidFill>
                        <a:sysClr val="windowText" lastClr="000000"/>
                      </a:solidFill>
                    </a:ln>
                    <a:extLst>
                      <a:ext uri="{53640926-AAD7-44D8-BBD7-CCE9431645EC}">
                        <a14:shadowObscured xmlns:a14="http://schemas.microsoft.com/office/drawing/2010/main"/>
                      </a:ext>
                    </a:extLst>
                  </pic:spPr>
                </pic:pic>
              </a:graphicData>
            </a:graphic>
          </wp:anchor>
        </w:drawing>
      </w: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D2218B" w:rsidP="00B74296">
      <w:pPr>
        <w:rPr>
          <w:b/>
          <w:color w:val="FF0000"/>
        </w:rPr>
      </w:pPr>
      <w:r>
        <w:rPr>
          <w:b/>
          <w:noProof/>
          <w:color w:val="FF0000"/>
          <w:lang w:eastAsia="fr-FR"/>
        </w:rPr>
        <mc:AlternateContent>
          <mc:Choice Requires="wps">
            <w:drawing>
              <wp:anchor distT="0" distB="0" distL="114300" distR="114300" simplePos="0" relativeHeight="251671552" behindDoc="0" locked="0" layoutInCell="1" allowOverlap="1" wp14:anchorId="46DE1B64" wp14:editId="51CDA23F">
                <wp:simplePos x="0" y="0"/>
                <wp:positionH relativeFrom="column">
                  <wp:posOffset>171450</wp:posOffset>
                </wp:positionH>
                <wp:positionV relativeFrom="paragraph">
                  <wp:posOffset>26670</wp:posOffset>
                </wp:positionV>
                <wp:extent cx="2444115" cy="370205"/>
                <wp:effectExtent l="0" t="0" r="13335" b="10795"/>
                <wp:wrapNone/>
                <wp:docPr id="12" name="Zone de texte 12"/>
                <wp:cNvGraphicFramePr/>
                <a:graphic xmlns:a="http://schemas.openxmlformats.org/drawingml/2006/main">
                  <a:graphicData uri="http://schemas.microsoft.com/office/word/2010/wordprocessingShape">
                    <wps:wsp>
                      <wps:cNvSpPr txBox="1"/>
                      <wps:spPr>
                        <a:xfrm>
                          <a:off x="0" y="0"/>
                          <a:ext cx="2444115" cy="370205"/>
                        </a:xfrm>
                        <a:prstGeom prst="rect">
                          <a:avLst/>
                        </a:prstGeom>
                        <a:solidFill>
                          <a:sysClr val="window" lastClr="FFFFFF"/>
                        </a:solidFill>
                        <a:ln w="6350">
                          <a:solidFill>
                            <a:prstClr val="black"/>
                          </a:solidFill>
                        </a:ln>
                        <a:effectLst/>
                      </wps:spPr>
                      <wps:txbx>
                        <w:txbxContent>
                          <w:p w:rsidR="00C84041" w:rsidRPr="00684FCE" w:rsidRDefault="00C84041" w:rsidP="00C84041">
                            <w:pPr>
                              <w:jc w:val="center"/>
                              <w:rPr>
                                <w:sz w:val="16"/>
                                <w:szCs w:val="16"/>
                              </w:rPr>
                            </w:pPr>
                            <w:r w:rsidRPr="00684FCE">
                              <w:rPr>
                                <w:sz w:val="16"/>
                                <w:szCs w:val="16"/>
                              </w:rPr>
                              <w:t>Une du Journal des enfants, janvier 2016</w:t>
                            </w:r>
                          </w:p>
                          <w:p w:rsidR="00C84041" w:rsidRPr="00684FCE" w:rsidRDefault="00C84041" w:rsidP="00C84041">
                            <w:pPr>
                              <w:jc w:val="center"/>
                              <w:rPr>
                                <w:b/>
                                <w:sz w:val="16"/>
                                <w:szCs w:val="16"/>
                              </w:rPr>
                            </w:pPr>
                            <w:r w:rsidRPr="00684FCE">
                              <w:rPr>
                                <w:b/>
                                <w:sz w:val="16"/>
                                <w:szCs w:val="16"/>
                              </w:rPr>
                              <w:t>Photographie prise dans le camp de</w:t>
                            </w:r>
                            <w:r>
                              <w:rPr>
                                <w:b/>
                              </w:rPr>
                              <w:t xml:space="preserve"> </w:t>
                            </w:r>
                            <w:r w:rsidRPr="00684FCE">
                              <w:rPr>
                                <w:b/>
                                <w:sz w:val="16"/>
                                <w:szCs w:val="16"/>
                              </w:rPr>
                              <w:t>Grande-Synthe.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margin-left:13.5pt;margin-top:2.1pt;width:192.45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" fillcolor="window" strokeweight=".5pt">
                <v:textbox>
                  <w:txbxContent>
                    <w:p w:rsidR="00C84041" w:rsidRPr="00684FCE" w:rsidRDefault="00C84041" w:rsidP="00C84041">
                      <w:pPr>
                        <w:jc w:val="center"/>
                        <w:rPr>
                          <w:sz w:val="16"/>
                          <w:szCs w:val="16"/>
                        </w:rPr>
                      </w:pPr>
                      <w:r w:rsidRPr="00684FCE">
                        <w:rPr>
                          <w:sz w:val="16"/>
                          <w:szCs w:val="16"/>
                        </w:rPr>
                        <w:t>Une du Journal des enfants, janvier 2016</w:t>
                      </w:r>
                    </w:p>
                    <w:p w:rsidR="00C84041" w:rsidRPr="00684FCE" w:rsidRDefault="00C84041" w:rsidP="00C84041">
                      <w:pPr>
                        <w:jc w:val="center"/>
                        <w:rPr>
                          <w:b/>
                          <w:sz w:val="16"/>
                          <w:szCs w:val="16"/>
                        </w:rPr>
                      </w:pPr>
                      <w:r w:rsidRPr="00684FCE">
                        <w:rPr>
                          <w:b/>
                          <w:sz w:val="16"/>
                          <w:szCs w:val="16"/>
                        </w:rPr>
                        <w:t>Photographie prise dans le camp de</w:t>
                      </w:r>
                      <w:r>
                        <w:rPr>
                          <w:b/>
                        </w:rPr>
                        <w:t xml:space="preserve"> </w:t>
                      </w:r>
                      <w:r w:rsidRPr="00684FCE">
                        <w:rPr>
                          <w:b/>
                          <w:sz w:val="16"/>
                          <w:szCs w:val="16"/>
                        </w:rPr>
                        <w:t>Grande-Synthe.</w:t>
                      </w:r>
                    </w:p>
                  </w:txbxContent>
                </v:textbox>
              </v:shape>
            </w:pict>
          </mc:Fallback>
        </mc:AlternateContent>
      </w: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D2218B" w:rsidP="00B74296">
      <w:pPr>
        <w:rPr>
          <w:b/>
          <w:color w:val="FF0000"/>
        </w:rPr>
      </w:pPr>
      <w:r>
        <w:rPr>
          <w:b/>
          <w:noProof/>
          <w:color w:val="FF0000"/>
          <w:lang w:eastAsia="fr-FR"/>
        </w:rPr>
        <mc:AlternateContent>
          <mc:Choice Requires="wps">
            <w:drawing>
              <wp:anchor distT="0" distB="0" distL="114300" distR="114300" simplePos="0" relativeHeight="251669504" behindDoc="0" locked="0" layoutInCell="1" allowOverlap="1" wp14:anchorId="240B10BA" wp14:editId="578D6DFC">
                <wp:simplePos x="0" y="0"/>
                <wp:positionH relativeFrom="column">
                  <wp:posOffset>-104140</wp:posOffset>
                </wp:positionH>
                <wp:positionV relativeFrom="paragraph">
                  <wp:posOffset>51435</wp:posOffset>
                </wp:positionV>
                <wp:extent cx="6848475" cy="2545715"/>
                <wp:effectExtent l="0" t="0" r="28575" b="26035"/>
                <wp:wrapNone/>
                <wp:docPr id="10" name="Zone de texte 10"/>
                <wp:cNvGraphicFramePr/>
                <a:graphic xmlns:a="http://schemas.openxmlformats.org/drawingml/2006/main">
                  <a:graphicData uri="http://schemas.microsoft.com/office/word/2010/wordprocessingShape">
                    <wps:wsp>
                      <wps:cNvSpPr txBox="1"/>
                      <wps:spPr>
                        <a:xfrm>
                          <a:off x="0" y="0"/>
                          <a:ext cx="6848475" cy="2545715"/>
                        </a:xfrm>
                        <a:prstGeom prst="rect">
                          <a:avLst/>
                        </a:prstGeom>
                        <a:solidFill>
                          <a:sysClr val="window" lastClr="FFFFFF"/>
                        </a:solidFill>
                        <a:ln w="6350">
                          <a:solidFill>
                            <a:prstClr val="black"/>
                          </a:solidFill>
                        </a:ln>
                        <a:effectLst/>
                      </wps:spPr>
                      <wps:txbx>
                        <w:txbxContent>
                          <w:p w:rsidR="00C84041" w:rsidRPr="00684FCE" w:rsidRDefault="00C84041" w:rsidP="00684FCE">
                            <w:pPr>
                              <w:outlineLvl w:val="1"/>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Déclaration universelle des droits de l'homme, 1948 (extraits).</w:t>
                            </w:r>
                          </w:p>
                          <w:p w:rsidR="00C84041" w:rsidRPr="00684FCE" w:rsidRDefault="00C84041" w:rsidP="00684FCE">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Préambule</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i/>
                                <w:iCs/>
                                <w:sz w:val="16"/>
                                <w:szCs w:val="16"/>
                                <w:lang w:eastAsia="fr-FR"/>
                              </w:rPr>
                              <w:t>Considérant</w:t>
                            </w:r>
                            <w:r w:rsidRPr="00684FCE">
                              <w:rPr>
                                <w:rFonts w:ascii="Times New Roman" w:eastAsia="Times New Roman" w:hAnsi="Times New Roman" w:cs="Times New Roman"/>
                                <w:sz w:val="16"/>
                                <w:szCs w:val="16"/>
                                <w:lang w:eastAsia="fr-FR"/>
                              </w:rPr>
                              <w:t xml:space="preserve"> que la reconnaissance de la dignité inhérente à tous les membres de la famille humaine et de leurs droits égaux et inaliénables constitue le fondement de la liberté, de la justice et de la paix dans le monde.</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i/>
                                <w:iCs/>
                                <w:sz w:val="16"/>
                                <w:szCs w:val="16"/>
                                <w:lang w:eastAsia="fr-FR"/>
                              </w:rPr>
                              <w:t>Considérant</w:t>
                            </w:r>
                            <w:r w:rsidRPr="00684FCE">
                              <w:rPr>
                                <w:rFonts w:ascii="Times New Roman" w:eastAsia="Times New Roman" w:hAnsi="Times New Roman" w:cs="Times New Roman"/>
                                <w:sz w:val="16"/>
                                <w:szCs w:val="16"/>
                                <w:lang w:eastAsia="fr-FR"/>
                              </w:rPr>
                              <w:t xml:space="preserve"> que la méconnaissance et le mépris des droits de l'homme ont conduit à des actes de barbarie qui révoltent la conscience de l'humanité et que l'avènement d'un monde où les êtres humains seront libres de parler et de croire, libérés de la terreur et de la misère, a été proclamé comme la plus haute aspiration de l'homme.</w:t>
                            </w:r>
                          </w:p>
                          <w:p w:rsidR="00C84041" w:rsidRPr="00684FCE" w:rsidRDefault="00C84041" w:rsidP="00C84041">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Article premier</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sz w:val="16"/>
                                <w:szCs w:val="16"/>
                                <w:lang w:eastAsia="fr-FR"/>
                              </w:rPr>
                              <w:t xml:space="preserve">Tous les êtres humains naissent libres et égaux en dignité et en droits. Ils sont doués de raison et de conscience et doivent agir les uns envers les autres dans un esprit de fraternité. </w:t>
                            </w:r>
                          </w:p>
                          <w:p w:rsidR="00C84041" w:rsidRPr="00684FCE" w:rsidRDefault="00C84041" w:rsidP="00C84041">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Article 2</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sz w:val="16"/>
                                <w:szCs w:val="16"/>
                                <w:lang w:eastAsia="fr-FR"/>
                              </w:rPr>
                              <w:t>1.Chacun peut se prévaloir de tous les droits et de toutes les libertés proclamés dans la présente Déclaration,</w:t>
                            </w:r>
                            <w:r w:rsidRPr="00A513F3">
                              <w:rPr>
                                <w:rFonts w:ascii="Times New Roman" w:eastAsia="Times New Roman" w:hAnsi="Times New Roman" w:cs="Times New Roman"/>
                                <w:sz w:val="20"/>
                                <w:szCs w:val="20"/>
                                <w:lang w:eastAsia="fr-FR"/>
                              </w:rPr>
                              <w:t xml:space="preserve"> </w:t>
                            </w:r>
                            <w:r w:rsidRPr="00684FCE">
                              <w:rPr>
                                <w:rFonts w:ascii="Times New Roman" w:eastAsia="Times New Roman" w:hAnsi="Times New Roman" w:cs="Times New Roman"/>
                                <w:sz w:val="16"/>
                                <w:szCs w:val="16"/>
                                <w:lang w:eastAsia="fr-FR"/>
                              </w:rPr>
                              <w:t xml:space="preserve">sans distinction aucune, notamment de race, de couleur, de sexe, de langue, de religion, d'opinion politique ou de toute autre opinion, d'origine nationale ou sociale, de fortune, de naissance ou de toute autre situation. </w:t>
                            </w:r>
                          </w:p>
                          <w:p w:rsidR="00C84041" w:rsidRPr="00684FCE" w:rsidRDefault="00C84041" w:rsidP="00C84041">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Article 3</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sz w:val="16"/>
                                <w:szCs w:val="16"/>
                                <w:lang w:eastAsia="fr-FR"/>
                              </w:rPr>
                              <w:t>Tout individu a droit à la vie, à la liberté et à la sûreté [</w:t>
                            </w:r>
                            <w:r w:rsidRPr="00684FCE">
                              <w:rPr>
                                <w:rFonts w:ascii="Times New Roman" w:eastAsia="Times New Roman" w:hAnsi="Times New Roman" w:cs="Times New Roman"/>
                                <w:i/>
                                <w:sz w:val="16"/>
                                <w:szCs w:val="16"/>
                                <w:lang w:eastAsia="fr-FR"/>
                              </w:rPr>
                              <w:t>protection</w:t>
                            </w:r>
                            <w:r w:rsidRPr="00684FCE">
                              <w:rPr>
                                <w:rFonts w:ascii="Times New Roman" w:eastAsia="Times New Roman" w:hAnsi="Times New Roman" w:cs="Times New Roman"/>
                                <w:sz w:val="16"/>
                                <w:szCs w:val="16"/>
                                <w:lang w:eastAsia="fr-FR"/>
                              </w:rPr>
                              <w:t xml:space="preserve">] de sa personne. </w:t>
                            </w:r>
                          </w:p>
                          <w:p w:rsidR="00C84041" w:rsidRPr="00684FCE" w:rsidRDefault="00C84041" w:rsidP="00C84041">
                            <w:pPr>
                              <w:pStyle w:val="Titre3"/>
                              <w:spacing w:before="0"/>
                              <w:jc w:val="both"/>
                              <w:rPr>
                                <w:color w:val="auto"/>
                                <w:sz w:val="16"/>
                                <w:szCs w:val="16"/>
                              </w:rPr>
                            </w:pPr>
                            <w:r w:rsidRPr="00684FCE">
                              <w:rPr>
                                <w:color w:val="auto"/>
                                <w:sz w:val="16"/>
                                <w:szCs w:val="16"/>
                              </w:rPr>
                              <w:t>Article 25</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hAnsi="Times New Roman" w:cs="Times New Roman"/>
                                <w:sz w:val="16"/>
                                <w:szCs w:val="16"/>
                              </w:rPr>
                              <w:t>1. Toute personne a droit à un niveau de vie suffisant pour assurer sa santé, son bien-être et ceux de sa famille, notamment pour l'alimentation, l'habillement, le logement, les soins médicaux ainsi que pour les services sociaux nécessaires [...]</w:t>
                            </w:r>
                          </w:p>
                          <w:p w:rsidR="00C84041" w:rsidRDefault="00C84041" w:rsidP="00C84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0" type="#_x0000_t202" style="position:absolute;margin-left:-8.2pt;margin-top:4.05pt;width:539.25pt;height:20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" fillcolor="window" strokeweight=".5pt">
                <v:textbox>
                  <w:txbxContent>
                    <w:p w:rsidR="00C84041" w:rsidRPr="00684FCE" w:rsidRDefault="00C84041" w:rsidP="00684FCE">
                      <w:pPr>
                        <w:outlineLvl w:val="1"/>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Déclaration universelle des droits de l'homme, 1948 (extraits).</w:t>
                      </w:r>
                    </w:p>
                    <w:p w:rsidR="00C84041" w:rsidRPr="00684FCE" w:rsidRDefault="00C84041" w:rsidP="00684FCE">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Préambule</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i/>
                          <w:iCs/>
                          <w:sz w:val="16"/>
                          <w:szCs w:val="16"/>
                          <w:lang w:eastAsia="fr-FR"/>
                        </w:rPr>
                        <w:t>Considérant</w:t>
                      </w:r>
                      <w:r w:rsidRPr="00684FCE">
                        <w:rPr>
                          <w:rFonts w:ascii="Times New Roman" w:eastAsia="Times New Roman" w:hAnsi="Times New Roman" w:cs="Times New Roman"/>
                          <w:sz w:val="16"/>
                          <w:szCs w:val="16"/>
                          <w:lang w:eastAsia="fr-FR"/>
                        </w:rPr>
                        <w:t xml:space="preserve"> que la reconnaissance de la dignité inhérente à tous les membres de la famille humaine et de leurs droits égaux et inaliénables constitue le fondement de la liberté, de la justice et de la paix dans le monde.</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i/>
                          <w:iCs/>
                          <w:sz w:val="16"/>
                          <w:szCs w:val="16"/>
                          <w:lang w:eastAsia="fr-FR"/>
                        </w:rPr>
                        <w:t>Considérant</w:t>
                      </w:r>
                      <w:r w:rsidRPr="00684FCE">
                        <w:rPr>
                          <w:rFonts w:ascii="Times New Roman" w:eastAsia="Times New Roman" w:hAnsi="Times New Roman" w:cs="Times New Roman"/>
                          <w:sz w:val="16"/>
                          <w:szCs w:val="16"/>
                          <w:lang w:eastAsia="fr-FR"/>
                        </w:rPr>
                        <w:t xml:space="preserve"> que la méconnaissance et le mépris des droits de l'homme ont conduit à des actes de barbarie qui révoltent la conscience de l'humanité et que l'avènement d'un monde où les êtres humains seront libres de parler et de croire, libérés de la terreur et de la misère, a été proclamé comme la plus haute aspiration de l'homme.</w:t>
                      </w:r>
                    </w:p>
                    <w:p w:rsidR="00C84041" w:rsidRPr="00684FCE" w:rsidRDefault="00C84041" w:rsidP="00C84041">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Article premier</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sz w:val="16"/>
                          <w:szCs w:val="16"/>
                          <w:lang w:eastAsia="fr-FR"/>
                        </w:rPr>
                        <w:t xml:space="preserve">Tous les êtres humains naissent libres et égaux en dignité et en droits. Ils sont doués de raison et de conscience et doivent agir les uns envers les autres dans un esprit de fraternité. </w:t>
                      </w:r>
                    </w:p>
                    <w:p w:rsidR="00C84041" w:rsidRPr="00684FCE" w:rsidRDefault="00C84041" w:rsidP="00C84041">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Article 2</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sz w:val="16"/>
                          <w:szCs w:val="16"/>
                          <w:lang w:eastAsia="fr-FR"/>
                        </w:rPr>
                        <w:t>1.Chacun peut se prévaloir de tous les droits et de toutes les libertés proclamés dans la présente Déclaration,</w:t>
                      </w:r>
                      <w:r w:rsidRPr="00A513F3">
                        <w:rPr>
                          <w:rFonts w:ascii="Times New Roman" w:eastAsia="Times New Roman" w:hAnsi="Times New Roman" w:cs="Times New Roman"/>
                          <w:sz w:val="20"/>
                          <w:szCs w:val="20"/>
                          <w:lang w:eastAsia="fr-FR"/>
                        </w:rPr>
                        <w:t xml:space="preserve"> </w:t>
                      </w:r>
                      <w:r w:rsidRPr="00684FCE">
                        <w:rPr>
                          <w:rFonts w:ascii="Times New Roman" w:eastAsia="Times New Roman" w:hAnsi="Times New Roman" w:cs="Times New Roman"/>
                          <w:sz w:val="16"/>
                          <w:szCs w:val="16"/>
                          <w:lang w:eastAsia="fr-FR"/>
                        </w:rPr>
                        <w:t xml:space="preserve">sans distinction aucune, notamment de race, de couleur, de sexe, de langue, de religion, d'opinion politique ou de toute autre opinion, d'origine nationale ou sociale, de fortune, de naissance ou de toute autre situation. </w:t>
                      </w:r>
                    </w:p>
                    <w:p w:rsidR="00C84041" w:rsidRPr="00684FCE" w:rsidRDefault="00C84041" w:rsidP="00C84041">
                      <w:pPr>
                        <w:jc w:val="both"/>
                        <w:outlineLvl w:val="2"/>
                        <w:rPr>
                          <w:rFonts w:ascii="Times New Roman" w:eastAsia="Times New Roman" w:hAnsi="Times New Roman" w:cs="Times New Roman"/>
                          <w:b/>
                          <w:bCs/>
                          <w:sz w:val="16"/>
                          <w:szCs w:val="16"/>
                          <w:lang w:eastAsia="fr-FR"/>
                        </w:rPr>
                      </w:pPr>
                      <w:r w:rsidRPr="00684FCE">
                        <w:rPr>
                          <w:rFonts w:ascii="Times New Roman" w:eastAsia="Times New Roman" w:hAnsi="Times New Roman" w:cs="Times New Roman"/>
                          <w:b/>
                          <w:bCs/>
                          <w:sz w:val="16"/>
                          <w:szCs w:val="16"/>
                          <w:lang w:eastAsia="fr-FR"/>
                        </w:rPr>
                        <w:t>Article 3</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eastAsia="Times New Roman" w:hAnsi="Times New Roman" w:cs="Times New Roman"/>
                          <w:sz w:val="16"/>
                          <w:szCs w:val="16"/>
                          <w:lang w:eastAsia="fr-FR"/>
                        </w:rPr>
                        <w:t>Tout individu a droit à la vie, à la liberté et à la sûreté [</w:t>
                      </w:r>
                      <w:r w:rsidRPr="00684FCE">
                        <w:rPr>
                          <w:rFonts w:ascii="Times New Roman" w:eastAsia="Times New Roman" w:hAnsi="Times New Roman" w:cs="Times New Roman"/>
                          <w:i/>
                          <w:sz w:val="16"/>
                          <w:szCs w:val="16"/>
                          <w:lang w:eastAsia="fr-FR"/>
                        </w:rPr>
                        <w:t>protection</w:t>
                      </w:r>
                      <w:r w:rsidRPr="00684FCE">
                        <w:rPr>
                          <w:rFonts w:ascii="Times New Roman" w:eastAsia="Times New Roman" w:hAnsi="Times New Roman" w:cs="Times New Roman"/>
                          <w:sz w:val="16"/>
                          <w:szCs w:val="16"/>
                          <w:lang w:eastAsia="fr-FR"/>
                        </w:rPr>
                        <w:t xml:space="preserve">] de sa personne. </w:t>
                      </w:r>
                    </w:p>
                    <w:p w:rsidR="00C84041" w:rsidRPr="00684FCE" w:rsidRDefault="00C84041" w:rsidP="00C84041">
                      <w:pPr>
                        <w:pStyle w:val="Titre3"/>
                        <w:spacing w:before="0"/>
                        <w:jc w:val="both"/>
                        <w:rPr>
                          <w:color w:val="auto"/>
                          <w:sz w:val="16"/>
                          <w:szCs w:val="16"/>
                        </w:rPr>
                      </w:pPr>
                      <w:r w:rsidRPr="00684FCE">
                        <w:rPr>
                          <w:color w:val="auto"/>
                          <w:sz w:val="16"/>
                          <w:szCs w:val="16"/>
                        </w:rPr>
                        <w:t>Article 25</w:t>
                      </w:r>
                    </w:p>
                    <w:p w:rsidR="00C84041" w:rsidRPr="00684FCE" w:rsidRDefault="00C84041" w:rsidP="00C84041">
                      <w:pPr>
                        <w:jc w:val="both"/>
                        <w:rPr>
                          <w:rFonts w:ascii="Times New Roman" w:eastAsia="Times New Roman" w:hAnsi="Times New Roman" w:cs="Times New Roman"/>
                          <w:sz w:val="16"/>
                          <w:szCs w:val="16"/>
                          <w:lang w:eastAsia="fr-FR"/>
                        </w:rPr>
                      </w:pPr>
                      <w:r w:rsidRPr="00684FCE">
                        <w:rPr>
                          <w:rFonts w:ascii="Times New Roman" w:hAnsi="Times New Roman" w:cs="Times New Roman"/>
                          <w:sz w:val="16"/>
                          <w:szCs w:val="16"/>
                        </w:rPr>
                        <w:t>1. Toute personne a droit à un niveau de vie suffisant pour assurer sa santé, son bien-être et ceux de sa famille, notamment pour l'alimentation, l'habillement, le logement, les soins médicaux ainsi que pour les services sociaux nécessaires [...]</w:t>
                      </w:r>
                    </w:p>
                    <w:p w:rsidR="00C84041" w:rsidRDefault="00C84041" w:rsidP="00C84041"/>
                  </w:txbxContent>
                </v:textbox>
              </v:shape>
            </w:pict>
          </mc:Fallback>
        </mc:AlternateContent>
      </w: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C84041" w:rsidRDefault="00C84041" w:rsidP="00B74296">
      <w:pPr>
        <w:rPr>
          <w:b/>
          <w:color w:val="FF0000"/>
        </w:rPr>
      </w:pPr>
    </w:p>
    <w:p w:rsidR="001D2D14" w:rsidRDefault="001D2D14" w:rsidP="00B74296">
      <w:pPr>
        <w:rPr>
          <w:b/>
          <w:color w:val="FF0000"/>
        </w:rPr>
      </w:pPr>
    </w:p>
    <w:p w:rsidR="001D2D14" w:rsidRDefault="001D2D14" w:rsidP="00B74296">
      <w:pPr>
        <w:rPr>
          <w:b/>
          <w:color w:val="FF0000"/>
        </w:rPr>
      </w:pPr>
    </w:p>
    <w:p w:rsidR="00C84041" w:rsidRDefault="00C84041" w:rsidP="00B74296">
      <w:pPr>
        <w:rPr>
          <w:b/>
          <w:color w:val="FF0000"/>
        </w:rPr>
      </w:pPr>
    </w:p>
    <w:p w:rsidR="00C84041" w:rsidRDefault="00C84041" w:rsidP="00B74296">
      <w:pPr>
        <w:rPr>
          <w:b/>
          <w:color w:val="FF0000"/>
        </w:rPr>
      </w:pPr>
    </w:p>
    <w:p w:rsidR="006E3638" w:rsidRDefault="006E3638" w:rsidP="00B74296">
      <w:pPr>
        <w:rPr>
          <w:b/>
          <w:color w:val="FF0000"/>
        </w:rPr>
      </w:pPr>
    </w:p>
    <w:p w:rsidR="006E3638" w:rsidRDefault="006E3638" w:rsidP="00B74296">
      <w:pPr>
        <w:rPr>
          <w:b/>
          <w:color w:val="FF0000"/>
        </w:rPr>
      </w:pPr>
    </w:p>
    <w:tbl>
      <w:tblPr>
        <w:tblStyle w:val="Grilledutableau"/>
        <w:tblpPr w:leftFromText="141" w:rightFromText="141" w:horzAnchor="margin" w:tblpY="26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06"/>
      </w:tblGrid>
      <w:tr w:rsidR="00B74296" w:rsidTr="00962FA5">
        <w:tc>
          <w:tcPr>
            <w:tcW w:w="10606" w:type="dxa"/>
          </w:tcPr>
          <w:p w:rsidR="00B74296" w:rsidRDefault="00684FCE" w:rsidP="00962FA5">
            <w:pPr>
              <w:jc w:val="center"/>
              <w:rPr>
                <w:b/>
              </w:rPr>
            </w:pPr>
            <w:r>
              <w:rPr>
                <w:b/>
              </w:rPr>
              <w:lastRenderedPageBreak/>
              <w:t>Mi</w:t>
            </w:r>
            <w:r w:rsidR="00B74296" w:rsidRPr="00B74296">
              <w:rPr>
                <w:b/>
              </w:rPr>
              <w:t>se en perspective</w:t>
            </w:r>
          </w:p>
          <w:p w:rsidR="00A315E9" w:rsidRPr="00B74296" w:rsidRDefault="00A315E9" w:rsidP="00962FA5">
            <w:pPr>
              <w:jc w:val="center"/>
              <w:rPr>
                <w:b/>
              </w:rPr>
            </w:pPr>
          </w:p>
        </w:tc>
      </w:tr>
      <w:tr w:rsidR="00B74296" w:rsidTr="00962FA5">
        <w:tc>
          <w:tcPr>
            <w:tcW w:w="10606" w:type="dxa"/>
          </w:tcPr>
          <w:p w:rsidR="00B74296" w:rsidRPr="00B63DE4" w:rsidRDefault="00B74296" w:rsidP="00962FA5">
            <w:pPr>
              <w:rPr>
                <w:b/>
                <w:u w:val="single"/>
              </w:rPr>
            </w:pPr>
            <w:r w:rsidRPr="00B63DE4">
              <w:rPr>
                <w:b/>
                <w:u w:val="single"/>
              </w:rPr>
              <w:t>En amont dans le thème d’EMC :</w:t>
            </w:r>
          </w:p>
          <w:p w:rsidR="00B74296" w:rsidRDefault="005F3BCA" w:rsidP="00962FA5">
            <w:pPr>
              <w:rPr>
                <w:b/>
              </w:rPr>
            </w:pPr>
            <w:hyperlink r:id="rId14" w:history="1">
              <w:r w:rsidR="00B74296" w:rsidRPr="00E7107E">
                <w:rPr>
                  <w:rStyle w:val="Lienhypertexte"/>
                  <w:b/>
                </w:rPr>
                <w:t>http://www.histoire.ac-versailles.fr/spip.php?article1418</w:t>
              </w:r>
            </w:hyperlink>
          </w:p>
          <w:p w:rsidR="00B74296" w:rsidRDefault="00B74296" w:rsidP="00962FA5">
            <w:pPr>
              <w:rPr>
                <w:b/>
              </w:rPr>
            </w:pPr>
          </w:p>
          <w:p w:rsidR="000611B3" w:rsidRDefault="000611B3" w:rsidP="00962FA5">
            <w:r>
              <w:rPr>
                <w:b/>
                <w:color w:val="FF0000"/>
                <w:u w:val="single"/>
              </w:rPr>
              <w:t>Objectif</w:t>
            </w:r>
            <w:r w:rsidR="00A315E9">
              <w:rPr>
                <w:b/>
                <w:color w:val="FF0000"/>
                <w:u w:val="single"/>
              </w:rPr>
              <w:t xml:space="preserve"> : </w:t>
            </w:r>
            <w:r w:rsidR="001D2D14">
              <w:rPr>
                <w:b/>
                <w:color w:val="FF0000"/>
                <w:u w:val="single"/>
              </w:rPr>
              <w:t>a</w:t>
            </w:r>
            <w:r w:rsidRPr="005D7FA8">
              <w:rPr>
                <w:b/>
                <w:color w:val="FF0000"/>
                <w:u w:val="single"/>
              </w:rPr>
              <w:t>ppréhender la notion de dignité humaine à partir de l’étude de cas concrets et d’actualité</w:t>
            </w:r>
            <w:r>
              <w:t xml:space="preserve"> </w:t>
            </w:r>
          </w:p>
          <w:p w:rsidR="00CA3E60" w:rsidRDefault="00CA3E60" w:rsidP="00962FA5">
            <w:pPr>
              <w:rPr>
                <w:b/>
              </w:rPr>
            </w:pPr>
          </w:p>
          <w:p w:rsidR="00F47C61" w:rsidRPr="00CA3E60" w:rsidRDefault="00A315E9" w:rsidP="00962FA5">
            <w:pPr>
              <w:rPr>
                <w:b/>
              </w:rPr>
            </w:pPr>
            <w:r w:rsidRPr="00CA3E60">
              <w:rPr>
                <w:b/>
              </w:rPr>
              <w:t xml:space="preserve">Capacités principalement travaillées : </w:t>
            </w:r>
          </w:p>
          <w:p w:rsidR="00B63DE4" w:rsidRPr="00CA3E60" w:rsidRDefault="00B63DE4" w:rsidP="00962FA5">
            <w:r w:rsidRPr="00CA3E60">
              <w:t>Discuter, expliquer, confronter ses représentations, argumenter pour défendre ses choix.</w:t>
            </w:r>
          </w:p>
          <w:p w:rsidR="00F47C61" w:rsidRPr="00F47C61" w:rsidRDefault="00F47C61" w:rsidP="00962FA5">
            <w:pPr>
              <w:rPr>
                <w:rFonts w:eastAsia="Times New Roman" w:cs="Arial"/>
                <w:lang w:eastAsia="fr-FR"/>
              </w:rPr>
            </w:pPr>
            <w:r w:rsidRPr="00CA3E60">
              <w:rPr>
                <w:rFonts w:eastAsia="Times New Roman" w:cs="Arial"/>
                <w:lang w:eastAsia="fr-FR"/>
              </w:rPr>
              <w:t>L'élève parle, communique, argumente à l'oral de f</w:t>
            </w:r>
            <w:r w:rsidRPr="00F47C61">
              <w:rPr>
                <w:rFonts w:eastAsia="Times New Roman" w:cs="Arial"/>
                <w:lang w:eastAsia="fr-FR"/>
              </w:rPr>
              <w:t>açon claire et organisée</w:t>
            </w:r>
            <w:r w:rsidRPr="00CA3E60">
              <w:rPr>
                <w:rFonts w:eastAsia="Times New Roman" w:cs="Arial"/>
                <w:lang w:eastAsia="fr-FR"/>
              </w:rPr>
              <w:t xml:space="preserve"> </w:t>
            </w:r>
            <w:r w:rsidRPr="00F47C61">
              <w:rPr>
                <w:rFonts w:eastAsia="Times New Roman" w:cs="Arial"/>
                <w:lang w:eastAsia="fr-FR"/>
              </w:rPr>
              <w:t xml:space="preserve">; il adapte son niveau de langue et son </w:t>
            </w:r>
          </w:p>
          <w:p w:rsidR="00F47C61" w:rsidRPr="00B83D14" w:rsidRDefault="00F47C61" w:rsidP="00962FA5">
            <w:pPr>
              <w:rPr>
                <w:rFonts w:eastAsia="Times New Roman" w:cs="Arial"/>
                <w:i/>
                <w:lang w:eastAsia="fr-FR"/>
              </w:rPr>
            </w:pPr>
            <w:r w:rsidRPr="00F47C61">
              <w:rPr>
                <w:rFonts w:eastAsia="Times New Roman" w:cs="Arial"/>
                <w:lang w:eastAsia="fr-FR"/>
              </w:rPr>
              <w:t>discours à la situation, il écoute et prend en compte ses interlocuteurs</w:t>
            </w:r>
            <w:r w:rsidR="00B63DE4" w:rsidRPr="00CA3E60">
              <w:rPr>
                <w:rFonts w:eastAsia="Times New Roman" w:cs="Arial"/>
                <w:lang w:eastAsia="fr-FR"/>
              </w:rPr>
              <w:t>.</w:t>
            </w:r>
            <w:r w:rsidR="00B83D14">
              <w:rPr>
                <w:rFonts w:eastAsia="Times New Roman" w:cs="Arial"/>
                <w:lang w:eastAsia="fr-FR"/>
              </w:rPr>
              <w:t xml:space="preserve"> </w:t>
            </w:r>
            <w:r w:rsidR="00B83D14">
              <w:rPr>
                <w:rFonts w:eastAsia="Times New Roman" w:cs="Arial"/>
                <w:i/>
                <w:lang w:eastAsia="fr-FR"/>
              </w:rPr>
              <w:t>Domaine 1</w:t>
            </w:r>
          </w:p>
          <w:p w:rsidR="00CA3E60" w:rsidRDefault="00CA3E60" w:rsidP="00962FA5">
            <w:pPr>
              <w:rPr>
                <w:rFonts w:eastAsia="Times New Roman" w:cs="Times New Roman"/>
                <w:b/>
                <w:bCs/>
                <w:sz w:val="20"/>
                <w:szCs w:val="20"/>
                <w:lang w:eastAsia="fr-FR"/>
              </w:rPr>
            </w:pPr>
          </w:p>
          <w:p w:rsidR="00CA3E60" w:rsidRPr="00920B2E" w:rsidRDefault="00CA3E60" w:rsidP="00962FA5">
            <w:pPr>
              <w:rPr>
                <w:rFonts w:eastAsia="Times New Roman" w:cs="Times New Roman"/>
                <w:b/>
                <w:bCs/>
                <w:sz w:val="20"/>
                <w:szCs w:val="20"/>
                <w:lang w:eastAsia="fr-FR"/>
              </w:rPr>
            </w:pPr>
            <w:r w:rsidRPr="00920B2E">
              <w:rPr>
                <w:rFonts w:eastAsia="Times New Roman" w:cs="Times New Roman"/>
                <w:b/>
                <w:bCs/>
                <w:sz w:val="20"/>
                <w:szCs w:val="20"/>
                <w:lang w:eastAsia="fr-FR"/>
              </w:rPr>
              <w:t xml:space="preserve">Objectifs : </w:t>
            </w:r>
          </w:p>
          <w:p w:rsidR="00CA3E60" w:rsidRPr="00920B2E" w:rsidRDefault="00CA3E60" w:rsidP="00962FA5">
            <w:pPr>
              <w:jc w:val="both"/>
              <w:rPr>
                <w:b/>
                <w:color w:val="000000" w:themeColor="text1"/>
                <w:sz w:val="20"/>
                <w:szCs w:val="20"/>
              </w:rPr>
            </w:pPr>
            <w:r w:rsidRPr="00920B2E">
              <w:rPr>
                <w:rFonts w:eastAsia="Times New Roman" w:cs="Times New Roman"/>
                <w:b/>
                <w:bCs/>
                <w:color w:val="0070C0"/>
                <w:sz w:val="20"/>
                <w:szCs w:val="20"/>
                <w:u w:val="single"/>
                <w:lang w:eastAsia="fr-FR"/>
              </w:rPr>
              <w:t xml:space="preserve">La sensibilité : soi et les autres </w:t>
            </w:r>
            <w:r w:rsidRPr="00920B2E">
              <w:rPr>
                <w:rFonts w:eastAsia="Times New Roman" w:cs="Times New Roman"/>
                <w:b/>
                <w:bCs/>
                <w:color w:val="0070C0"/>
                <w:sz w:val="20"/>
                <w:szCs w:val="20"/>
                <w:lang w:eastAsia="fr-FR"/>
              </w:rPr>
              <w:t xml:space="preserve"> </w:t>
            </w:r>
          </w:p>
          <w:p w:rsidR="00CA3E60" w:rsidRPr="00920B2E" w:rsidRDefault="00CA3E60" w:rsidP="00962FA5">
            <w:pPr>
              <w:jc w:val="both"/>
              <w:rPr>
                <w:b/>
                <w:color w:val="000000" w:themeColor="text1"/>
                <w:sz w:val="20"/>
                <w:szCs w:val="20"/>
              </w:rPr>
            </w:pPr>
            <w:r w:rsidRPr="00920B2E">
              <w:rPr>
                <w:rFonts w:eastAsia="Times New Roman" w:cs="Times New Roman"/>
                <w:b/>
                <w:bCs/>
                <w:color w:val="0070C0"/>
                <w:sz w:val="20"/>
                <w:szCs w:val="20"/>
                <w:lang w:eastAsia="fr-FR"/>
              </w:rPr>
              <w:t>1. Identifier et exprimer en les régulant ses émotions et ses sentiments</w:t>
            </w:r>
          </w:p>
          <w:p w:rsidR="00CA3E60" w:rsidRPr="00920B2E" w:rsidRDefault="00CA3E60" w:rsidP="00962FA5">
            <w:pPr>
              <w:rPr>
                <w:rFonts w:eastAsia="Times New Roman" w:cs="Times New Roman"/>
                <w:i/>
                <w:color w:val="0070C0"/>
                <w:sz w:val="20"/>
                <w:szCs w:val="20"/>
                <w:lang w:eastAsia="fr-FR"/>
              </w:rPr>
            </w:pPr>
            <w:r w:rsidRPr="00920B2E">
              <w:rPr>
                <w:rFonts w:eastAsia="Times New Roman" w:cs="Times New Roman"/>
                <w:b/>
                <w:bCs/>
                <w:color w:val="0070C0"/>
                <w:sz w:val="20"/>
                <w:szCs w:val="20"/>
                <w:lang w:eastAsia="fr-FR"/>
              </w:rPr>
              <w:t xml:space="preserve"> </w:t>
            </w:r>
            <w:r w:rsidRPr="00920B2E">
              <w:rPr>
                <w:rFonts w:eastAsia="Times New Roman" w:cs="Times New Roman"/>
                <w:i/>
                <w:color w:val="0070C0"/>
                <w:sz w:val="20"/>
                <w:szCs w:val="20"/>
                <w:lang w:eastAsia="fr-FR"/>
              </w:rPr>
              <w:t>Exprimer des sentiments moraux</w:t>
            </w:r>
          </w:p>
          <w:p w:rsidR="00CA3E60" w:rsidRPr="00920B2E" w:rsidRDefault="00CA3E60" w:rsidP="00962FA5">
            <w:pPr>
              <w:rPr>
                <w:rFonts w:eastAsia="Times New Roman" w:cs="Times New Roman"/>
                <w:b/>
                <w:bCs/>
                <w:color w:val="0070C0"/>
                <w:sz w:val="20"/>
                <w:szCs w:val="20"/>
                <w:lang w:eastAsia="fr-FR"/>
              </w:rPr>
            </w:pPr>
            <w:r w:rsidRPr="00920B2E">
              <w:rPr>
                <w:rFonts w:eastAsia="Times New Roman" w:cs="Times New Roman"/>
                <w:b/>
                <w:bCs/>
                <w:color w:val="0070C0"/>
                <w:sz w:val="20"/>
                <w:szCs w:val="20"/>
                <w:lang w:eastAsia="fr-FR"/>
              </w:rPr>
              <w:t>2. S'estimer et être capable d'écoute et d'empathie.</w:t>
            </w:r>
          </w:p>
          <w:p w:rsidR="00CA3E60" w:rsidRDefault="00CA3E60" w:rsidP="00962FA5">
            <w:pPr>
              <w:rPr>
                <w:rFonts w:cs="Times New Roman"/>
                <w:i/>
                <w:color w:val="0070C0"/>
                <w:sz w:val="20"/>
                <w:szCs w:val="20"/>
              </w:rPr>
            </w:pPr>
            <w:r w:rsidRPr="00920B2E">
              <w:rPr>
                <w:rFonts w:cs="Times New Roman"/>
                <w:i/>
                <w:color w:val="0070C0"/>
                <w:sz w:val="20"/>
                <w:szCs w:val="20"/>
              </w:rPr>
              <w:t>Connaissance de soi et respect des autres : réflexions sur les différentes formes de racismes et de discriminations </w:t>
            </w:r>
          </w:p>
          <w:p w:rsidR="00CA3E60" w:rsidRPr="00913F67" w:rsidRDefault="00CA3E60" w:rsidP="00962FA5">
            <w:pPr>
              <w:rPr>
                <w:rFonts w:cs="Times New Roman"/>
                <w:b/>
                <w:color w:val="00B050"/>
                <w:sz w:val="20"/>
                <w:szCs w:val="20"/>
                <w:u w:val="single"/>
              </w:rPr>
            </w:pPr>
            <w:r w:rsidRPr="00913F67">
              <w:rPr>
                <w:rFonts w:cs="Times New Roman"/>
                <w:b/>
                <w:color w:val="00B050"/>
                <w:sz w:val="20"/>
                <w:szCs w:val="20"/>
                <w:u w:val="single"/>
              </w:rPr>
              <w:t>Le jugement : penser par soi-même et avec les autres</w:t>
            </w:r>
          </w:p>
          <w:p w:rsidR="00CA3E60" w:rsidRPr="00913F67" w:rsidRDefault="00CA3E60" w:rsidP="00962FA5">
            <w:pPr>
              <w:rPr>
                <w:rFonts w:cs="Times New Roman"/>
                <w:b/>
                <w:bCs/>
                <w:color w:val="00B050"/>
                <w:sz w:val="20"/>
                <w:szCs w:val="20"/>
              </w:rPr>
            </w:pPr>
            <w:r w:rsidRPr="00913F67">
              <w:rPr>
                <w:rFonts w:cs="Times New Roman"/>
                <w:b/>
                <w:bCs/>
                <w:color w:val="00B050"/>
                <w:sz w:val="20"/>
                <w:szCs w:val="20"/>
              </w:rPr>
              <w:t>1. Développer les aptitudes à la réflexion critique : en recherchant les critères de validité des jugements moraux ; en confrontant ses jugements à ceux d'autrui dans une discussion ou un débat argumenté.</w:t>
            </w:r>
          </w:p>
          <w:p w:rsidR="00CA3E60" w:rsidRDefault="00CA3E60" w:rsidP="00962FA5">
            <w:pPr>
              <w:rPr>
                <w:rFonts w:cs="Times New Roman"/>
                <w:i/>
                <w:color w:val="00B050"/>
                <w:sz w:val="20"/>
                <w:szCs w:val="20"/>
              </w:rPr>
            </w:pPr>
            <w:r w:rsidRPr="00913F67">
              <w:rPr>
                <w:rFonts w:cs="Times New Roman"/>
                <w:i/>
                <w:color w:val="00B050"/>
                <w:sz w:val="20"/>
                <w:szCs w:val="20"/>
              </w:rPr>
              <w:t>Les libertés fondamentales et les droits fondamentaux</w:t>
            </w:r>
          </w:p>
          <w:p w:rsidR="00CA3E60" w:rsidRPr="00920B2E" w:rsidRDefault="00CA3E60" w:rsidP="00962FA5">
            <w:pPr>
              <w:rPr>
                <w:rFonts w:cs="Times New Roman"/>
                <w:b/>
                <w:bCs/>
                <w:color w:val="F79646" w:themeColor="accent6"/>
                <w:sz w:val="20"/>
                <w:szCs w:val="20"/>
                <w:u w:val="single"/>
              </w:rPr>
            </w:pPr>
            <w:r w:rsidRPr="00920B2E">
              <w:rPr>
                <w:rFonts w:cs="Times New Roman"/>
                <w:b/>
                <w:bCs/>
                <w:color w:val="F79646" w:themeColor="accent6"/>
                <w:sz w:val="20"/>
                <w:szCs w:val="20"/>
                <w:u w:val="single"/>
              </w:rPr>
              <w:t>L'engagement : agir individuellement et collectivement</w:t>
            </w:r>
          </w:p>
          <w:p w:rsidR="00CA3E60" w:rsidRPr="00920B2E" w:rsidRDefault="00CA3E60" w:rsidP="00962FA5">
            <w:pPr>
              <w:rPr>
                <w:rFonts w:cs="Times New Roman"/>
                <w:b/>
                <w:color w:val="F79646" w:themeColor="accent6"/>
                <w:sz w:val="20"/>
                <w:szCs w:val="20"/>
              </w:rPr>
            </w:pPr>
            <w:r w:rsidRPr="00920B2E">
              <w:rPr>
                <w:rFonts w:cs="Times New Roman"/>
                <w:b/>
                <w:color w:val="F79646" w:themeColor="accent6"/>
                <w:sz w:val="20"/>
                <w:szCs w:val="20"/>
              </w:rPr>
              <w:t>Savoir participer et prendre sa place dans un groupe</w:t>
            </w:r>
          </w:p>
          <w:p w:rsidR="00A315E9" w:rsidRPr="00A315E9" w:rsidRDefault="00A315E9" w:rsidP="00962FA5">
            <w:pPr>
              <w:rPr>
                <w:b/>
                <w:color w:val="0070C0"/>
              </w:rPr>
            </w:pPr>
          </w:p>
          <w:p w:rsidR="00B74296" w:rsidRPr="000611B3" w:rsidRDefault="000611B3" w:rsidP="00962FA5">
            <w:pPr>
              <w:pStyle w:val="Paragraphedeliste"/>
              <w:numPr>
                <w:ilvl w:val="0"/>
                <w:numId w:val="1"/>
              </w:numPr>
              <w:rPr>
                <w:b/>
              </w:rPr>
            </w:pPr>
            <w:r w:rsidRPr="000611B3">
              <w:rPr>
                <w:b/>
              </w:rPr>
              <w:t xml:space="preserve">Les élèves, en groupe, ont rédigé une allocution </w:t>
            </w:r>
            <w:r w:rsidR="00B83D14">
              <w:rPr>
                <w:b/>
              </w:rPr>
              <w:t>en suivant les consignes ci-dessous :</w:t>
            </w:r>
          </w:p>
          <w:p w:rsidR="00B74296" w:rsidRDefault="003371B1" w:rsidP="00962FA5">
            <w:pPr>
              <w:rPr>
                <w:b/>
              </w:rPr>
            </w:pPr>
            <w:r>
              <w:rPr>
                <w:b/>
                <w:noProof/>
                <w:lang w:eastAsia="fr-FR"/>
              </w:rPr>
              <mc:AlternateContent>
                <mc:Choice Requires="wps">
                  <w:drawing>
                    <wp:anchor distT="0" distB="0" distL="114300" distR="114300" simplePos="0" relativeHeight="251662336" behindDoc="0" locked="0" layoutInCell="1" allowOverlap="1" wp14:anchorId="30D3FE26" wp14:editId="4FC9C774">
                      <wp:simplePos x="0" y="0"/>
                      <wp:positionH relativeFrom="column">
                        <wp:posOffset>116541</wp:posOffset>
                      </wp:positionH>
                      <wp:positionV relativeFrom="paragraph">
                        <wp:posOffset>31190</wp:posOffset>
                      </wp:positionV>
                      <wp:extent cx="6424930" cy="2020047"/>
                      <wp:effectExtent l="0" t="0" r="1397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020047"/>
                              </a:xfrm>
                              <a:prstGeom prst="rect">
                                <a:avLst/>
                              </a:prstGeom>
                              <a:solidFill>
                                <a:srgbClr val="FFFFFF"/>
                              </a:solidFill>
                              <a:ln w="9525">
                                <a:solidFill>
                                  <a:srgbClr val="000000"/>
                                </a:solidFill>
                                <a:miter lim="800000"/>
                                <a:headEnd/>
                                <a:tailEnd/>
                              </a:ln>
                            </wps:spPr>
                            <wps:txbx>
                              <w:txbxContent>
                                <w:p w:rsidR="000611B3" w:rsidRPr="00C63D55" w:rsidRDefault="000611B3" w:rsidP="000611B3">
                                  <w:pPr>
                                    <w:rPr>
                                      <w:b/>
                                      <w:sz w:val="24"/>
                                      <w:szCs w:val="24"/>
                                    </w:rPr>
                                  </w:pPr>
                                  <w:r w:rsidRPr="00C63D55">
                                    <w:rPr>
                                      <w:b/>
                                      <w:sz w:val="24"/>
                                      <w:szCs w:val="24"/>
                                    </w:rPr>
                                    <w:t xml:space="preserve">Etape 2. Agir : en groupe, élaborer une allocution </w:t>
                                  </w:r>
                                </w:p>
                                <w:p w:rsidR="000611B3" w:rsidRPr="00C63D55" w:rsidRDefault="000611B3" w:rsidP="000611B3">
                                  <w:pPr>
                                    <w:rPr>
                                      <w:b/>
                                      <w:sz w:val="24"/>
                                      <w:szCs w:val="24"/>
                                    </w:rPr>
                                  </w:pPr>
                                  <w:r w:rsidRPr="00C63D55">
                                    <w:rPr>
                                      <w:sz w:val="24"/>
                                      <w:szCs w:val="24"/>
                                    </w:rPr>
                                    <w:t xml:space="preserve">Vous êtes représentant de la France à la </w:t>
                                  </w:r>
                                  <w:r w:rsidRPr="00C63D55">
                                    <w:rPr>
                                      <w:b/>
                                      <w:sz w:val="24"/>
                                      <w:szCs w:val="24"/>
                                    </w:rPr>
                                    <w:t>Commission sociale, humanitaire et culturelle de l’Assemblée des Nations Unies.</w:t>
                                  </w:r>
                                </w:p>
                                <w:p w:rsidR="000611B3" w:rsidRDefault="000611B3" w:rsidP="00684FCE">
                                  <w:pPr>
                                    <w:pStyle w:val="NormalWeb"/>
                                    <w:spacing w:before="0" w:beforeAutospacing="0" w:after="0" w:afterAutospacing="0"/>
                                    <w:rPr>
                                      <w:rFonts w:asciiTheme="minorHAnsi" w:hAnsiTheme="minorHAnsi"/>
                                      <w:b/>
                                    </w:rPr>
                                  </w:pPr>
                                  <w:r>
                                    <w:rPr>
                                      <w:rFonts w:asciiTheme="minorHAnsi" w:hAnsiTheme="minorHAnsi"/>
                                      <w:b/>
                                    </w:rPr>
                                    <w:t>Da</w:t>
                                  </w:r>
                                  <w:r w:rsidRPr="00B95E22">
                                    <w:rPr>
                                      <w:rFonts w:asciiTheme="minorHAnsi" w:hAnsiTheme="minorHAnsi"/>
                                      <w:b/>
                                    </w:rPr>
                                    <w:t xml:space="preserve">ns le cadre de votre fonction, vous prononcez </w:t>
                                  </w:r>
                                  <w:r w:rsidRPr="00B95E22">
                                    <w:rPr>
                                      <w:rFonts w:asciiTheme="minorHAnsi" w:hAnsiTheme="minorHAnsi"/>
                                      <w:b/>
                                      <w:u w:val="single"/>
                                    </w:rPr>
                                    <w:t>une allocution de trois minutes</w:t>
                                  </w:r>
                                  <w:r w:rsidRPr="00B95E22">
                                    <w:rPr>
                                      <w:rFonts w:asciiTheme="minorHAnsi" w:hAnsiTheme="minorHAnsi"/>
                                      <w:b/>
                                    </w:rPr>
                                    <w:t xml:space="preserve"> devant les membres de cette commission</w:t>
                                  </w:r>
                                  <w:r>
                                    <w:rPr>
                                      <w:rFonts w:asciiTheme="minorHAnsi" w:hAnsiTheme="minorHAnsi"/>
                                      <w:b/>
                                    </w:rPr>
                                    <w:t>. Votre allocution doit :</w:t>
                                  </w:r>
                                </w:p>
                                <w:p w:rsidR="000611B3" w:rsidRDefault="000611B3" w:rsidP="00684FCE">
                                  <w:pPr>
                                    <w:pStyle w:val="NormalWeb"/>
                                    <w:numPr>
                                      <w:ilvl w:val="0"/>
                                      <w:numId w:val="2"/>
                                    </w:numPr>
                                    <w:spacing w:before="0" w:beforeAutospacing="0" w:after="0" w:afterAutospacing="0"/>
                                    <w:rPr>
                                      <w:rFonts w:asciiTheme="minorHAnsi" w:hAnsiTheme="minorHAnsi"/>
                                      <w:b/>
                                    </w:rPr>
                                  </w:pPr>
                                  <w:r w:rsidRPr="00B95E22">
                                    <w:rPr>
                                      <w:rFonts w:asciiTheme="minorHAnsi" w:hAnsiTheme="minorHAnsi"/>
                                      <w:b/>
                                      <w:u w:val="single"/>
                                    </w:rPr>
                                    <w:t>informe</w:t>
                                  </w:r>
                                  <w:r w:rsidRPr="00233C79">
                                    <w:rPr>
                                      <w:rFonts w:asciiTheme="minorHAnsi" w:hAnsiTheme="minorHAnsi"/>
                                      <w:b/>
                                    </w:rPr>
                                    <w:t xml:space="preserve">r </w:t>
                                  </w:r>
                                  <w:r>
                                    <w:rPr>
                                      <w:rFonts w:asciiTheme="minorHAnsi" w:hAnsiTheme="minorHAnsi"/>
                                      <w:b/>
                                    </w:rPr>
                                    <w:t xml:space="preserve">et </w:t>
                                  </w:r>
                                  <w:r w:rsidRPr="00233C79">
                                    <w:rPr>
                                      <w:rFonts w:asciiTheme="minorHAnsi" w:hAnsiTheme="minorHAnsi"/>
                                      <w:b/>
                                      <w:u w:val="single"/>
                                    </w:rPr>
                                    <w:t>sensibiliser</w:t>
                                  </w:r>
                                  <w:r>
                                    <w:rPr>
                                      <w:rFonts w:asciiTheme="minorHAnsi" w:hAnsiTheme="minorHAnsi"/>
                                      <w:b/>
                                    </w:rPr>
                                    <w:t xml:space="preserve"> l’auditoire sur cette situation </w:t>
                                  </w:r>
                                </w:p>
                                <w:p w:rsidR="000611B3" w:rsidRDefault="000611B3" w:rsidP="00684FCE">
                                  <w:pPr>
                                    <w:pStyle w:val="NormalWeb"/>
                                    <w:numPr>
                                      <w:ilvl w:val="0"/>
                                      <w:numId w:val="2"/>
                                    </w:numPr>
                                    <w:spacing w:before="0" w:beforeAutospacing="0" w:after="0" w:afterAutospacing="0"/>
                                    <w:rPr>
                                      <w:rFonts w:asciiTheme="minorHAnsi" w:hAnsiTheme="minorHAnsi"/>
                                      <w:b/>
                                    </w:rPr>
                                  </w:pPr>
                                  <w:r w:rsidRPr="00B95E22">
                                    <w:rPr>
                                      <w:rFonts w:asciiTheme="minorHAnsi" w:hAnsiTheme="minorHAnsi"/>
                                      <w:b/>
                                      <w:u w:val="single"/>
                                    </w:rPr>
                                    <w:t>expliquer</w:t>
                                  </w:r>
                                  <w:r w:rsidRPr="00B95E22">
                                    <w:rPr>
                                      <w:rFonts w:asciiTheme="minorHAnsi" w:hAnsiTheme="minorHAnsi"/>
                                      <w:b/>
                                    </w:rPr>
                                    <w:t xml:space="preserve"> en quoi </w:t>
                                  </w:r>
                                  <w:r>
                                    <w:rPr>
                                      <w:rFonts w:asciiTheme="minorHAnsi" w:hAnsiTheme="minorHAnsi"/>
                                      <w:b/>
                                    </w:rPr>
                                    <w:t>elle</w:t>
                                  </w:r>
                                  <w:r w:rsidRPr="00B95E22">
                                    <w:rPr>
                                      <w:rFonts w:asciiTheme="minorHAnsi" w:hAnsiTheme="minorHAnsi"/>
                                      <w:b/>
                                    </w:rPr>
                                    <w:t xml:space="preserve"> est inacceptable</w:t>
                                  </w:r>
                                  <w:r>
                                    <w:rPr>
                                      <w:rFonts w:asciiTheme="minorHAnsi" w:hAnsiTheme="minorHAnsi"/>
                                      <w:b/>
                                    </w:rPr>
                                    <w:t xml:space="preserve"> en vous appuyant sur les articles de la Déclaration universelle des droits de l’homme</w:t>
                                  </w:r>
                                </w:p>
                                <w:p w:rsidR="000611B3" w:rsidRPr="00B95E22" w:rsidRDefault="000611B3" w:rsidP="00684FCE">
                                  <w:pPr>
                                    <w:pStyle w:val="NormalWeb"/>
                                    <w:numPr>
                                      <w:ilvl w:val="0"/>
                                      <w:numId w:val="2"/>
                                    </w:numPr>
                                    <w:spacing w:before="0" w:beforeAutospacing="0" w:after="0" w:afterAutospacing="0"/>
                                    <w:rPr>
                                      <w:rFonts w:asciiTheme="minorHAnsi" w:hAnsiTheme="minorHAnsi"/>
                                      <w:b/>
                                    </w:rPr>
                                  </w:pPr>
                                  <w:r w:rsidRPr="00B95E22">
                                    <w:rPr>
                                      <w:rFonts w:asciiTheme="minorHAnsi" w:hAnsiTheme="minorHAnsi"/>
                                      <w:b/>
                                      <w:u w:val="single"/>
                                    </w:rPr>
                                    <w:t>propose</w:t>
                                  </w:r>
                                  <w:r>
                                    <w:rPr>
                                      <w:rFonts w:asciiTheme="minorHAnsi" w:hAnsiTheme="minorHAnsi"/>
                                      <w:b/>
                                      <w:u w:val="single"/>
                                    </w:rPr>
                                    <w:t>r</w:t>
                                  </w:r>
                                  <w:r w:rsidRPr="00B95E22">
                                    <w:rPr>
                                      <w:rFonts w:asciiTheme="minorHAnsi" w:hAnsiTheme="minorHAnsi"/>
                                      <w:b/>
                                      <w:u w:val="single"/>
                                    </w:rPr>
                                    <w:t xml:space="preserve"> des pistes d’actions</w:t>
                                  </w:r>
                                  <w:r w:rsidRPr="00B95E22">
                                    <w:rPr>
                                      <w:rFonts w:asciiTheme="minorHAnsi" w:hAnsiTheme="minorHAnsi"/>
                                      <w:b/>
                                    </w:rPr>
                                    <w:t xml:space="preserve"> concrètes afin que cette situation cesse ou ne se reproduise plus. </w:t>
                                  </w:r>
                                </w:p>
                                <w:p w:rsidR="000611B3" w:rsidRDefault="00061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2pt;margin-top:2.45pt;width:505.9pt;height:1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">
                      <v:textbox>
                        <w:txbxContent>
                          <w:p w:rsidR="000611B3" w:rsidRPr="00C63D55" w:rsidRDefault="000611B3" w:rsidP="000611B3">
                            <w:pPr>
                              <w:rPr>
                                <w:b/>
                                <w:sz w:val="24"/>
                                <w:szCs w:val="24"/>
                              </w:rPr>
                            </w:pPr>
                            <w:r w:rsidRPr="00C63D55">
                              <w:rPr>
                                <w:b/>
                                <w:sz w:val="24"/>
                                <w:szCs w:val="24"/>
                              </w:rPr>
                              <w:t xml:space="preserve">Etape 2. Agir : en groupe, élaborer une allocution </w:t>
                            </w:r>
                          </w:p>
                          <w:p w:rsidR="000611B3" w:rsidRPr="00C63D55" w:rsidRDefault="000611B3" w:rsidP="000611B3">
                            <w:pPr>
                              <w:rPr>
                                <w:b/>
                                <w:sz w:val="24"/>
                                <w:szCs w:val="24"/>
                              </w:rPr>
                            </w:pPr>
                            <w:r w:rsidRPr="00C63D55">
                              <w:rPr>
                                <w:sz w:val="24"/>
                                <w:szCs w:val="24"/>
                              </w:rPr>
                              <w:t xml:space="preserve">Vous êtes représentant de la France à la </w:t>
                            </w:r>
                            <w:r w:rsidRPr="00C63D55">
                              <w:rPr>
                                <w:b/>
                                <w:sz w:val="24"/>
                                <w:szCs w:val="24"/>
                              </w:rPr>
                              <w:t>Commission sociale, humanitaire et culturelle de l’Assemblée des Nations Unies.</w:t>
                            </w:r>
                          </w:p>
                          <w:p w:rsidR="000611B3" w:rsidRDefault="000611B3" w:rsidP="00684FCE">
                            <w:pPr>
                              <w:pStyle w:val="NormalWeb"/>
                              <w:spacing w:before="0" w:beforeAutospacing="0" w:after="0" w:afterAutospacing="0"/>
                              <w:rPr>
                                <w:rFonts w:asciiTheme="minorHAnsi" w:hAnsiTheme="minorHAnsi"/>
                                <w:b/>
                              </w:rPr>
                            </w:pPr>
                            <w:r>
                              <w:rPr>
                                <w:rFonts w:asciiTheme="minorHAnsi" w:hAnsiTheme="minorHAnsi"/>
                                <w:b/>
                              </w:rPr>
                              <w:t>Da</w:t>
                            </w:r>
                            <w:r w:rsidRPr="00B95E22">
                              <w:rPr>
                                <w:rFonts w:asciiTheme="minorHAnsi" w:hAnsiTheme="minorHAnsi"/>
                                <w:b/>
                              </w:rPr>
                              <w:t xml:space="preserve">ns le cadre de votre fonction, vous prononcez </w:t>
                            </w:r>
                            <w:r w:rsidRPr="00B95E22">
                              <w:rPr>
                                <w:rFonts w:asciiTheme="minorHAnsi" w:hAnsiTheme="minorHAnsi"/>
                                <w:b/>
                                <w:u w:val="single"/>
                              </w:rPr>
                              <w:t>une allocution de trois minutes</w:t>
                            </w:r>
                            <w:r w:rsidRPr="00B95E22">
                              <w:rPr>
                                <w:rFonts w:asciiTheme="minorHAnsi" w:hAnsiTheme="minorHAnsi"/>
                                <w:b/>
                              </w:rPr>
                              <w:t xml:space="preserve"> devant les membres de cette commission</w:t>
                            </w:r>
                            <w:r>
                              <w:rPr>
                                <w:rFonts w:asciiTheme="minorHAnsi" w:hAnsiTheme="minorHAnsi"/>
                                <w:b/>
                              </w:rPr>
                              <w:t>. Votre allocution doit :</w:t>
                            </w:r>
                          </w:p>
                          <w:p w:rsidR="000611B3" w:rsidRDefault="000611B3" w:rsidP="00684FCE">
                            <w:pPr>
                              <w:pStyle w:val="NormalWeb"/>
                              <w:numPr>
                                <w:ilvl w:val="0"/>
                                <w:numId w:val="2"/>
                              </w:numPr>
                              <w:spacing w:before="0" w:beforeAutospacing="0" w:after="0" w:afterAutospacing="0"/>
                              <w:rPr>
                                <w:rFonts w:asciiTheme="minorHAnsi" w:hAnsiTheme="minorHAnsi"/>
                                <w:b/>
                              </w:rPr>
                            </w:pPr>
                            <w:r w:rsidRPr="00B95E22">
                              <w:rPr>
                                <w:rFonts w:asciiTheme="minorHAnsi" w:hAnsiTheme="minorHAnsi"/>
                                <w:b/>
                                <w:u w:val="single"/>
                              </w:rPr>
                              <w:t>informe</w:t>
                            </w:r>
                            <w:r w:rsidRPr="00233C79">
                              <w:rPr>
                                <w:rFonts w:asciiTheme="minorHAnsi" w:hAnsiTheme="minorHAnsi"/>
                                <w:b/>
                              </w:rPr>
                              <w:t xml:space="preserve">r </w:t>
                            </w:r>
                            <w:r>
                              <w:rPr>
                                <w:rFonts w:asciiTheme="minorHAnsi" w:hAnsiTheme="minorHAnsi"/>
                                <w:b/>
                              </w:rPr>
                              <w:t xml:space="preserve">et </w:t>
                            </w:r>
                            <w:r w:rsidRPr="00233C79">
                              <w:rPr>
                                <w:rFonts w:asciiTheme="minorHAnsi" w:hAnsiTheme="minorHAnsi"/>
                                <w:b/>
                                <w:u w:val="single"/>
                              </w:rPr>
                              <w:t>sensibiliser</w:t>
                            </w:r>
                            <w:r>
                              <w:rPr>
                                <w:rFonts w:asciiTheme="minorHAnsi" w:hAnsiTheme="minorHAnsi"/>
                                <w:b/>
                              </w:rPr>
                              <w:t xml:space="preserve"> l’auditoire sur cette situation </w:t>
                            </w:r>
                          </w:p>
                          <w:p w:rsidR="000611B3" w:rsidRDefault="000611B3" w:rsidP="00684FCE">
                            <w:pPr>
                              <w:pStyle w:val="NormalWeb"/>
                              <w:numPr>
                                <w:ilvl w:val="0"/>
                                <w:numId w:val="2"/>
                              </w:numPr>
                              <w:spacing w:before="0" w:beforeAutospacing="0" w:after="0" w:afterAutospacing="0"/>
                              <w:rPr>
                                <w:rFonts w:asciiTheme="minorHAnsi" w:hAnsiTheme="minorHAnsi"/>
                                <w:b/>
                              </w:rPr>
                            </w:pPr>
                            <w:r w:rsidRPr="00B95E22">
                              <w:rPr>
                                <w:rFonts w:asciiTheme="minorHAnsi" w:hAnsiTheme="minorHAnsi"/>
                                <w:b/>
                                <w:u w:val="single"/>
                              </w:rPr>
                              <w:t>expliquer</w:t>
                            </w:r>
                            <w:r w:rsidRPr="00B95E22">
                              <w:rPr>
                                <w:rFonts w:asciiTheme="minorHAnsi" w:hAnsiTheme="minorHAnsi"/>
                                <w:b/>
                              </w:rPr>
                              <w:t xml:space="preserve"> en quoi </w:t>
                            </w:r>
                            <w:r>
                              <w:rPr>
                                <w:rFonts w:asciiTheme="minorHAnsi" w:hAnsiTheme="minorHAnsi"/>
                                <w:b/>
                              </w:rPr>
                              <w:t>elle</w:t>
                            </w:r>
                            <w:r w:rsidRPr="00B95E22">
                              <w:rPr>
                                <w:rFonts w:asciiTheme="minorHAnsi" w:hAnsiTheme="minorHAnsi"/>
                                <w:b/>
                              </w:rPr>
                              <w:t xml:space="preserve"> est inacceptable</w:t>
                            </w:r>
                            <w:r>
                              <w:rPr>
                                <w:rFonts w:asciiTheme="minorHAnsi" w:hAnsiTheme="minorHAnsi"/>
                                <w:b/>
                              </w:rPr>
                              <w:t xml:space="preserve"> en vous appuyant sur les articles de la Déclaration universelle des droits de l’homme</w:t>
                            </w:r>
                          </w:p>
                          <w:p w:rsidR="000611B3" w:rsidRPr="00B95E22" w:rsidRDefault="000611B3" w:rsidP="00684FCE">
                            <w:pPr>
                              <w:pStyle w:val="NormalWeb"/>
                              <w:numPr>
                                <w:ilvl w:val="0"/>
                                <w:numId w:val="2"/>
                              </w:numPr>
                              <w:spacing w:before="0" w:beforeAutospacing="0" w:after="0" w:afterAutospacing="0"/>
                              <w:rPr>
                                <w:rFonts w:asciiTheme="minorHAnsi" w:hAnsiTheme="minorHAnsi"/>
                                <w:b/>
                              </w:rPr>
                            </w:pPr>
                            <w:r w:rsidRPr="00B95E22">
                              <w:rPr>
                                <w:rFonts w:asciiTheme="minorHAnsi" w:hAnsiTheme="minorHAnsi"/>
                                <w:b/>
                                <w:u w:val="single"/>
                              </w:rPr>
                              <w:t>propose</w:t>
                            </w:r>
                            <w:r>
                              <w:rPr>
                                <w:rFonts w:asciiTheme="minorHAnsi" w:hAnsiTheme="minorHAnsi"/>
                                <w:b/>
                                <w:u w:val="single"/>
                              </w:rPr>
                              <w:t>r</w:t>
                            </w:r>
                            <w:r w:rsidRPr="00B95E22">
                              <w:rPr>
                                <w:rFonts w:asciiTheme="minorHAnsi" w:hAnsiTheme="minorHAnsi"/>
                                <w:b/>
                                <w:u w:val="single"/>
                              </w:rPr>
                              <w:t xml:space="preserve"> des pistes d’actions</w:t>
                            </w:r>
                            <w:r w:rsidRPr="00B95E22">
                              <w:rPr>
                                <w:rFonts w:asciiTheme="minorHAnsi" w:hAnsiTheme="minorHAnsi"/>
                                <w:b/>
                              </w:rPr>
                              <w:t xml:space="preserve"> concrètes afin que cette situation cesse ou ne se reproduise plus. </w:t>
                            </w:r>
                          </w:p>
                          <w:p w:rsidR="000611B3" w:rsidRDefault="000611B3"/>
                        </w:txbxContent>
                      </v:textbox>
                    </v:shape>
                  </w:pict>
                </mc:Fallback>
              </mc:AlternateContent>
            </w:r>
          </w:p>
          <w:p w:rsidR="000611B3" w:rsidRDefault="000611B3" w:rsidP="00962FA5">
            <w:pPr>
              <w:rPr>
                <w:b/>
              </w:rPr>
            </w:pPr>
          </w:p>
          <w:p w:rsidR="000611B3" w:rsidRDefault="003371B1" w:rsidP="00962FA5">
            <w:pPr>
              <w:rPr>
                <w:b/>
              </w:rPr>
            </w:pPr>
            <w:r>
              <w:rPr>
                <w:noProof/>
                <w:lang w:eastAsia="fr-FR"/>
              </w:rPr>
              <mc:AlternateContent>
                <mc:Choice Requires="wps">
                  <w:drawing>
                    <wp:anchor distT="0" distB="0" distL="114300" distR="114300" simplePos="0" relativeHeight="251661312" behindDoc="0" locked="0" layoutInCell="1" allowOverlap="1" wp14:anchorId="0AF58A35" wp14:editId="08C3B74C">
                      <wp:simplePos x="0" y="0"/>
                      <wp:positionH relativeFrom="column">
                        <wp:posOffset>320040</wp:posOffset>
                      </wp:positionH>
                      <wp:positionV relativeFrom="paragraph">
                        <wp:posOffset>6864350</wp:posOffset>
                      </wp:positionV>
                      <wp:extent cx="7102475" cy="3784600"/>
                      <wp:effectExtent l="0" t="0" r="22225" b="25400"/>
                      <wp:wrapNone/>
                      <wp:docPr id="4"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2475" cy="3784600"/>
                              </a:xfrm>
                              <a:prstGeom prst="rect">
                                <a:avLst/>
                              </a:prstGeom>
                              <a:solidFill>
                                <a:sysClr val="window" lastClr="FFFFFF"/>
                              </a:solidFill>
                              <a:ln w="6350">
                                <a:solidFill>
                                  <a:prstClr val="black"/>
                                </a:solidFill>
                              </a:ln>
                              <a:effectLst/>
                            </wps:spPr>
                            <wps:txbx>
                              <w:txbxContent>
                                <w:p w:rsidR="000611B3" w:rsidRPr="00C63D55" w:rsidRDefault="000611B3" w:rsidP="000611B3">
                                  <w:pPr>
                                    <w:rPr>
                                      <w:b/>
                                      <w:sz w:val="24"/>
                                      <w:szCs w:val="24"/>
                                    </w:rPr>
                                  </w:pPr>
                                  <w:r w:rsidRPr="00C63D55">
                                    <w:rPr>
                                      <w:b/>
                                      <w:sz w:val="24"/>
                                      <w:szCs w:val="24"/>
                                    </w:rPr>
                                    <w:t xml:space="preserve">Etape 2. Agir : en groupe, élaborer une allocution </w:t>
                                  </w:r>
                                </w:p>
                                <w:p w:rsidR="000611B3" w:rsidRPr="00C63D55" w:rsidRDefault="000611B3" w:rsidP="000611B3">
                                  <w:pPr>
                                    <w:rPr>
                                      <w:b/>
                                      <w:sz w:val="24"/>
                                      <w:szCs w:val="24"/>
                                    </w:rPr>
                                  </w:pPr>
                                </w:p>
                                <w:p w:rsidR="000611B3" w:rsidRPr="00C63D55" w:rsidRDefault="000611B3" w:rsidP="000611B3">
                                  <w:pPr>
                                    <w:rPr>
                                      <w:b/>
                                      <w:sz w:val="24"/>
                                      <w:szCs w:val="24"/>
                                    </w:rPr>
                                  </w:pPr>
                                  <w:r w:rsidRPr="00C63D55">
                                    <w:rPr>
                                      <w:sz w:val="24"/>
                                      <w:szCs w:val="24"/>
                                    </w:rPr>
                                    <w:t xml:space="preserve">Vous êtes représentant de la France à la </w:t>
                                  </w:r>
                                  <w:r w:rsidRPr="00C63D55">
                                    <w:rPr>
                                      <w:b/>
                                      <w:sz w:val="24"/>
                                      <w:szCs w:val="24"/>
                                    </w:rPr>
                                    <w:t>Commission sociale, humanitaire et culturelle de l’Assemblée des Nations Unies.</w:t>
                                  </w:r>
                                </w:p>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Pr>
                                    <w:pStyle w:val="NormalWeb"/>
                                    <w:rPr>
                                      <w:rFonts w:asciiTheme="minorHAnsi" w:hAnsiTheme="minorHAnsi"/>
                                      <w:b/>
                                    </w:rPr>
                                  </w:pPr>
                                  <w:r w:rsidRPr="00B95E22">
                                    <w:rPr>
                                      <w:rFonts w:asciiTheme="minorHAnsi" w:hAnsiTheme="minorHAnsi"/>
                                      <w:b/>
                                    </w:rPr>
                                    <w:t xml:space="preserve">Dans le cadre de votre fonction, vous prononcez </w:t>
                                  </w:r>
                                  <w:r w:rsidRPr="00B95E22">
                                    <w:rPr>
                                      <w:rFonts w:asciiTheme="minorHAnsi" w:hAnsiTheme="minorHAnsi"/>
                                      <w:b/>
                                      <w:u w:val="single"/>
                                    </w:rPr>
                                    <w:t>une allocution de trois minutes</w:t>
                                  </w:r>
                                  <w:r w:rsidRPr="00B95E22">
                                    <w:rPr>
                                      <w:rFonts w:asciiTheme="minorHAnsi" w:hAnsiTheme="minorHAnsi"/>
                                      <w:b/>
                                    </w:rPr>
                                    <w:t xml:space="preserve"> devant les membres de cette commission</w:t>
                                  </w:r>
                                  <w:r>
                                    <w:rPr>
                                      <w:rFonts w:asciiTheme="minorHAnsi" w:hAnsiTheme="minorHAnsi"/>
                                      <w:b/>
                                    </w:rPr>
                                    <w:t>. Votre allocution doit :</w:t>
                                  </w:r>
                                </w:p>
                                <w:p w:rsidR="000611B3" w:rsidRDefault="000611B3" w:rsidP="000611B3">
                                  <w:pPr>
                                    <w:pStyle w:val="NormalWeb"/>
                                    <w:numPr>
                                      <w:ilvl w:val="0"/>
                                      <w:numId w:val="2"/>
                                    </w:numPr>
                                    <w:rPr>
                                      <w:rFonts w:asciiTheme="minorHAnsi" w:hAnsiTheme="minorHAnsi"/>
                                      <w:b/>
                                    </w:rPr>
                                  </w:pPr>
                                  <w:r w:rsidRPr="00B95E22">
                                    <w:rPr>
                                      <w:rFonts w:asciiTheme="minorHAnsi" w:hAnsiTheme="minorHAnsi"/>
                                      <w:b/>
                                      <w:u w:val="single"/>
                                    </w:rPr>
                                    <w:t>informe</w:t>
                                  </w:r>
                                  <w:r w:rsidRPr="00233C79">
                                    <w:rPr>
                                      <w:rFonts w:asciiTheme="minorHAnsi" w:hAnsiTheme="minorHAnsi"/>
                                      <w:b/>
                                    </w:rPr>
                                    <w:t xml:space="preserve">r </w:t>
                                  </w:r>
                                  <w:r>
                                    <w:rPr>
                                      <w:rFonts w:asciiTheme="minorHAnsi" w:hAnsiTheme="minorHAnsi"/>
                                      <w:b/>
                                    </w:rPr>
                                    <w:t xml:space="preserve">et </w:t>
                                  </w:r>
                                  <w:r w:rsidRPr="00233C79">
                                    <w:rPr>
                                      <w:rFonts w:asciiTheme="minorHAnsi" w:hAnsiTheme="minorHAnsi"/>
                                      <w:b/>
                                      <w:u w:val="single"/>
                                    </w:rPr>
                                    <w:t>sensibiliser</w:t>
                                  </w:r>
                                  <w:r>
                                    <w:rPr>
                                      <w:rFonts w:asciiTheme="minorHAnsi" w:hAnsiTheme="minorHAnsi"/>
                                      <w:b/>
                                    </w:rPr>
                                    <w:t xml:space="preserve"> l’auditoire sur cette situation </w:t>
                                  </w:r>
                                </w:p>
                                <w:p w:rsidR="000611B3" w:rsidRDefault="000611B3" w:rsidP="000611B3">
                                  <w:pPr>
                                    <w:pStyle w:val="NormalWeb"/>
                                    <w:numPr>
                                      <w:ilvl w:val="0"/>
                                      <w:numId w:val="2"/>
                                    </w:numPr>
                                    <w:rPr>
                                      <w:rFonts w:asciiTheme="minorHAnsi" w:hAnsiTheme="minorHAnsi"/>
                                      <w:b/>
                                    </w:rPr>
                                  </w:pPr>
                                  <w:r w:rsidRPr="00B95E22">
                                    <w:rPr>
                                      <w:rFonts w:asciiTheme="minorHAnsi" w:hAnsiTheme="minorHAnsi"/>
                                      <w:b/>
                                      <w:u w:val="single"/>
                                    </w:rPr>
                                    <w:t>expliquer</w:t>
                                  </w:r>
                                  <w:r w:rsidRPr="00B95E22">
                                    <w:rPr>
                                      <w:rFonts w:asciiTheme="minorHAnsi" w:hAnsiTheme="minorHAnsi"/>
                                      <w:b/>
                                    </w:rPr>
                                    <w:t xml:space="preserve"> en quoi </w:t>
                                  </w:r>
                                  <w:r>
                                    <w:rPr>
                                      <w:rFonts w:asciiTheme="minorHAnsi" w:hAnsiTheme="minorHAnsi"/>
                                      <w:b/>
                                    </w:rPr>
                                    <w:t>elle</w:t>
                                  </w:r>
                                  <w:r w:rsidRPr="00B95E22">
                                    <w:rPr>
                                      <w:rFonts w:asciiTheme="minorHAnsi" w:hAnsiTheme="minorHAnsi"/>
                                      <w:b/>
                                    </w:rPr>
                                    <w:t xml:space="preserve"> est inacceptable</w:t>
                                  </w:r>
                                  <w:r>
                                    <w:rPr>
                                      <w:rFonts w:asciiTheme="minorHAnsi" w:hAnsiTheme="minorHAnsi"/>
                                      <w:b/>
                                    </w:rPr>
                                    <w:t xml:space="preserve"> en vous appuyant sur les articles de la Déclaration universelle des droits de l’homme</w:t>
                                  </w:r>
                                </w:p>
                                <w:p w:rsidR="000611B3" w:rsidRPr="00B95E22" w:rsidRDefault="000611B3" w:rsidP="000611B3">
                                  <w:pPr>
                                    <w:pStyle w:val="NormalWeb"/>
                                    <w:numPr>
                                      <w:ilvl w:val="0"/>
                                      <w:numId w:val="2"/>
                                    </w:numPr>
                                    <w:rPr>
                                      <w:rFonts w:asciiTheme="minorHAnsi" w:hAnsiTheme="minorHAnsi"/>
                                      <w:b/>
                                    </w:rPr>
                                  </w:pPr>
                                  <w:r w:rsidRPr="00B95E22">
                                    <w:rPr>
                                      <w:rFonts w:asciiTheme="minorHAnsi" w:hAnsiTheme="minorHAnsi"/>
                                      <w:b/>
                                      <w:u w:val="single"/>
                                    </w:rPr>
                                    <w:t>propose</w:t>
                                  </w:r>
                                  <w:r>
                                    <w:rPr>
                                      <w:rFonts w:asciiTheme="minorHAnsi" w:hAnsiTheme="minorHAnsi"/>
                                      <w:b/>
                                      <w:u w:val="single"/>
                                    </w:rPr>
                                    <w:t>r</w:t>
                                  </w:r>
                                  <w:r w:rsidRPr="00B95E22">
                                    <w:rPr>
                                      <w:rFonts w:asciiTheme="minorHAnsi" w:hAnsiTheme="minorHAnsi"/>
                                      <w:b/>
                                      <w:u w:val="single"/>
                                    </w:rPr>
                                    <w:t xml:space="preserve"> des pistes d’actions</w:t>
                                  </w:r>
                                  <w:r w:rsidRPr="00B95E22">
                                    <w:rPr>
                                      <w:rFonts w:asciiTheme="minorHAnsi" w:hAnsiTheme="minorHAnsi"/>
                                      <w:b/>
                                    </w:rPr>
                                    <w:t xml:space="preserve"> concrètes afin que cette situation cesse ou ne se reproduise plus. </w:t>
                                  </w:r>
                                </w:p>
                                <w:p w:rsidR="000611B3" w:rsidRDefault="000611B3" w:rsidP="00061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25.2pt;margin-top:540.5pt;width:559.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" fillcolor="window" strokeweight=".5pt">
                      <v:path arrowok="t"/>
                      <v:textbox>
                        <w:txbxContent>
                          <w:p w:rsidR="000611B3" w:rsidRPr="00C63D55" w:rsidRDefault="000611B3" w:rsidP="000611B3">
                            <w:pPr>
                              <w:rPr>
                                <w:b/>
                                <w:sz w:val="24"/>
                                <w:szCs w:val="24"/>
                              </w:rPr>
                            </w:pPr>
                            <w:r w:rsidRPr="00C63D55">
                              <w:rPr>
                                <w:b/>
                                <w:sz w:val="24"/>
                                <w:szCs w:val="24"/>
                              </w:rPr>
                              <w:t xml:space="preserve">Etape 2. Agir : en groupe, élaborer une allocution </w:t>
                            </w:r>
                          </w:p>
                          <w:p w:rsidR="000611B3" w:rsidRPr="00C63D55" w:rsidRDefault="000611B3" w:rsidP="000611B3">
                            <w:pPr>
                              <w:rPr>
                                <w:b/>
                                <w:sz w:val="24"/>
                                <w:szCs w:val="24"/>
                              </w:rPr>
                            </w:pPr>
                          </w:p>
                          <w:p w:rsidR="000611B3" w:rsidRPr="00C63D55" w:rsidRDefault="000611B3" w:rsidP="000611B3">
                            <w:pPr>
                              <w:rPr>
                                <w:b/>
                                <w:sz w:val="24"/>
                                <w:szCs w:val="24"/>
                              </w:rPr>
                            </w:pPr>
                            <w:r w:rsidRPr="00C63D55">
                              <w:rPr>
                                <w:sz w:val="24"/>
                                <w:szCs w:val="24"/>
                              </w:rPr>
                              <w:t xml:space="preserve">Vous êtes représentant de la France à la </w:t>
                            </w:r>
                            <w:r w:rsidRPr="00C63D55">
                              <w:rPr>
                                <w:b/>
                                <w:sz w:val="24"/>
                                <w:szCs w:val="24"/>
                              </w:rPr>
                              <w:t>Commission sociale, humanitaire et culturelle de l’Assemblée des Nations Unies.</w:t>
                            </w:r>
                          </w:p>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 w:rsidR="000611B3" w:rsidRDefault="000611B3" w:rsidP="000611B3">
                            <w:pPr>
                              <w:pStyle w:val="NormalWeb"/>
                              <w:rPr>
                                <w:rFonts w:asciiTheme="minorHAnsi" w:hAnsiTheme="minorHAnsi"/>
                                <w:b/>
                              </w:rPr>
                            </w:pPr>
                            <w:r w:rsidRPr="00B95E22">
                              <w:rPr>
                                <w:rFonts w:asciiTheme="minorHAnsi" w:hAnsiTheme="minorHAnsi"/>
                                <w:b/>
                              </w:rPr>
                              <w:t xml:space="preserve">Dans le cadre de votre fonction, vous prononcez </w:t>
                            </w:r>
                            <w:r w:rsidRPr="00B95E22">
                              <w:rPr>
                                <w:rFonts w:asciiTheme="minorHAnsi" w:hAnsiTheme="minorHAnsi"/>
                                <w:b/>
                                <w:u w:val="single"/>
                              </w:rPr>
                              <w:t>une allocution de trois minutes</w:t>
                            </w:r>
                            <w:r w:rsidRPr="00B95E22">
                              <w:rPr>
                                <w:rFonts w:asciiTheme="minorHAnsi" w:hAnsiTheme="minorHAnsi"/>
                                <w:b/>
                              </w:rPr>
                              <w:t xml:space="preserve"> devant les membres de cette commission</w:t>
                            </w:r>
                            <w:r>
                              <w:rPr>
                                <w:rFonts w:asciiTheme="minorHAnsi" w:hAnsiTheme="minorHAnsi"/>
                                <w:b/>
                              </w:rPr>
                              <w:t>. Votre allocution doit :</w:t>
                            </w:r>
                          </w:p>
                          <w:p w:rsidR="000611B3" w:rsidRDefault="000611B3" w:rsidP="000611B3">
                            <w:pPr>
                              <w:pStyle w:val="NormalWeb"/>
                              <w:numPr>
                                <w:ilvl w:val="0"/>
                                <w:numId w:val="2"/>
                              </w:numPr>
                              <w:rPr>
                                <w:rFonts w:asciiTheme="minorHAnsi" w:hAnsiTheme="minorHAnsi"/>
                                <w:b/>
                              </w:rPr>
                            </w:pPr>
                            <w:r w:rsidRPr="00B95E22">
                              <w:rPr>
                                <w:rFonts w:asciiTheme="minorHAnsi" w:hAnsiTheme="minorHAnsi"/>
                                <w:b/>
                                <w:u w:val="single"/>
                              </w:rPr>
                              <w:t>informe</w:t>
                            </w:r>
                            <w:r w:rsidRPr="00233C79">
                              <w:rPr>
                                <w:rFonts w:asciiTheme="minorHAnsi" w:hAnsiTheme="minorHAnsi"/>
                                <w:b/>
                              </w:rPr>
                              <w:t xml:space="preserve">r </w:t>
                            </w:r>
                            <w:r>
                              <w:rPr>
                                <w:rFonts w:asciiTheme="minorHAnsi" w:hAnsiTheme="minorHAnsi"/>
                                <w:b/>
                              </w:rPr>
                              <w:t xml:space="preserve">et </w:t>
                            </w:r>
                            <w:r w:rsidRPr="00233C79">
                              <w:rPr>
                                <w:rFonts w:asciiTheme="minorHAnsi" w:hAnsiTheme="minorHAnsi"/>
                                <w:b/>
                                <w:u w:val="single"/>
                              </w:rPr>
                              <w:t>sensibiliser</w:t>
                            </w:r>
                            <w:r>
                              <w:rPr>
                                <w:rFonts w:asciiTheme="minorHAnsi" w:hAnsiTheme="minorHAnsi"/>
                                <w:b/>
                              </w:rPr>
                              <w:t xml:space="preserve"> l’auditoire sur cette situation </w:t>
                            </w:r>
                          </w:p>
                          <w:p w:rsidR="000611B3" w:rsidRDefault="000611B3" w:rsidP="000611B3">
                            <w:pPr>
                              <w:pStyle w:val="NormalWeb"/>
                              <w:numPr>
                                <w:ilvl w:val="0"/>
                                <w:numId w:val="2"/>
                              </w:numPr>
                              <w:rPr>
                                <w:rFonts w:asciiTheme="minorHAnsi" w:hAnsiTheme="minorHAnsi"/>
                                <w:b/>
                              </w:rPr>
                            </w:pPr>
                            <w:r w:rsidRPr="00B95E22">
                              <w:rPr>
                                <w:rFonts w:asciiTheme="minorHAnsi" w:hAnsiTheme="minorHAnsi"/>
                                <w:b/>
                                <w:u w:val="single"/>
                              </w:rPr>
                              <w:t>expliquer</w:t>
                            </w:r>
                            <w:r w:rsidRPr="00B95E22">
                              <w:rPr>
                                <w:rFonts w:asciiTheme="minorHAnsi" w:hAnsiTheme="minorHAnsi"/>
                                <w:b/>
                              </w:rPr>
                              <w:t xml:space="preserve"> en quoi </w:t>
                            </w:r>
                            <w:r>
                              <w:rPr>
                                <w:rFonts w:asciiTheme="minorHAnsi" w:hAnsiTheme="minorHAnsi"/>
                                <w:b/>
                              </w:rPr>
                              <w:t>elle</w:t>
                            </w:r>
                            <w:r w:rsidRPr="00B95E22">
                              <w:rPr>
                                <w:rFonts w:asciiTheme="minorHAnsi" w:hAnsiTheme="minorHAnsi"/>
                                <w:b/>
                              </w:rPr>
                              <w:t xml:space="preserve"> est inacceptable</w:t>
                            </w:r>
                            <w:r>
                              <w:rPr>
                                <w:rFonts w:asciiTheme="minorHAnsi" w:hAnsiTheme="minorHAnsi"/>
                                <w:b/>
                              </w:rPr>
                              <w:t xml:space="preserve"> en vous appuyant sur les articles de la Déclaration universelle des droits de l’homme</w:t>
                            </w:r>
                          </w:p>
                          <w:p w:rsidR="000611B3" w:rsidRPr="00B95E22" w:rsidRDefault="000611B3" w:rsidP="000611B3">
                            <w:pPr>
                              <w:pStyle w:val="NormalWeb"/>
                              <w:numPr>
                                <w:ilvl w:val="0"/>
                                <w:numId w:val="2"/>
                              </w:numPr>
                              <w:rPr>
                                <w:rFonts w:asciiTheme="minorHAnsi" w:hAnsiTheme="minorHAnsi"/>
                                <w:b/>
                              </w:rPr>
                            </w:pPr>
                            <w:r w:rsidRPr="00B95E22">
                              <w:rPr>
                                <w:rFonts w:asciiTheme="minorHAnsi" w:hAnsiTheme="minorHAnsi"/>
                                <w:b/>
                                <w:u w:val="single"/>
                              </w:rPr>
                              <w:t>propose</w:t>
                            </w:r>
                            <w:r>
                              <w:rPr>
                                <w:rFonts w:asciiTheme="minorHAnsi" w:hAnsiTheme="minorHAnsi"/>
                                <w:b/>
                                <w:u w:val="single"/>
                              </w:rPr>
                              <w:t>r</w:t>
                            </w:r>
                            <w:r w:rsidRPr="00B95E22">
                              <w:rPr>
                                <w:rFonts w:asciiTheme="minorHAnsi" w:hAnsiTheme="minorHAnsi"/>
                                <w:b/>
                                <w:u w:val="single"/>
                              </w:rPr>
                              <w:t xml:space="preserve"> des pistes d’actions</w:t>
                            </w:r>
                            <w:r w:rsidRPr="00B95E22">
                              <w:rPr>
                                <w:rFonts w:asciiTheme="minorHAnsi" w:hAnsiTheme="minorHAnsi"/>
                                <w:b/>
                              </w:rPr>
                              <w:t xml:space="preserve"> concrètes afin que cette situation cesse ou ne se reproduise plus. </w:t>
                            </w:r>
                          </w:p>
                          <w:p w:rsidR="000611B3" w:rsidRDefault="000611B3" w:rsidP="000611B3"/>
                        </w:txbxContent>
                      </v:textbox>
                    </v:shape>
                  </w:pict>
                </mc:Fallback>
              </mc:AlternateContent>
            </w: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pStyle w:val="Paragraphedeliste"/>
              <w:numPr>
                <w:ilvl w:val="0"/>
                <w:numId w:val="1"/>
              </w:numPr>
              <w:rPr>
                <w:b/>
              </w:rPr>
            </w:pPr>
            <w:r>
              <w:rPr>
                <w:b/>
              </w:rPr>
              <w:t>Un élève tiré au sort, prononce l’allocution devant la classe, il est chronométré (3</w:t>
            </w:r>
            <w:r w:rsidR="00A315E9">
              <w:rPr>
                <w:b/>
              </w:rPr>
              <w:t xml:space="preserve"> </w:t>
            </w:r>
            <w:r>
              <w:rPr>
                <w:b/>
              </w:rPr>
              <w:t xml:space="preserve">minutes maximum) et évalué formativement par chacun des élèves en fonction des critères ci-dessous : </w:t>
            </w:r>
          </w:p>
          <w:p w:rsidR="000611B3" w:rsidRPr="000611B3" w:rsidRDefault="003371B1" w:rsidP="00962FA5">
            <w:pPr>
              <w:pStyle w:val="Paragraphedeliste"/>
              <w:rPr>
                <w:b/>
              </w:rPr>
            </w:pPr>
            <w:r>
              <w:rPr>
                <w:b/>
                <w:noProof/>
                <w:lang w:eastAsia="fr-FR"/>
              </w:rPr>
              <mc:AlternateContent>
                <mc:Choice Requires="wps">
                  <w:drawing>
                    <wp:anchor distT="0" distB="0" distL="114300" distR="114300" simplePos="0" relativeHeight="251663360" behindDoc="0" locked="0" layoutInCell="1" allowOverlap="1" wp14:anchorId="575BA03F" wp14:editId="711F6F38">
                      <wp:simplePos x="0" y="0"/>
                      <wp:positionH relativeFrom="column">
                        <wp:posOffset>695739</wp:posOffset>
                      </wp:positionH>
                      <wp:positionV relativeFrom="paragraph">
                        <wp:posOffset>48674</wp:posOffset>
                      </wp:positionV>
                      <wp:extent cx="4723130" cy="2138901"/>
                      <wp:effectExtent l="0" t="0" r="20320"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2138901"/>
                              </a:xfrm>
                              <a:prstGeom prst="rect">
                                <a:avLst/>
                              </a:prstGeom>
                              <a:solidFill>
                                <a:srgbClr val="FFFFFF"/>
                              </a:solidFill>
                              <a:ln w="9525">
                                <a:solidFill>
                                  <a:srgbClr val="000000"/>
                                </a:solidFill>
                                <a:miter lim="800000"/>
                                <a:headEnd/>
                                <a:tailEnd/>
                              </a:ln>
                            </wps:spPr>
                            <wps:txbx>
                              <w:txbxContent>
                                <w:p w:rsidR="000611B3" w:rsidRPr="000611B3" w:rsidRDefault="000611B3" w:rsidP="000611B3">
                                  <w:pPr>
                                    <w:rPr>
                                      <w:b/>
                                      <w:u w:val="single"/>
                                    </w:rPr>
                                  </w:pPr>
                                  <w:r w:rsidRPr="000611B3">
                                    <w:rPr>
                                      <w:b/>
                                      <w:u w:val="single"/>
                                    </w:rPr>
                                    <w:t xml:space="preserve">Critères pour réussir l’allocution. </w:t>
                                  </w:r>
                                </w:p>
                                <w:p w:rsidR="000611B3" w:rsidRDefault="000611B3" w:rsidP="000611B3">
                                  <w:pPr>
                                    <w:rPr>
                                      <w:i/>
                                    </w:rPr>
                                  </w:pPr>
                                  <w:r w:rsidRPr="000611B3">
                                    <w:rPr>
                                      <w:i/>
                                    </w:rPr>
                                    <w:t>Oui – non – à améliorer</w:t>
                                  </w:r>
                                </w:p>
                                <w:p w:rsidR="000611B3" w:rsidRDefault="000611B3" w:rsidP="000611B3">
                                  <w:pPr>
                                    <w:rPr>
                                      <w:i/>
                                    </w:rPr>
                                  </w:pPr>
                                </w:p>
                                <w:p w:rsidR="000611B3" w:rsidRPr="000611B3" w:rsidRDefault="000611B3" w:rsidP="000611B3">
                                  <w:pPr>
                                    <w:rPr>
                                      <w:b/>
                                    </w:rPr>
                                  </w:pPr>
                                  <w:r w:rsidRPr="000611B3">
                                    <w:rPr>
                                      <w:b/>
                                    </w:rPr>
                                    <w:t>La forme : communiquer avec conviction</w:t>
                                  </w:r>
                                </w:p>
                                <w:p w:rsidR="000611B3" w:rsidRPr="000611B3" w:rsidRDefault="000611B3" w:rsidP="000611B3">
                                  <w:pPr>
                                    <w:rPr>
                                      <w:color w:val="0070C0"/>
                                    </w:rPr>
                                  </w:pPr>
                                  <w:r w:rsidRPr="000611B3">
                                    <w:t>S’exprimer avec clarté et conviction</w:t>
                                  </w:r>
                                  <w:r w:rsidR="008F6E15" w:rsidRPr="008F6E15">
                                    <w:t xml:space="preserve"> : </w:t>
                                  </w:r>
                                </w:p>
                                <w:p w:rsidR="000611B3" w:rsidRPr="000611B3" w:rsidRDefault="000611B3" w:rsidP="000611B3">
                                  <w:r w:rsidRPr="000611B3">
                                    <w:t>Eviter de lire ses notes, regarder l’auditoire</w:t>
                                  </w:r>
                                </w:p>
                                <w:p w:rsidR="000611B3" w:rsidRPr="000611B3" w:rsidRDefault="000611B3" w:rsidP="000611B3">
                                  <w:r w:rsidRPr="000611B3">
                                    <w:t>Respect du temps imparti</w:t>
                                  </w:r>
                                </w:p>
                                <w:p w:rsidR="000611B3" w:rsidRDefault="000611B3" w:rsidP="000611B3"/>
                                <w:p w:rsidR="000611B3" w:rsidRPr="00EA2BC0" w:rsidRDefault="000611B3" w:rsidP="000611B3">
                                  <w:pPr>
                                    <w:rPr>
                                      <w:b/>
                                    </w:rPr>
                                  </w:pPr>
                                  <w:r w:rsidRPr="00EA2BC0">
                                    <w:rPr>
                                      <w:b/>
                                    </w:rPr>
                                    <w:t>Le fond : fonder l’argumentation sur les éléments solides </w:t>
                                  </w:r>
                                </w:p>
                                <w:p w:rsidR="000611B3" w:rsidRDefault="000611B3" w:rsidP="000611B3">
                                  <w:r>
                                    <w:t>Rapporter la situation sans la déformer ni l’exagérer</w:t>
                                  </w:r>
                                </w:p>
                                <w:p w:rsidR="000611B3" w:rsidRDefault="000611B3" w:rsidP="000611B3">
                                  <w:r>
                                    <w:t>S’appuyer sur quelques articles de la DUDH judicieusement choisis et utilisés</w:t>
                                  </w:r>
                                </w:p>
                                <w:p w:rsidR="000611B3" w:rsidRDefault="000611B3" w:rsidP="000611B3">
                                  <w:r>
                                    <w:t>Proposer des pistes d’actions réalistes et pertinentes</w:t>
                                  </w:r>
                                </w:p>
                                <w:p w:rsidR="000611B3" w:rsidRDefault="000611B3" w:rsidP="00061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54.8pt;margin-top:3.85pt;width:371.9pt;height:1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">
                      <v:textbox>
                        <w:txbxContent>
                          <w:p w:rsidR="000611B3" w:rsidRPr="000611B3" w:rsidRDefault="000611B3" w:rsidP="000611B3">
                            <w:pPr>
                              <w:rPr>
                                <w:b/>
                                <w:u w:val="single"/>
                              </w:rPr>
                            </w:pPr>
                            <w:r w:rsidRPr="000611B3">
                              <w:rPr>
                                <w:b/>
                                <w:u w:val="single"/>
                              </w:rPr>
                              <w:t xml:space="preserve">Critères pour réussir l’allocution. </w:t>
                            </w:r>
                          </w:p>
                          <w:p w:rsidR="000611B3" w:rsidRDefault="000611B3" w:rsidP="000611B3">
                            <w:pPr>
                              <w:rPr>
                                <w:i/>
                              </w:rPr>
                            </w:pPr>
                            <w:r w:rsidRPr="000611B3">
                              <w:rPr>
                                <w:i/>
                              </w:rPr>
                              <w:t>Oui – non – à améliorer</w:t>
                            </w:r>
                          </w:p>
                          <w:p w:rsidR="000611B3" w:rsidRDefault="000611B3" w:rsidP="000611B3">
                            <w:pPr>
                              <w:rPr>
                                <w:i/>
                              </w:rPr>
                            </w:pPr>
                          </w:p>
                          <w:p w:rsidR="000611B3" w:rsidRPr="000611B3" w:rsidRDefault="000611B3" w:rsidP="000611B3">
                            <w:pPr>
                              <w:rPr>
                                <w:b/>
                              </w:rPr>
                            </w:pPr>
                            <w:r w:rsidRPr="000611B3">
                              <w:rPr>
                                <w:b/>
                              </w:rPr>
                              <w:t>La forme : communiquer avec conviction</w:t>
                            </w:r>
                          </w:p>
                          <w:p w:rsidR="000611B3" w:rsidRPr="000611B3" w:rsidRDefault="000611B3" w:rsidP="000611B3">
                            <w:pPr>
                              <w:rPr>
                                <w:color w:val="0070C0"/>
                              </w:rPr>
                            </w:pPr>
                            <w:r w:rsidRPr="000611B3">
                              <w:t>S’exprimer avec clarté et conviction</w:t>
                            </w:r>
                            <w:r w:rsidR="008F6E15" w:rsidRPr="008F6E15">
                              <w:t xml:space="preserve"> : </w:t>
                            </w:r>
                          </w:p>
                          <w:p w:rsidR="000611B3" w:rsidRPr="000611B3" w:rsidRDefault="000611B3" w:rsidP="000611B3">
                            <w:r w:rsidRPr="000611B3">
                              <w:t>Eviter de lire ses notes, regarder l’auditoire</w:t>
                            </w:r>
                          </w:p>
                          <w:p w:rsidR="000611B3" w:rsidRPr="000611B3" w:rsidRDefault="000611B3" w:rsidP="000611B3">
                            <w:r w:rsidRPr="000611B3">
                              <w:t>Respect du temps imparti</w:t>
                            </w:r>
                          </w:p>
                          <w:p w:rsidR="000611B3" w:rsidRDefault="000611B3" w:rsidP="000611B3"/>
                          <w:p w:rsidR="000611B3" w:rsidRPr="00EA2BC0" w:rsidRDefault="000611B3" w:rsidP="000611B3">
                            <w:pPr>
                              <w:rPr>
                                <w:b/>
                              </w:rPr>
                            </w:pPr>
                            <w:r w:rsidRPr="00EA2BC0">
                              <w:rPr>
                                <w:b/>
                              </w:rPr>
                              <w:t>Le fond : fonder l’argumentation sur les éléments solides </w:t>
                            </w:r>
                          </w:p>
                          <w:p w:rsidR="000611B3" w:rsidRDefault="000611B3" w:rsidP="000611B3">
                            <w:r>
                              <w:t>Rapporter la situation sans la déformer ni l’exagérer</w:t>
                            </w:r>
                          </w:p>
                          <w:p w:rsidR="000611B3" w:rsidRDefault="000611B3" w:rsidP="000611B3">
                            <w:r>
                              <w:t>S’appuyer sur quelques articles de la DUDH judicieusement choisis et utilisés</w:t>
                            </w:r>
                          </w:p>
                          <w:p w:rsidR="000611B3" w:rsidRDefault="000611B3" w:rsidP="000611B3">
                            <w:r>
                              <w:t>Proposer des pistes d’actions réalistes et pertinentes</w:t>
                            </w:r>
                          </w:p>
                          <w:p w:rsidR="000611B3" w:rsidRDefault="000611B3" w:rsidP="000611B3"/>
                        </w:txbxContent>
                      </v:textbox>
                    </v:shape>
                  </w:pict>
                </mc:Fallback>
              </mc:AlternateContent>
            </w: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0611B3" w:rsidRDefault="000611B3" w:rsidP="00962FA5">
            <w:pPr>
              <w:rPr>
                <w:b/>
              </w:rPr>
            </w:pPr>
          </w:p>
          <w:p w:rsidR="00CA3E60" w:rsidRPr="000611B3" w:rsidRDefault="000611B3" w:rsidP="00962FA5">
            <w:pPr>
              <w:pStyle w:val="Paragraphedeliste"/>
              <w:numPr>
                <w:ilvl w:val="0"/>
                <w:numId w:val="1"/>
              </w:numPr>
              <w:rPr>
                <w:b/>
              </w:rPr>
            </w:pPr>
            <w:r>
              <w:rPr>
                <w:b/>
              </w:rPr>
              <w:t>Une reprise sur le fond et la forme est effectuée avec l’</w:t>
            </w:r>
            <w:r w:rsidR="008F6E15">
              <w:rPr>
                <w:b/>
              </w:rPr>
              <w:t xml:space="preserve">ensemble de la classe en insistant sur </w:t>
            </w:r>
            <w:r w:rsidR="008F6E15" w:rsidRPr="008F6E15">
              <w:rPr>
                <w:b/>
                <w:u w:val="single"/>
              </w:rPr>
              <w:t>l’éloquence</w:t>
            </w:r>
            <w:r w:rsidR="008F6E15">
              <w:rPr>
                <w:b/>
              </w:rPr>
              <w:t xml:space="preserve"> et </w:t>
            </w:r>
            <w:r w:rsidR="008F6E15" w:rsidRPr="008F6E15">
              <w:rPr>
                <w:b/>
                <w:u w:val="single"/>
              </w:rPr>
              <w:t>la force de conviction</w:t>
            </w:r>
            <w:r w:rsidR="008F6E15">
              <w:rPr>
                <w:b/>
              </w:rPr>
              <w:t xml:space="preserve"> d’une part, sur </w:t>
            </w:r>
            <w:r w:rsidR="008F6E15" w:rsidRPr="008F6E15">
              <w:rPr>
                <w:b/>
                <w:u w:val="single"/>
              </w:rPr>
              <w:t>le choix</w:t>
            </w:r>
            <w:r w:rsidR="008F6E15">
              <w:rPr>
                <w:b/>
              </w:rPr>
              <w:t xml:space="preserve"> et </w:t>
            </w:r>
            <w:r w:rsidR="008F6E15" w:rsidRPr="008F6E15">
              <w:rPr>
                <w:b/>
                <w:u w:val="single"/>
              </w:rPr>
              <w:t xml:space="preserve">la mise en valeur </w:t>
            </w:r>
            <w:r w:rsidR="008F6E15">
              <w:rPr>
                <w:b/>
              </w:rPr>
              <w:t>des articles de la DUDH pour fonder l’argumentation.</w:t>
            </w:r>
          </w:p>
        </w:tc>
      </w:tr>
    </w:tbl>
    <w:p w:rsidR="00B74296" w:rsidRDefault="00B74296" w:rsidP="00B74296">
      <w:pPr>
        <w:rPr>
          <w:b/>
          <w:color w:val="FF0000"/>
        </w:rPr>
      </w:pPr>
    </w:p>
    <w:p w:rsidR="00962FA5" w:rsidRDefault="00962FA5" w:rsidP="00B74296">
      <w:pPr>
        <w:rPr>
          <w:b/>
          <w:color w:val="FF0000"/>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06"/>
      </w:tblGrid>
      <w:tr w:rsidR="008F6E15" w:rsidTr="00B83D14">
        <w:tc>
          <w:tcPr>
            <w:tcW w:w="10606" w:type="dxa"/>
          </w:tcPr>
          <w:p w:rsidR="008F6E15" w:rsidRPr="00B63DE4" w:rsidRDefault="008F6E15" w:rsidP="00B74296">
            <w:pPr>
              <w:rPr>
                <w:b/>
                <w:u w:val="single"/>
              </w:rPr>
            </w:pPr>
            <w:r w:rsidRPr="00B63DE4">
              <w:rPr>
                <w:b/>
                <w:u w:val="single"/>
              </w:rPr>
              <w:t>En amont dans le chapitre de Géographie Les mobilités humaines</w:t>
            </w:r>
          </w:p>
          <w:p w:rsidR="008F6E15" w:rsidRDefault="008F6E15" w:rsidP="00B74296">
            <w:pPr>
              <w:rPr>
                <w:b/>
              </w:rPr>
            </w:pPr>
          </w:p>
          <w:p w:rsidR="008F6E15" w:rsidRDefault="008F6E15" w:rsidP="00B74296">
            <w:pPr>
              <w:rPr>
                <w:b/>
                <w:color w:val="FF0000"/>
                <w:u w:val="single"/>
              </w:rPr>
            </w:pPr>
            <w:r>
              <w:rPr>
                <w:b/>
                <w:color w:val="FF0000"/>
                <w:u w:val="single"/>
              </w:rPr>
              <w:t>Objectif : expliquer la « crise des migrants » qui se déroule actuellement</w:t>
            </w:r>
          </w:p>
          <w:p w:rsidR="008F6E15" w:rsidRPr="008F6E15" w:rsidRDefault="008F6E15" w:rsidP="00B74296">
            <w:pPr>
              <w:rPr>
                <w:b/>
                <w:color w:val="FF0000"/>
                <w:u w:val="single"/>
              </w:rPr>
            </w:pPr>
          </w:p>
          <w:p w:rsidR="008F6E15" w:rsidRDefault="008F6E15" w:rsidP="008F6E15">
            <w:pPr>
              <w:tabs>
                <w:tab w:val="left" w:pos="489"/>
              </w:tabs>
              <w:rPr>
                <w:b/>
                <w:u w:val="single"/>
              </w:rPr>
            </w:pPr>
            <w:r w:rsidRPr="00A145A7">
              <w:rPr>
                <w:b/>
                <w:u w:val="single"/>
              </w:rPr>
              <w:t>A. Quelles sont les raisons de départ des migrants ?</w:t>
            </w:r>
            <w:r>
              <w:rPr>
                <w:b/>
                <w:u w:val="single"/>
              </w:rPr>
              <w:t xml:space="preserve"> Quelles routes empruntent-ils ? Quelles sont les réponses de l’Europe face à l’afflux des migrants ?</w:t>
            </w:r>
          </w:p>
          <w:p w:rsidR="008F6E15" w:rsidRDefault="008F6E15" w:rsidP="008F6E15">
            <w:pPr>
              <w:tabs>
                <w:tab w:val="left" w:pos="489"/>
              </w:tabs>
              <w:rPr>
                <w:b/>
                <w:u w:val="single"/>
              </w:rPr>
            </w:pPr>
          </w:p>
          <w:p w:rsidR="008F6E15" w:rsidRDefault="008F6E15" w:rsidP="008F6E15">
            <w:pPr>
              <w:pStyle w:val="Paragraphedeliste"/>
              <w:numPr>
                <w:ilvl w:val="0"/>
                <w:numId w:val="1"/>
              </w:numPr>
              <w:rPr>
                <w:b/>
              </w:rPr>
            </w:pPr>
            <w:r>
              <w:rPr>
                <w:b/>
              </w:rPr>
              <w:t>Prélèvement d’informations à partir de trois extraits vidéo :</w:t>
            </w:r>
          </w:p>
          <w:p w:rsidR="008F6E15" w:rsidRDefault="005F3BCA" w:rsidP="008F6E15">
            <w:pPr>
              <w:rPr>
                <w:rStyle w:val="Lienhypertexte"/>
              </w:rPr>
            </w:pPr>
            <w:hyperlink r:id="rId15" w:history="1">
              <w:r w:rsidR="008F6E15" w:rsidRPr="00064E4E">
                <w:rPr>
                  <w:rStyle w:val="Lienhypertexte"/>
                </w:rPr>
                <w:t>http://www.lemonde.fr/europe/video/2015/05/19/cartes-sur-table-comprendre-les-migrations-vers-l-europe_4636415_3214.html</w:t>
              </w:r>
            </w:hyperlink>
          </w:p>
          <w:p w:rsidR="008F6E15" w:rsidRDefault="008F6E15" w:rsidP="008F6E15"/>
          <w:p w:rsidR="008F6E15" w:rsidRDefault="008F6E15" w:rsidP="008F6E15">
            <w:pPr>
              <w:tabs>
                <w:tab w:val="left" w:pos="489"/>
              </w:tabs>
              <w:rPr>
                <w:b/>
                <w:u w:val="single"/>
              </w:rPr>
            </w:pPr>
            <w:r w:rsidRPr="001E72AD">
              <w:rPr>
                <w:b/>
                <w:u w:val="single"/>
              </w:rPr>
              <w:t>B. Quels sont les effets de l’afflux de migrants sur les territoires ? Et sur leurs conditions de vie ?</w:t>
            </w:r>
          </w:p>
          <w:p w:rsidR="00F47C61" w:rsidRPr="00B83D14" w:rsidRDefault="00F47C61" w:rsidP="00F47C61">
            <w:pPr>
              <w:rPr>
                <w:b/>
              </w:rPr>
            </w:pPr>
            <w:r w:rsidRPr="00B83D14">
              <w:rPr>
                <w:b/>
              </w:rPr>
              <w:t xml:space="preserve">Capacités principalement travaillées : </w:t>
            </w:r>
          </w:p>
          <w:p w:rsidR="00F47C61" w:rsidRPr="00F47C61" w:rsidRDefault="00F47C61" w:rsidP="00F47C61">
            <w:pPr>
              <w:rPr>
                <w:rFonts w:eastAsia="Times New Roman" w:cs="Arial"/>
                <w:lang w:eastAsia="fr-FR"/>
              </w:rPr>
            </w:pPr>
            <w:r w:rsidRPr="00F47C61">
              <w:rPr>
                <w:rFonts w:eastAsia="Times New Roman" w:cs="Arial"/>
                <w:lang w:eastAsia="fr-FR"/>
              </w:rPr>
              <w:t>L'élève s'exprime à l'écrit pou</w:t>
            </w:r>
            <w:r w:rsidR="00B63DE4" w:rsidRPr="00B83D14">
              <w:rPr>
                <w:rFonts w:eastAsia="Times New Roman" w:cs="Arial"/>
                <w:lang w:eastAsia="fr-FR"/>
              </w:rPr>
              <w:t xml:space="preserve">r construire sa pensée et son savoir, pour </w:t>
            </w:r>
            <w:r w:rsidRPr="00F47C61">
              <w:rPr>
                <w:rFonts w:eastAsia="Times New Roman" w:cs="Arial"/>
                <w:lang w:eastAsia="fr-FR"/>
              </w:rPr>
              <w:t xml:space="preserve">décrire, expliquer ou argumenter de façon claire et </w:t>
            </w:r>
            <w:r w:rsidRPr="00B83D14">
              <w:rPr>
                <w:rFonts w:eastAsia="Times New Roman" w:cs="Arial"/>
                <w:lang w:eastAsia="fr-FR"/>
              </w:rPr>
              <w:t>o</w:t>
            </w:r>
            <w:r w:rsidRPr="00F47C61">
              <w:rPr>
                <w:rFonts w:eastAsia="Times New Roman" w:cs="Arial"/>
                <w:lang w:eastAsia="fr-FR"/>
              </w:rPr>
              <w:t>rganisée.</w:t>
            </w:r>
            <w:r w:rsidR="00B83D14">
              <w:rPr>
                <w:rFonts w:eastAsia="Times New Roman" w:cs="Arial"/>
                <w:lang w:eastAsia="fr-FR"/>
              </w:rPr>
              <w:t xml:space="preserve"> </w:t>
            </w:r>
            <w:r w:rsidR="00B83D14" w:rsidRPr="00B83D14">
              <w:rPr>
                <w:rFonts w:eastAsia="Times New Roman" w:cs="Arial"/>
                <w:i/>
                <w:lang w:eastAsia="fr-FR"/>
              </w:rPr>
              <w:t>Domaine 1</w:t>
            </w:r>
          </w:p>
          <w:p w:rsidR="00DE216F" w:rsidRDefault="00DE216F" w:rsidP="00DE216F">
            <w:pPr>
              <w:pStyle w:val="Paragraphedeliste"/>
              <w:tabs>
                <w:tab w:val="left" w:pos="489"/>
              </w:tabs>
              <w:rPr>
                <w:b/>
                <w:u w:val="single"/>
              </w:rPr>
            </w:pPr>
          </w:p>
          <w:p w:rsidR="008F6E15" w:rsidRPr="00DE216F" w:rsidRDefault="00DE216F" w:rsidP="00DE216F">
            <w:pPr>
              <w:pStyle w:val="Paragraphedeliste"/>
              <w:numPr>
                <w:ilvl w:val="0"/>
                <w:numId w:val="1"/>
              </w:numPr>
              <w:tabs>
                <w:tab w:val="left" w:pos="489"/>
              </w:tabs>
              <w:rPr>
                <w:b/>
                <w:u w:val="single"/>
              </w:rPr>
            </w:pPr>
            <w:r w:rsidRPr="00DE216F">
              <w:rPr>
                <w:b/>
              </w:rPr>
              <w:t xml:space="preserve">A partir d’un corpus documentaire  </w:t>
            </w:r>
            <w:r w:rsidRPr="00DE216F">
              <w:rPr>
                <w:b/>
                <w:color w:val="FFFFFF" w:themeColor="background1"/>
                <w:highlight w:val="darkMagenta"/>
              </w:rPr>
              <w:t>Annexe 1</w:t>
            </w:r>
            <w:r>
              <w:rPr>
                <w:b/>
              </w:rPr>
              <w:t>, individuellement, l’élève prélève les éléments permettant de répondre aux questions ci-dessus en complétant un tableau à deux entrées</w:t>
            </w:r>
            <w:r w:rsidR="00A315E9">
              <w:rPr>
                <w:b/>
              </w:rPr>
              <w:t xml:space="preserve"> (effets sur les territoires et conditions de vie)</w:t>
            </w:r>
            <w:r>
              <w:rPr>
                <w:b/>
              </w:rPr>
              <w:t>. Mise en commun collégiale.</w:t>
            </w:r>
          </w:p>
          <w:p w:rsidR="00DE216F" w:rsidRDefault="00DE216F" w:rsidP="00DE216F">
            <w:pPr>
              <w:tabs>
                <w:tab w:val="left" w:pos="489"/>
              </w:tabs>
              <w:rPr>
                <w:b/>
                <w:u w:val="single"/>
              </w:rPr>
            </w:pPr>
          </w:p>
          <w:p w:rsidR="00913F67" w:rsidRPr="00684FCE" w:rsidRDefault="00DE216F" w:rsidP="00913F67">
            <w:pPr>
              <w:pStyle w:val="Paragraphedeliste"/>
              <w:numPr>
                <w:ilvl w:val="0"/>
                <w:numId w:val="1"/>
              </w:numPr>
              <w:tabs>
                <w:tab w:val="left" w:pos="489"/>
              </w:tabs>
              <w:rPr>
                <w:b/>
              </w:rPr>
            </w:pPr>
            <w:r w:rsidRPr="00684FCE">
              <w:rPr>
                <w:b/>
              </w:rPr>
              <w:t>Construire un développement organisé en Géographie</w:t>
            </w:r>
            <w:r w:rsidR="00A315E9" w:rsidRPr="00684FCE">
              <w:rPr>
                <w:b/>
              </w:rPr>
              <w:t xml:space="preserve"> : </w:t>
            </w:r>
            <w:r w:rsidR="00913F67" w:rsidRPr="00684FCE">
              <w:rPr>
                <w:b/>
              </w:rPr>
              <w:t>s</w:t>
            </w:r>
            <w:r w:rsidRPr="00684FCE">
              <w:rPr>
                <w:b/>
              </w:rPr>
              <w:t>’exprimer de façon claire et organisée</w:t>
            </w:r>
            <w:r w:rsidR="00913F67" w:rsidRPr="00684FCE">
              <w:rPr>
                <w:b/>
              </w:rPr>
              <w:t>.</w:t>
            </w:r>
            <w:r w:rsidR="00684FCE" w:rsidRPr="00684FCE">
              <w:rPr>
                <w:b/>
              </w:rPr>
              <w:t xml:space="preserve"> </w:t>
            </w:r>
            <w:r w:rsidR="00913F67" w:rsidRPr="00684FCE">
              <w:rPr>
                <w:b/>
              </w:rPr>
              <w:t xml:space="preserve">L’élève organise les informations du tableau au brouillon pour construire un développement de Géographie répondant à la problématique B. Exemple de </w:t>
            </w:r>
            <w:r w:rsidR="00A315E9" w:rsidRPr="00684FCE">
              <w:rPr>
                <w:b/>
              </w:rPr>
              <w:t>production d’élève</w:t>
            </w:r>
            <w:r w:rsidR="00913F67" w:rsidRPr="00684FCE">
              <w:rPr>
                <w:b/>
              </w:rPr>
              <w:t>.</w:t>
            </w:r>
          </w:p>
          <w:p w:rsidR="00913F67" w:rsidRDefault="00913F67" w:rsidP="00913F67">
            <w:pPr>
              <w:tabs>
                <w:tab w:val="left" w:pos="489"/>
              </w:tabs>
              <w:rPr>
                <w:b/>
              </w:rPr>
            </w:pPr>
          </w:p>
          <w:p w:rsidR="00913F67" w:rsidRDefault="00913F67" w:rsidP="00913F67">
            <w:pPr>
              <w:tabs>
                <w:tab w:val="left" w:pos="489"/>
              </w:tabs>
              <w:rPr>
                <w:b/>
              </w:rPr>
            </w:pPr>
            <w:r>
              <w:rPr>
                <w:b/>
              </w:rPr>
              <w:t xml:space="preserve">Critère de l’évaluation </w:t>
            </w:r>
            <w:r w:rsidR="00A315E9">
              <w:rPr>
                <w:b/>
              </w:rPr>
              <w:t>formative</w:t>
            </w:r>
            <w:r>
              <w:rPr>
                <w:b/>
              </w:rPr>
              <w:t> :</w:t>
            </w:r>
          </w:p>
          <w:tbl>
            <w:tblPr>
              <w:tblStyle w:val="Grilledutableau"/>
              <w:tblpPr w:leftFromText="141" w:rightFromText="141" w:vertAnchor="text" w:horzAnchor="margin" w:tblpXSpec="center" w:tblpY="152"/>
              <w:tblW w:w="0" w:type="auto"/>
              <w:tblLook w:val="04A0" w:firstRow="1" w:lastRow="0" w:firstColumn="1" w:lastColumn="0" w:noHBand="0" w:noVBand="1"/>
            </w:tblPr>
            <w:tblGrid>
              <w:gridCol w:w="5920"/>
              <w:gridCol w:w="1222"/>
              <w:gridCol w:w="2038"/>
            </w:tblGrid>
            <w:tr w:rsidR="00913F67" w:rsidTr="009155E7">
              <w:tc>
                <w:tcPr>
                  <w:tcW w:w="5920" w:type="dxa"/>
                </w:tcPr>
                <w:p w:rsidR="00913F67" w:rsidRDefault="00913F67" w:rsidP="00913F67">
                  <w:r>
                    <w:t>Critères d’évaluation</w:t>
                  </w:r>
                </w:p>
              </w:tc>
              <w:tc>
                <w:tcPr>
                  <w:tcW w:w="1222" w:type="dxa"/>
                </w:tcPr>
                <w:p w:rsidR="00913F67" w:rsidRDefault="00913F67" w:rsidP="00913F67">
                  <w:r>
                    <w:t>satisfaisant</w:t>
                  </w:r>
                </w:p>
              </w:tc>
              <w:tc>
                <w:tcPr>
                  <w:tcW w:w="2038" w:type="dxa"/>
                </w:tcPr>
                <w:p w:rsidR="00913F67" w:rsidRDefault="00913F67" w:rsidP="00913F67">
                  <w:r>
                    <w:t>à perfectionner</w:t>
                  </w:r>
                </w:p>
              </w:tc>
            </w:tr>
            <w:tr w:rsidR="00913F67" w:rsidTr="009155E7">
              <w:tc>
                <w:tcPr>
                  <w:tcW w:w="5920" w:type="dxa"/>
                </w:tcPr>
                <w:p w:rsidR="00913F67" w:rsidRPr="00E26EEE" w:rsidRDefault="00913F67" w:rsidP="00913F67">
                  <w:pPr>
                    <w:rPr>
                      <w:b/>
                    </w:rPr>
                  </w:pPr>
                  <w:r>
                    <w:rPr>
                      <w:b/>
                    </w:rPr>
                    <w:t>Le fond</w:t>
                  </w:r>
                </w:p>
                <w:p w:rsidR="00913F67" w:rsidRDefault="00913F67" w:rsidP="00913F67">
                  <w:pPr>
                    <w:pStyle w:val="Paragraphedeliste"/>
                    <w:numPr>
                      <w:ilvl w:val="0"/>
                      <w:numId w:val="3"/>
                    </w:numPr>
                  </w:pPr>
                  <w:r>
                    <w:t>Développement complet</w:t>
                  </w:r>
                </w:p>
                <w:p w:rsidR="00913F67" w:rsidRDefault="00913F67" w:rsidP="00913F67">
                  <w:pPr>
                    <w:pStyle w:val="Paragraphedeliste"/>
                    <w:numPr>
                      <w:ilvl w:val="0"/>
                      <w:numId w:val="3"/>
                    </w:numPr>
                  </w:pPr>
                  <w:r>
                    <w:t>Développement exact avec du vocabulaire précis et approprié</w:t>
                  </w:r>
                </w:p>
                <w:p w:rsidR="00913F67" w:rsidRDefault="00913F67" w:rsidP="00913F67">
                  <w:pPr>
                    <w:pStyle w:val="Paragraphedeliste"/>
                    <w:numPr>
                      <w:ilvl w:val="0"/>
                      <w:numId w:val="3"/>
                    </w:numPr>
                  </w:pPr>
                  <w:r>
                    <w:t>Développement organisé (plan)</w:t>
                  </w:r>
                </w:p>
              </w:tc>
              <w:tc>
                <w:tcPr>
                  <w:tcW w:w="1222" w:type="dxa"/>
                </w:tcPr>
                <w:p w:rsidR="00913F67" w:rsidRDefault="00913F67" w:rsidP="00913F67"/>
              </w:tc>
              <w:tc>
                <w:tcPr>
                  <w:tcW w:w="2038" w:type="dxa"/>
                </w:tcPr>
                <w:p w:rsidR="00913F67" w:rsidRDefault="00913F67" w:rsidP="00913F67"/>
              </w:tc>
            </w:tr>
            <w:tr w:rsidR="00913F67" w:rsidTr="009155E7">
              <w:tc>
                <w:tcPr>
                  <w:tcW w:w="5920" w:type="dxa"/>
                </w:tcPr>
                <w:p w:rsidR="00913F67" w:rsidRPr="00E26EEE" w:rsidRDefault="00913F67" w:rsidP="00913F67">
                  <w:pPr>
                    <w:rPr>
                      <w:b/>
                    </w:rPr>
                  </w:pPr>
                  <w:r>
                    <w:rPr>
                      <w:b/>
                    </w:rPr>
                    <w:t>La forme</w:t>
                  </w:r>
                </w:p>
                <w:p w:rsidR="00913F67" w:rsidRDefault="00913F67" w:rsidP="00913F67">
                  <w:pPr>
                    <w:pStyle w:val="Paragraphedeliste"/>
                    <w:numPr>
                      <w:ilvl w:val="0"/>
                      <w:numId w:val="3"/>
                    </w:numPr>
                  </w:pPr>
                  <w:r>
                    <w:t>Qualité de l’expression écrite</w:t>
                  </w:r>
                </w:p>
                <w:p w:rsidR="00913F67" w:rsidRDefault="00913F67" w:rsidP="00913F67">
                  <w:pPr>
                    <w:pStyle w:val="Paragraphedeliste"/>
                    <w:numPr>
                      <w:ilvl w:val="0"/>
                      <w:numId w:val="3"/>
                    </w:numPr>
                  </w:pPr>
                  <w:r>
                    <w:t>Souci de la démonstration, mots de liaison</w:t>
                  </w:r>
                </w:p>
              </w:tc>
              <w:tc>
                <w:tcPr>
                  <w:tcW w:w="1222" w:type="dxa"/>
                </w:tcPr>
                <w:p w:rsidR="00913F67" w:rsidRDefault="00913F67" w:rsidP="00913F67"/>
              </w:tc>
              <w:tc>
                <w:tcPr>
                  <w:tcW w:w="2038" w:type="dxa"/>
                </w:tcPr>
                <w:p w:rsidR="00913F67" w:rsidRDefault="00913F67" w:rsidP="00913F67"/>
              </w:tc>
            </w:tr>
          </w:tbl>
          <w:p w:rsidR="00913F67" w:rsidRPr="00913F67" w:rsidRDefault="00913F67" w:rsidP="00913F67">
            <w:pPr>
              <w:tabs>
                <w:tab w:val="left" w:pos="489"/>
              </w:tabs>
              <w:rPr>
                <w:b/>
              </w:rPr>
            </w:pPr>
          </w:p>
          <w:p w:rsidR="00DE216F" w:rsidRPr="00DE216F" w:rsidRDefault="00DE216F" w:rsidP="00DE216F">
            <w:pPr>
              <w:pStyle w:val="Paragraphedeliste"/>
              <w:tabs>
                <w:tab w:val="left" w:pos="489"/>
              </w:tabs>
              <w:rPr>
                <w:b/>
              </w:rPr>
            </w:pPr>
          </w:p>
          <w:p w:rsidR="00DE216F" w:rsidRPr="00DE216F" w:rsidRDefault="00DE216F" w:rsidP="00DE216F">
            <w:pPr>
              <w:pStyle w:val="Paragraphedeliste"/>
              <w:tabs>
                <w:tab w:val="left" w:pos="489"/>
              </w:tabs>
              <w:rPr>
                <w:b/>
              </w:rPr>
            </w:pPr>
          </w:p>
          <w:p w:rsidR="00DE216F" w:rsidRPr="00DE216F" w:rsidRDefault="00DE216F" w:rsidP="00DE216F">
            <w:pPr>
              <w:pStyle w:val="Paragraphedeliste"/>
              <w:tabs>
                <w:tab w:val="left" w:pos="489"/>
              </w:tabs>
              <w:rPr>
                <w:b/>
                <w:u w:val="single"/>
              </w:rPr>
            </w:pPr>
          </w:p>
          <w:p w:rsidR="008F6E15" w:rsidRDefault="008F6E15" w:rsidP="008F6E15"/>
          <w:p w:rsidR="008F6E15" w:rsidRDefault="008F6E15" w:rsidP="008F6E15">
            <w:pPr>
              <w:ind w:left="360"/>
              <w:rPr>
                <w:b/>
              </w:rPr>
            </w:pPr>
          </w:p>
          <w:p w:rsidR="00913F67" w:rsidRDefault="00913F67" w:rsidP="008F6E15">
            <w:pPr>
              <w:ind w:left="360"/>
              <w:rPr>
                <w:b/>
              </w:rPr>
            </w:pPr>
          </w:p>
          <w:p w:rsidR="00913F67" w:rsidRDefault="00913F67" w:rsidP="008F6E15">
            <w:pPr>
              <w:ind w:left="360"/>
              <w:rPr>
                <w:b/>
              </w:rPr>
            </w:pPr>
          </w:p>
          <w:p w:rsidR="00913F67" w:rsidRDefault="00913F67" w:rsidP="008F6E15">
            <w:pPr>
              <w:ind w:left="360"/>
              <w:rPr>
                <w:b/>
              </w:rPr>
            </w:pPr>
          </w:p>
          <w:p w:rsidR="00913F67" w:rsidRDefault="00913F67" w:rsidP="008F6E15">
            <w:pPr>
              <w:ind w:left="360"/>
              <w:rPr>
                <w:b/>
              </w:rPr>
            </w:pPr>
          </w:p>
          <w:p w:rsidR="00913F67" w:rsidRDefault="00913F67" w:rsidP="008F6E15">
            <w:pPr>
              <w:ind w:left="360"/>
              <w:rPr>
                <w:b/>
              </w:rPr>
            </w:pPr>
          </w:p>
          <w:p w:rsidR="00913F67" w:rsidRPr="00C84041" w:rsidRDefault="00913F67" w:rsidP="00913F67">
            <w:pPr>
              <w:pStyle w:val="Paragraphedeliste"/>
              <w:numPr>
                <w:ilvl w:val="0"/>
                <w:numId w:val="3"/>
              </w:numPr>
              <w:rPr>
                <w:b/>
              </w:rPr>
            </w:pPr>
            <w:r w:rsidRPr="00C84041">
              <w:rPr>
                <w:b/>
              </w:rPr>
              <w:t xml:space="preserve">En classe, quelques productions sont lues et comparées. On insiste sur </w:t>
            </w:r>
            <w:r w:rsidR="00C84041" w:rsidRPr="00C84041">
              <w:rPr>
                <w:b/>
              </w:rPr>
              <w:t>la</w:t>
            </w:r>
            <w:r w:rsidRPr="00C84041">
              <w:rPr>
                <w:b/>
              </w:rPr>
              <w:t xml:space="preserve"> </w:t>
            </w:r>
            <w:r w:rsidRPr="00C84041">
              <w:rPr>
                <w:b/>
                <w:u w:val="single"/>
              </w:rPr>
              <w:t>situ</w:t>
            </w:r>
            <w:r w:rsidR="00C84041" w:rsidRPr="00C84041">
              <w:rPr>
                <w:b/>
                <w:u w:val="single"/>
              </w:rPr>
              <w:t xml:space="preserve">ation et la </w:t>
            </w:r>
            <w:r w:rsidRPr="00C84041">
              <w:rPr>
                <w:b/>
                <w:u w:val="single"/>
              </w:rPr>
              <w:t>localis</w:t>
            </w:r>
            <w:r w:rsidR="00C84041" w:rsidRPr="00C84041">
              <w:rPr>
                <w:b/>
                <w:u w:val="single"/>
              </w:rPr>
              <w:t>ation des phénomènes et le jeu des acteurs</w:t>
            </w:r>
            <w:r w:rsidRPr="00C84041">
              <w:rPr>
                <w:b/>
              </w:rPr>
              <w:t>.</w:t>
            </w:r>
          </w:p>
          <w:p w:rsidR="00CA3E60" w:rsidRPr="00913F67" w:rsidRDefault="00CA3E60" w:rsidP="00913F67">
            <w:pPr>
              <w:pStyle w:val="Paragraphedeliste"/>
              <w:rPr>
                <w:b/>
              </w:rPr>
            </w:pPr>
          </w:p>
        </w:tc>
      </w:tr>
      <w:tr w:rsidR="008F6E15" w:rsidTr="00B83D14">
        <w:tc>
          <w:tcPr>
            <w:tcW w:w="10606" w:type="dxa"/>
          </w:tcPr>
          <w:p w:rsidR="00B63DE4" w:rsidRPr="00684FCE" w:rsidRDefault="00B63DE4" w:rsidP="00C84041">
            <w:pPr>
              <w:jc w:val="center"/>
              <w:rPr>
                <w:b/>
                <w:color w:val="FF0000"/>
                <w:u w:val="single"/>
              </w:rPr>
            </w:pPr>
            <w:r w:rsidRPr="00684FCE">
              <w:rPr>
                <w:b/>
                <w:color w:val="FF0000"/>
              </w:rPr>
              <w:t>En EMC  et en Géographie </w:t>
            </w:r>
          </w:p>
          <w:p w:rsidR="00913F67" w:rsidRDefault="00B63DE4" w:rsidP="00B74296">
            <w:pPr>
              <w:rPr>
                <w:b/>
                <w:color w:val="FF0000"/>
                <w:u w:val="single"/>
              </w:rPr>
            </w:pPr>
            <w:r w:rsidRPr="00684FCE">
              <w:rPr>
                <w:color w:val="FF0000"/>
              </w:rPr>
              <w:t xml:space="preserve">Les capacités travaillées ont porté sur </w:t>
            </w:r>
            <w:r w:rsidRPr="00684FCE">
              <w:rPr>
                <w:b/>
                <w:color w:val="FF0000"/>
              </w:rPr>
              <w:t>l</w:t>
            </w:r>
            <w:r w:rsidRPr="00684FCE">
              <w:rPr>
                <w:b/>
                <w:color w:val="FF0000"/>
                <w:u w:val="single"/>
              </w:rPr>
              <w:t xml:space="preserve">es langages pour penser et communiquer : </w:t>
            </w:r>
          </w:p>
          <w:p w:rsidR="00684FCE" w:rsidRPr="00684FCE" w:rsidRDefault="00684FCE" w:rsidP="00B74296">
            <w:pPr>
              <w:rPr>
                <w:b/>
                <w:color w:val="FF0000"/>
                <w:u w:val="single"/>
              </w:rPr>
            </w:pPr>
          </w:p>
          <w:p w:rsidR="00913F67" w:rsidRDefault="00B63DE4" w:rsidP="00C84041">
            <w:pPr>
              <w:pStyle w:val="Paragraphedeliste"/>
              <w:numPr>
                <w:ilvl w:val="0"/>
                <w:numId w:val="6"/>
              </w:numPr>
            </w:pPr>
            <w:r w:rsidRPr="00184B63">
              <w:t xml:space="preserve">L’élève </w:t>
            </w:r>
            <w:r w:rsidR="00184B63" w:rsidRPr="00184B63">
              <w:t xml:space="preserve">apprend à </w:t>
            </w:r>
            <w:r w:rsidRPr="00184B63">
              <w:t>distingue</w:t>
            </w:r>
            <w:r w:rsidR="00184B63" w:rsidRPr="00184B63">
              <w:t>r</w:t>
            </w:r>
            <w:r w:rsidRPr="00184B63">
              <w:t xml:space="preserve"> </w:t>
            </w:r>
            <w:r w:rsidRPr="00C84041">
              <w:rPr>
                <w:b/>
              </w:rPr>
              <w:t>l’écrit de travail</w:t>
            </w:r>
            <w:r w:rsidRPr="00184B63">
              <w:t xml:space="preserve"> (brouillon)</w:t>
            </w:r>
            <w:r w:rsidR="00184B63" w:rsidRPr="00184B63">
              <w:t xml:space="preserve"> de </w:t>
            </w:r>
            <w:r w:rsidR="00184B63" w:rsidRPr="00C84041">
              <w:rPr>
                <w:b/>
              </w:rPr>
              <w:t xml:space="preserve">la </w:t>
            </w:r>
            <w:r w:rsidRPr="00C84041">
              <w:rPr>
                <w:b/>
              </w:rPr>
              <w:t>production finale</w:t>
            </w:r>
            <w:r w:rsidRPr="00184B63">
              <w:t xml:space="preserve"> </w:t>
            </w:r>
            <w:r w:rsidR="00184B63" w:rsidRPr="00C84041">
              <w:rPr>
                <w:b/>
              </w:rPr>
              <w:t>support d’une prestation orale</w:t>
            </w:r>
            <w:r w:rsidR="00184B63" w:rsidRPr="00184B63">
              <w:t xml:space="preserve"> en EMC ou </w:t>
            </w:r>
            <w:r w:rsidR="00184B63" w:rsidRPr="00C84041">
              <w:rPr>
                <w:b/>
              </w:rPr>
              <w:t>destinée à être lue voire évaluée</w:t>
            </w:r>
            <w:r w:rsidR="00184B63" w:rsidRPr="00184B63">
              <w:t xml:space="preserve"> par un professeur en Géographie.</w:t>
            </w:r>
          </w:p>
          <w:p w:rsidR="00C84041" w:rsidRDefault="00C84041" w:rsidP="00184B63"/>
          <w:p w:rsidR="00184B63" w:rsidRDefault="00184B63" w:rsidP="00C84041">
            <w:pPr>
              <w:pStyle w:val="Paragraphedeliste"/>
              <w:numPr>
                <w:ilvl w:val="0"/>
                <w:numId w:val="6"/>
              </w:numPr>
            </w:pPr>
            <w:r w:rsidRPr="00184B63">
              <w:t xml:space="preserve">L’élève apprend à distinguer un écrit qui exprime </w:t>
            </w:r>
            <w:r w:rsidRPr="00C84041">
              <w:rPr>
                <w:b/>
              </w:rPr>
              <w:t>un jugement moral empreint de sentiments et d’émotions</w:t>
            </w:r>
            <w:r w:rsidRPr="00184B63">
              <w:t xml:space="preserve"> dont le but est de sensibiliser et convaincre en EMC, d’un écrit à </w:t>
            </w:r>
            <w:r w:rsidRPr="00C84041">
              <w:rPr>
                <w:b/>
              </w:rPr>
              <w:t>visée « scientifique » neutre, émotionnellement distancié, démonstratif et explicatif</w:t>
            </w:r>
            <w:r w:rsidRPr="00184B63">
              <w:t xml:space="preserve"> en Géographie.</w:t>
            </w:r>
          </w:p>
          <w:p w:rsidR="00684FCE" w:rsidRDefault="00684FCE" w:rsidP="00684FCE"/>
          <w:p w:rsidR="001D2D14" w:rsidRDefault="001D2D14" w:rsidP="00684FCE">
            <w:r>
              <w:t>L</w:t>
            </w:r>
            <w:r w:rsidR="00684FCE">
              <w:t xml:space="preserve">’évaluation </w:t>
            </w:r>
            <w:r w:rsidR="00B83D14">
              <w:t xml:space="preserve">sommative </w:t>
            </w:r>
            <w:r w:rsidR="00684FCE">
              <w:t xml:space="preserve">d’EMC </w:t>
            </w:r>
            <w:r>
              <w:t>nécessite des connaissances sur les phénomènes migratoires</w:t>
            </w:r>
            <w:r w:rsidR="00B83D14">
              <w:t>, sur</w:t>
            </w:r>
            <w:r>
              <w:t xml:space="preserve"> leurs effets sur les territoires et les conditions de vie des migrants mais ne comprend pas de question de Géographie à proprement parler. L’objectif est de </w:t>
            </w:r>
            <w:r w:rsidR="00B83D14">
              <w:t>souligner</w:t>
            </w:r>
            <w:r>
              <w:t xml:space="preserve"> les liens</w:t>
            </w:r>
            <w:r w:rsidR="00B83D14">
              <w:t xml:space="preserve"> (Géographie – EMC – questions d’actualité)</w:t>
            </w:r>
            <w:r>
              <w:t xml:space="preserve"> tout en préservant l’identité de la discipline Géographie et de l’enseignement EMC.</w:t>
            </w:r>
          </w:p>
          <w:p w:rsidR="00684FCE" w:rsidRDefault="001D2D14" w:rsidP="00684FCE">
            <w:r>
              <w:t xml:space="preserve">La production écrite porte sur le même registre et sur les mêmes capacités que celles qui </w:t>
            </w:r>
            <w:r w:rsidR="00B83D14">
              <w:t xml:space="preserve">réalisée en </w:t>
            </w:r>
            <w:r>
              <w:t>groupe.</w:t>
            </w:r>
          </w:p>
          <w:p w:rsidR="003371B1" w:rsidRPr="003371B1" w:rsidRDefault="003371B1" w:rsidP="00C84041">
            <w:pPr>
              <w:pStyle w:val="Paragraphedeliste"/>
              <w:rPr>
                <w:b/>
                <w:color w:val="FF0000"/>
              </w:rPr>
            </w:pPr>
          </w:p>
        </w:tc>
      </w:tr>
    </w:tbl>
    <w:p w:rsidR="00A859E5" w:rsidRDefault="00A859E5" w:rsidP="00F47C61">
      <w:pPr>
        <w:rPr>
          <w:b/>
          <w:color w:val="FF0000"/>
        </w:rPr>
      </w:pPr>
    </w:p>
    <w:p w:rsidR="00A859E5" w:rsidRDefault="00A859E5" w:rsidP="00F47C61">
      <w:pPr>
        <w:rPr>
          <w:b/>
          <w:color w:val="FFFFFF" w:themeColor="background1"/>
        </w:rPr>
      </w:pPr>
      <w:r>
        <w:rPr>
          <w:b/>
          <w:noProof/>
          <w:color w:val="FF0000"/>
          <w:lang w:eastAsia="fr-FR"/>
        </w:rPr>
        <w:lastRenderedPageBreak/>
        <w:drawing>
          <wp:anchor distT="0" distB="0" distL="114300" distR="114300" simplePos="0" relativeHeight="251672576" behindDoc="1" locked="0" layoutInCell="1" allowOverlap="1" wp14:anchorId="2A00E7B2" wp14:editId="7FC55D45">
            <wp:simplePos x="0" y="0"/>
            <wp:positionH relativeFrom="column">
              <wp:posOffset>-1557020</wp:posOffset>
            </wp:positionH>
            <wp:positionV relativeFrom="paragraph">
              <wp:posOffset>1699260</wp:posOffset>
            </wp:positionV>
            <wp:extent cx="9471660" cy="6615430"/>
            <wp:effectExtent l="0" t="635" r="0" b="0"/>
            <wp:wrapThrough wrapText="bothSides">
              <wp:wrapPolygon edited="0">
                <wp:start x="-1" y="21598"/>
                <wp:lineTo x="21546" y="21598"/>
                <wp:lineTo x="21546" y="77"/>
                <wp:lineTo x="-1" y="77"/>
                <wp:lineTo x="-1" y="21598"/>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extLst>
                        <a:ext uri="{28A0092B-C50C-407E-A947-70E740481C1C}">
                          <a14:useLocalDpi xmlns:a14="http://schemas.microsoft.com/office/drawing/2010/main" val="0"/>
                        </a:ext>
                      </a:extLst>
                    </a:blip>
                    <a:stretch>
                      <a:fillRect/>
                    </a:stretch>
                  </pic:blipFill>
                  <pic:spPr>
                    <a:xfrm rot="5400000">
                      <a:off x="0" y="0"/>
                      <a:ext cx="9471660" cy="6615430"/>
                    </a:xfrm>
                    <a:prstGeom prst="rect">
                      <a:avLst/>
                    </a:prstGeom>
                  </pic:spPr>
                </pic:pic>
              </a:graphicData>
            </a:graphic>
            <wp14:sizeRelH relativeFrom="page">
              <wp14:pctWidth>0</wp14:pctWidth>
            </wp14:sizeRelH>
            <wp14:sizeRelV relativeFrom="page">
              <wp14:pctHeight>0</wp14:pctHeight>
            </wp14:sizeRelV>
          </wp:anchor>
        </w:drawing>
      </w:r>
      <w:r w:rsidRPr="00DE216F">
        <w:rPr>
          <w:b/>
          <w:color w:val="FFFFFF" w:themeColor="background1"/>
          <w:highlight w:val="darkMagenta"/>
        </w:rPr>
        <w:t>Annexe 1</w:t>
      </w:r>
    </w:p>
    <w:p w:rsidR="00962FA5" w:rsidRDefault="00A02DC7" w:rsidP="00F47C61">
      <w:pPr>
        <w:rPr>
          <w:b/>
          <w:color w:val="FF0000"/>
        </w:rPr>
      </w:pPr>
      <w:r>
        <w:rPr>
          <w:noProof/>
          <w:lang w:eastAsia="fr-FR"/>
        </w:rPr>
        <mc:AlternateContent>
          <mc:Choice Requires="wps">
            <w:drawing>
              <wp:anchor distT="0" distB="0" distL="114300" distR="114300" simplePos="0" relativeHeight="251674624" behindDoc="0" locked="0" layoutInCell="1" allowOverlap="1" wp14:anchorId="350DBE99" wp14:editId="6B55D669">
                <wp:simplePos x="0" y="0"/>
                <wp:positionH relativeFrom="column">
                  <wp:posOffset>-52070</wp:posOffset>
                </wp:positionH>
                <wp:positionV relativeFrom="paragraph">
                  <wp:posOffset>-9211310</wp:posOffset>
                </wp:positionV>
                <wp:extent cx="3502025" cy="466090"/>
                <wp:effectExtent l="0" t="0" r="22225" b="10160"/>
                <wp:wrapNone/>
                <wp:docPr id="1" name="Zone de texte 1"/>
                <wp:cNvGraphicFramePr/>
                <a:graphic xmlns:a="http://schemas.openxmlformats.org/drawingml/2006/main">
                  <a:graphicData uri="http://schemas.microsoft.com/office/word/2010/wordprocessingShape">
                    <wps:wsp>
                      <wps:cNvSpPr txBox="1"/>
                      <wps:spPr>
                        <a:xfrm>
                          <a:off x="0" y="0"/>
                          <a:ext cx="3502025" cy="466090"/>
                        </a:xfrm>
                        <a:prstGeom prst="rect">
                          <a:avLst/>
                        </a:prstGeom>
                        <a:solidFill>
                          <a:sysClr val="window" lastClr="FFFFFF"/>
                        </a:solidFill>
                        <a:ln w="6350">
                          <a:solidFill>
                            <a:prstClr val="black"/>
                          </a:solidFill>
                        </a:ln>
                        <a:effectLst/>
                      </wps:spPr>
                      <wps:txbx>
                        <w:txbxContent>
                          <w:p w:rsidR="00962FA5" w:rsidRDefault="00962FA5" w:rsidP="00962FA5">
                            <w:r>
                              <w:t>Evaluation d’EMC 4</w:t>
                            </w:r>
                            <w:r w:rsidRPr="00C01ADF">
                              <w:rPr>
                                <w:vertAlign w:val="superscript"/>
                              </w:rPr>
                              <w:t>ème</w:t>
                            </w:r>
                            <w:r>
                              <w:t>, collège Le Cèdre, Le Vésinet.</w:t>
                            </w:r>
                          </w:p>
                          <w:p w:rsidR="00962FA5" w:rsidRDefault="00962FA5" w:rsidP="00962FA5">
                            <w:r>
                              <w:t xml:space="preserve">Trois exemples de copies, trois élèves de niveau différent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4" type="#_x0000_t202" style="position:absolute;margin-left:-4.1pt;margin-top:-725.3pt;width:275.75pt;height:3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" fillcolor="window" strokeweight=".5pt">
                <v:textbox>
                  <w:txbxContent>
                    <w:p w:rsidR="00962FA5" w:rsidRDefault="00962FA5" w:rsidP="00962FA5">
                      <w:r>
                        <w:t>Evaluation d’EMC 4</w:t>
                      </w:r>
                      <w:r w:rsidRPr="00C01ADF">
                        <w:rPr>
                          <w:vertAlign w:val="superscript"/>
                        </w:rPr>
                        <w:t>ème</w:t>
                      </w:r>
                      <w:r>
                        <w:t>, collège Le Cèdre, Le Vésinet.</w:t>
                      </w:r>
                    </w:p>
                    <w:p w:rsidR="00962FA5" w:rsidRDefault="00962FA5" w:rsidP="00962FA5">
                      <w:r>
                        <w:t xml:space="preserve">Trois exemples de copies, trois élèves de niveau différent </w:t>
                      </w:r>
                    </w:p>
                  </w:txbxContent>
                </v:textbox>
              </v:shape>
            </w:pict>
          </mc:Fallback>
        </mc:AlternateContent>
      </w:r>
    </w:p>
    <w:sectPr w:rsidR="00962FA5" w:rsidSect="00D2218B">
      <w:pgSz w:w="11906" w:h="16838"/>
      <w:pgMar w:top="426"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CF4"/>
    <w:multiLevelType w:val="hybridMultilevel"/>
    <w:tmpl w:val="830AA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412824"/>
    <w:multiLevelType w:val="hybridMultilevel"/>
    <w:tmpl w:val="4F50111A"/>
    <w:lvl w:ilvl="0" w:tplc="040C000B">
      <w:start w:val="1"/>
      <w:numFmt w:val="bullet"/>
      <w:lvlText w:val=""/>
      <w:lvlJc w:val="left"/>
      <w:pPr>
        <w:ind w:left="779" w:hanging="360"/>
      </w:pPr>
      <w:rPr>
        <w:rFonts w:ascii="Wingdings" w:hAnsi="Wingdings"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
    <w:nsid w:val="1ECB7AF5"/>
    <w:multiLevelType w:val="hybridMultilevel"/>
    <w:tmpl w:val="65B2B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0C7594"/>
    <w:multiLevelType w:val="hybridMultilevel"/>
    <w:tmpl w:val="D25EEA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7C6A77"/>
    <w:multiLevelType w:val="hybridMultilevel"/>
    <w:tmpl w:val="5B5AF7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104A01"/>
    <w:multiLevelType w:val="hybridMultilevel"/>
    <w:tmpl w:val="8EF83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96"/>
    <w:rsid w:val="00061166"/>
    <w:rsid w:val="000611B3"/>
    <w:rsid w:val="00184B63"/>
    <w:rsid w:val="001D2D14"/>
    <w:rsid w:val="003371B1"/>
    <w:rsid w:val="00432794"/>
    <w:rsid w:val="00530676"/>
    <w:rsid w:val="005F3BCA"/>
    <w:rsid w:val="00684FCE"/>
    <w:rsid w:val="006E3638"/>
    <w:rsid w:val="007E769E"/>
    <w:rsid w:val="00833AF7"/>
    <w:rsid w:val="008F6E15"/>
    <w:rsid w:val="00913F67"/>
    <w:rsid w:val="00962FA5"/>
    <w:rsid w:val="00A02DC7"/>
    <w:rsid w:val="00A1721F"/>
    <w:rsid w:val="00A315E9"/>
    <w:rsid w:val="00A70CD2"/>
    <w:rsid w:val="00A72788"/>
    <w:rsid w:val="00A859E5"/>
    <w:rsid w:val="00B63DE4"/>
    <w:rsid w:val="00B74296"/>
    <w:rsid w:val="00B83D14"/>
    <w:rsid w:val="00C84041"/>
    <w:rsid w:val="00CA3E60"/>
    <w:rsid w:val="00D2218B"/>
    <w:rsid w:val="00DD0417"/>
    <w:rsid w:val="00DE216F"/>
    <w:rsid w:val="00F47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4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74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404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429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74296"/>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B74296"/>
  </w:style>
  <w:style w:type="paragraph" w:styleId="Citationintense">
    <w:name w:val="Intense Quote"/>
    <w:basedOn w:val="Normal"/>
    <w:next w:val="Normal"/>
    <w:link w:val="CitationintenseCar"/>
    <w:uiPriority w:val="30"/>
    <w:qFormat/>
    <w:rsid w:val="00B7429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74296"/>
    <w:rPr>
      <w:b/>
      <w:bCs/>
      <w:i/>
      <w:iCs/>
      <w:color w:val="4F81BD" w:themeColor="accent1"/>
    </w:rPr>
  </w:style>
  <w:style w:type="character" w:styleId="Emphaseintense">
    <w:name w:val="Intense Emphasis"/>
    <w:basedOn w:val="Policepardfaut"/>
    <w:uiPriority w:val="21"/>
    <w:qFormat/>
    <w:rsid w:val="00B74296"/>
    <w:rPr>
      <w:b/>
      <w:bCs/>
      <w:i/>
      <w:iCs/>
      <w:color w:val="4F81BD" w:themeColor="accent1"/>
    </w:rPr>
  </w:style>
  <w:style w:type="paragraph" w:styleId="Titre">
    <w:name w:val="Title"/>
    <w:basedOn w:val="Normal"/>
    <w:next w:val="Normal"/>
    <w:link w:val="TitreCar"/>
    <w:uiPriority w:val="10"/>
    <w:qFormat/>
    <w:rsid w:val="00B742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429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7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74296"/>
    <w:rPr>
      <w:color w:val="0000FF" w:themeColor="hyperlink"/>
      <w:u w:val="single"/>
    </w:rPr>
  </w:style>
  <w:style w:type="paragraph" w:styleId="Paragraphedeliste">
    <w:name w:val="List Paragraph"/>
    <w:basedOn w:val="Normal"/>
    <w:uiPriority w:val="34"/>
    <w:qFormat/>
    <w:rsid w:val="000611B3"/>
    <w:pPr>
      <w:ind w:left="720"/>
      <w:contextualSpacing/>
    </w:pPr>
  </w:style>
  <w:style w:type="paragraph" w:styleId="NormalWeb">
    <w:name w:val="Normal (Web)"/>
    <w:basedOn w:val="Normal"/>
    <w:uiPriority w:val="99"/>
    <w:unhideWhenUsed/>
    <w:rsid w:val="000611B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84041"/>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859E5"/>
    <w:rPr>
      <w:rFonts w:ascii="Tahoma" w:hAnsi="Tahoma" w:cs="Tahoma"/>
      <w:sz w:val="16"/>
      <w:szCs w:val="16"/>
    </w:rPr>
  </w:style>
  <w:style w:type="character" w:customStyle="1" w:styleId="TextedebullesCar">
    <w:name w:val="Texte de bulles Car"/>
    <w:basedOn w:val="Policepardfaut"/>
    <w:link w:val="Textedebulles"/>
    <w:uiPriority w:val="99"/>
    <w:semiHidden/>
    <w:rsid w:val="00A85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4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74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8404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429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B74296"/>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B74296"/>
  </w:style>
  <w:style w:type="paragraph" w:styleId="Citationintense">
    <w:name w:val="Intense Quote"/>
    <w:basedOn w:val="Normal"/>
    <w:next w:val="Normal"/>
    <w:link w:val="CitationintenseCar"/>
    <w:uiPriority w:val="30"/>
    <w:qFormat/>
    <w:rsid w:val="00B7429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74296"/>
    <w:rPr>
      <w:b/>
      <w:bCs/>
      <w:i/>
      <w:iCs/>
      <w:color w:val="4F81BD" w:themeColor="accent1"/>
    </w:rPr>
  </w:style>
  <w:style w:type="character" w:styleId="Emphaseintense">
    <w:name w:val="Intense Emphasis"/>
    <w:basedOn w:val="Policepardfaut"/>
    <w:uiPriority w:val="21"/>
    <w:qFormat/>
    <w:rsid w:val="00B74296"/>
    <w:rPr>
      <w:b/>
      <w:bCs/>
      <w:i/>
      <w:iCs/>
      <w:color w:val="4F81BD" w:themeColor="accent1"/>
    </w:rPr>
  </w:style>
  <w:style w:type="paragraph" w:styleId="Titre">
    <w:name w:val="Title"/>
    <w:basedOn w:val="Normal"/>
    <w:next w:val="Normal"/>
    <w:link w:val="TitreCar"/>
    <w:uiPriority w:val="10"/>
    <w:qFormat/>
    <w:rsid w:val="00B742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429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74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74296"/>
    <w:rPr>
      <w:color w:val="0000FF" w:themeColor="hyperlink"/>
      <w:u w:val="single"/>
    </w:rPr>
  </w:style>
  <w:style w:type="paragraph" w:styleId="Paragraphedeliste">
    <w:name w:val="List Paragraph"/>
    <w:basedOn w:val="Normal"/>
    <w:uiPriority w:val="34"/>
    <w:qFormat/>
    <w:rsid w:val="000611B3"/>
    <w:pPr>
      <w:ind w:left="720"/>
      <w:contextualSpacing/>
    </w:pPr>
  </w:style>
  <w:style w:type="paragraph" w:styleId="NormalWeb">
    <w:name w:val="Normal (Web)"/>
    <w:basedOn w:val="Normal"/>
    <w:uiPriority w:val="99"/>
    <w:unhideWhenUsed/>
    <w:rsid w:val="000611B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84041"/>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859E5"/>
    <w:rPr>
      <w:rFonts w:ascii="Tahoma" w:hAnsi="Tahoma" w:cs="Tahoma"/>
      <w:sz w:val="16"/>
      <w:szCs w:val="16"/>
    </w:rPr>
  </w:style>
  <w:style w:type="character" w:customStyle="1" w:styleId="TextedebullesCar">
    <w:name w:val="Texte de bulles Car"/>
    <w:basedOn w:val="Policepardfaut"/>
    <w:link w:val="Textedebulles"/>
    <w:uiPriority w:val="99"/>
    <w:semiHidden/>
    <w:rsid w:val="00A8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5782">
      <w:bodyDiv w:val="1"/>
      <w:marLeft w:val="0"/>
      <w:marRight w:val="0"/>
      <w:marTop w:val="0"/>
      <w:marBottom w:val="0"/>
      <w:divBdr>
        <w:top w:val="none" w:sz="0" w:space="0" w:color="auto"/>
        <w:left w:val="none" w:sz="0" w:space="0" w:color="auto"/>
        <w:bottom w:val="none" w:sz="0" w:space="0" w:color="auto"/>
        <w:right w:val="none" w:sz="0" w:space="0" w:color="auto"/>
      </w:divBdr>
      <w:divsChild>
        <w:div w:id="513424946">
          <w:marLeft w:val="0"/>
          <w:marRight w:val="0"/>
          <w:marTop w:val="0"/>
          <w:marBottom w:val="0"/>
          <w:divBdr>
            <w:top w:val="none" w:sz="0" w:space="0" w:color="auto"/>
            <w:left w:val="none" w:sz="0" w:space="0" w:color="auto"/>
            <w:bottom w:val="none" w:sz="0" w:space="0" w:color="auto"/>
            <w:right w:val="none" w:sz="0" w:space="0" w:color="auto"/>
          </w:divBdr>
        </w:div>
        <w:div w:id="424889722">
          <w:marLeft w:val="0"/>
          <w:marRight w:val="0"/>
          <w:marTop w:val="0"/>
          <w:marBottom w:val="0"/>
          <w:divBdr>
            <w:top w:val="none" w:sz="0" w:space="0" w:color="auto"/>
            <w:left w:val="none" w:sz="0" w:space="0" w:color="auto"/>
            <w:bottom w:val="none" w:sz="0" w:space="0" w:color="auto"/>
            <w:right w:val="none" w:sz="0" w:space="0" w:color="auto"/>
          </w:divBdr>
        </w:div>
        <w:div w:id="1470443482">
          <w:marLeft w:val="0"/>
          <w:marRight w:val="0"/>
          <w:marTop w:val="0"/>
          <w:marBottom w:val="0"/>
          <w:divBdr>
            <w:top w:val="none" w:sz="0" w:space="0" w:color="auto"/>
            <w:left w:val="none" w:sz="0" w:space="0" w:color="auto"/>
            <w:bottom w:val="none" w:sz="0" w:space="0" w:color="auto"/>
            <w:right w:val="none" w:sz="0" w:space="0" w:color="auto"/>
          </w:divBdr>
        </w:div>
        <w:div w:id="1139568993">
          <w:marLeft w:val="0"/>
          <w:marRight w:val="0"/>
          <w:marTop w:val="0"/>
          <w:marBottom w:val="0"/>
          <w:divBdr>
            <w:top w:val="none" w:sz="0" w:space="0" w:color="auto"/>
            <w:left w:val="none" w:sz="0" w:space="0" w:color="auto"/>
            <w:bottom w:val="none" w:sz="0" w:space="0" w:color="auto"/>
            <w:right w:val="none" w:sz="0" w:space="0" w:color="auto"/>
          </w:divBdr>
        </w:div>
      </w:divsChild>
    </w:div>
    <w:div w:id="1736318290">
      <w:bodyDiv w:val="1"/>
      <w:marLeft w:val="0"/>
      <w:marRight w:val="0"/>
      <w:marTop w:val="0"/>
      <w:marBottom w:val="0"/>
      <w:divBdr>
        <w:top w:val="none" w:sz="0" w:space="0" w:color="auto"/>
        <w:left w:val="none" w:sz="0" w:space="0" w:color="auto"/>
        <w:bottom w:val="none" w:sz="0" w:space="0" w:color="auto"/>
        <w:right w:val="none" w:sz="0" w:space="0" w:color="auto"/>
      </w:divBdr>
      <w:divsChild>
        <w:div w:id="1189640527">
          <w:marLeft w:val="0"/>
          <w:marRight w:val="0"/>
          <w:marTop w:val="0"/>
          <w:marBottom w:val="0"/>
          <w:divBdr>
            <w:top w:val="none" w:sz="0" w:space="0" w:color="auto"/>
            <w:left w:val="none" w:sz="0" w:space="0" w:color="auto"/>
            <w:bottom w:val="none" w:sz="0" w:space="0" w:color="auto"/>
            <w:right w:val="none" w:sz="0" w:space="0" w:color="auto"/>
          </w:divBdr>
        </w:div>
        <w:div w:id="12643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info.fr/actu/societe/" TargetMode="External"/><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ranceinfo.fr/personne/gaele-joly-0"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www.lexpress.fr/actualite/societe/en-images-migrants-vivre-dans-la-jungle-de-calais_1735038.html" TargetMode="External"/><Relationship Id="rId11" Type="http://schemas.openxmlformats.org/officeDocument/2006/relationships/hyperlink" Target="http://www.franceinfo.fr/actu/societe/" TargetMode="External"/><Relationship Id="rId5" Type="http://schemas.openxmlformats.org/officeDocument/2006/relationships/webSettings" Target="webSettings.xml"/><Relationship Id="rId15" Type="http://schemas.openxmlformats.org/officeDocument/2006/relationships/hyperlink" Target="http://www.lemonde.fr/europe/video/2015/05/19/cartes-sur-table-comprendre-les-migrations-vers-l-europe_4636415_3214.html" TargetMode="External"/><Relationship Id="rId10" Type="http://schemas.openxmlformats.org/officeDocument/2006/relationships/hyperlink" Target="http://www.franceinfo.fr/personne/gaele-joly-0" TargetMode="External"/><Relationship Id="rId4" Type="http://schemas.openxmlformats.org/officeDocument/2006/relationships/settings" Target="settings.xml"/><Relationship Id="rId9" Type="http://schemas.openxmlformats.org/officeDocument/2006/relationships/hyperlink" Target="http://www.lexpress.fr/actualite/societe/en-images-migrants-vivre-dans-la-jungle-de-calais_1735038.html" TargetMode="External"/><Relationship Id="rId14" Type="http://schemas.openxmlformats.org/officeDocument/2006/relationships/hyperlink" Target="http://www.histoire.ac-versailles.fr/spip.php?article14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7745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M.CHERRE</dc:creator>
  <cp:lastModifiedBy>Marion Beillard</cp:lastModifiedBy>
  <cp:revision>2</cp:revision>
  <cp:lastPrinted>2016-02-26T11:48:00Z</cp:lastPrinted>
  <dcterms:created xsi:type="dcterms:W3CDTF">2016-03-01T11:38:00Z</dcterms:created>
  <dcterms:modified xsi:type="dcterms:W3CDTF">2016-03-01T11:38:00Z</dcterms:modified>
</cp:coreProperties>
</file>