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03" w:rsidRDefault="0055790A">
      <w:pPr>
        <w:jc w:val="center"/>
        <w:rPr>
          <w:b/>
          <w:sz w:val="28"/>
          <w:szCs w:val="28"/>
          <w:u w:val="single"/>
        </w:rPr>
      </w:pPr>
      <w:r w:rsidRPr="00D851FD">
        <w:rPr>
          <w:b/>
          <w:color w:val="FF0000"/>
          <w:sz w:val="28"/>
          <w:szCs w:val="28"/>
          <w:u w:val="single"/>
        </w:rPr>
        <w:t>L’utilisation des documents dans les séances d’histoire ou comment varier le travail des élèves sur les documents</w:t>
      </w:r>
    </w:p>
    <w:p w:rsidR="005A1303" w:rsidRDefault="005A1303">
      <w:pPr>
        <w:rPr>
          <w:b/>
          <w:sz w:val="28"/>
          <w:szCs w:val="28"/>
          <w:u w:val="single"/>
        </w:rPr>
      </w:pPr>
    </w:p>
    <w:p w:rsidR="005A1303" w:rsidRPr="00D851FD" w:rsidRDefault="00D851FD">
      <w:pPr>
        <w:rPr>
          <w:color w:val="FF0000"/>
        </w:rPr>
      </w:pPr>
      <w:r w:rsidRPr="00D851FD">
        <w:rPr>
          <w:b/>
          <w:color w:val="FF0000"/>
          <w:sz w:val="28"/>
          <w:szCs w:val="28"/>
          <w:u w:val="single"/>
        </w:rPr>
        <w:t>Objectif et problématique </w:t>
      </w:r>
    </w:p>
    <w:p w:rsidR="005A1303" w:rsidRDefault="0055790A" w:rsidP="00237A6C">
      <w:pPr>
        <w:jc w:val="both"/>
        <w:rPr>
          <w:sz w:val="24"/>
          <w:szCs w:val="24"/>
        </w:rPr>
      </w:pPr>
      <w:r>
        <w:rPr>
          <w:sz w:val="24"/>
          <w:szCs w:val="24"/>
        </w:rPr>
        <w:t xml:space="preserve">L’objectif de cette proposition est de montrer une utilisation différente du document dans les séances d’histoire. Le but étant d’essayer de </w:t>
      </w:r>
      <w:r w:rsidRPr="00237A6C">
        <w:rPr>
          <w:b/>
          <w:sz w:val="24"/>
          <w:szCs w:val="24"/>
        </w:rPr>
        <w:t>sortir de la démarche « classique » où les documents sont souvent trop nombreux, seulement utilisés pour prélever des informations</w:t>
      </w:r>
      <w:r>
        <w:rPr>
          <w:sz w:val="24"/>
          <w:szCs w:val="24"/>
        </w:rPr>
        <w:t xml:space="preserve"> (un fait = un document) et pas assez exploités pour travailler les capacités, en particulier celle du récit construit par les élèves.</w:t>
      </w:r>
    </w:p>
    <w:p w:rsidR="005A1303" w:rsidRDefault="0055790A" w:rsidP="00237A6C">
      <w:pPr>
        <w:jc w:val="both"/>
        <w:rPr>
          <w:sz w:val="24"/>
          <w:szCs w:val="24"/>
        </w:rPr>
      </w:pPr>
      <w:r>
        <w:rPr>
          <w:sz w:val="24"/>
          <w:szCs w:val="24"/>
        </w:rPr>
        <w:t xml:space="preserve">De plus, </w:t>
      </w:r>
      <w:r w:rsidRPr="00237A6C">
        <w:rPr>
          <w:b/>
          <w:sz w:val="24"/>
          <w:szCs w:val="24"/>
        </w:rPr>
        <w:t>dans la nouvelle épreuve du DNB, l’exercice sur document propose un seul document</w:t>
      </w:r>
      <w:r>
        <w:rPr>
          <w:sz w:val="24"/>
          <w:szCs w:val="24"/>
        </w:rPr>
        <w:t>. Le candidat doit répondre aux questions en articulant les informations tirées du document, ses connaissances et son regard critique.</w:t>
      </w:r>
    </w:p>
    <w:p w:rsidR="005A1303" w:rsidRDefault="0055790A" w:rsidP="00EB4403">
      <w:pPr>
        <w:jc w:val="both"/>
        <w:rPr>
          <w:sz w:val="24"/>
          <w:szCs w:val="24"/>
        </w:rPr>
      </w:pPr>
      <w:r w:rsidRPr="00EB4403">
        <w:rPr>
          <w:b/>
          <w:sz w:val="24"/>
          <w:szCs w:val="24"/>
        </w:rPr>
        <w:t>On propose ici, à partir d’un document unique, de faire travailler les élèves après leur avoir apporté préalablement des connaissances</w:t>
      </w:r>
      <w:r>
        <w:rPr>
          <w:sz w:val="24"/>
          <w:szCs w:val="24"/>
        </w:rPr>
        <w:t> : la trace écrite est donnée aux élèves, ils doivent ensuite l’utiliser pour analyser un texte et construire un récit. De nombreuses capacités sont sollicitées lors de cette étude : identifier, sélectionner, interpréter, raconter.</w:t>
      </w:r>
    </w:p>
    <w:p w:rsidR="005A1303" w:rsidRDefault="0055790A" w:rsidP="00EB4403">
      <w:pPr>
        <w:jc w:val="both"/>
      </w:pPr>
      <w:r>
        <w:rPr>
          <w:sz w:val="24"/>
          <w:szCs w:val="24"/>
        </w:rPr>
        <w:t>La séance s’inscrit dans le chapitre II du programme d’histoire de 6</w:t>
      </w:r>
      <w:r>
        <w:rPr>
          <w:sz w:val="24"/>
          <w:szCs w:val="24"/>
          <w:vertAlign w:val="superscript"/>
        </w:rPr>
        <w:t>ème</w:t>
      </w:r>
      <w:r>
        <w:rPr>
          <w:sz w:val="24"/>
          <w:szCs w:val="24"/>
        </w:rPr>
        <w:t xml:space="preserve"> (La civilisation grecque), dans le thème n°1 (Au fondement de la Grèce : cités, mythes, panhellénisme). La proposition porte sur l’Iliade et l’Odyssée, témoignant de l’univers mental des Grecs (mythes, héros et dieux). Environ 1h30 peut être consacrée à cette séance sur les 4 h accordées à l’étude du thème.</w:t>
      </w:r>
    </w:p>
    <w:p w:rsidR="005A1303" w:rsidRDefault="005A1303"/>
    <w:p w:rsidR="005A1303" w:rsidRPr="00D851FD" w:rsidRDefault="0055790A">
      <w:pPr>
        <w:rPr>
          <w:color w:val="FF0000"/>
        </w:rPr>
      </w:pPr>
      <w:r w:rsidRPr="00D851FD">
        <w:rPr>
          <w:b/>
          <w:color w:val="FF0000"/>
          <w:sz w:val="28"/>
          <w:szCs w:val="28"/>
          <w:u w:val="single"/>
        </w:rPr>
        <w:t>Mise</w:t>
      </w:r>
      <w:r w:rsidR="00D851FD">
        <w:rPr>
          <w:b/>
          <w:color w:val="FF0000"/>
          <w:sz w:val="28"/>
          <w:szCs w:val="28"/>
          <w:u w:val="single"/>
        </w:rPr>
        <w:t xml:space="preserve"> en œuvre</w:t>
      </w:r>
    </w:p>
    <w:p w:rsidR="005A1303" w:rsidRDefault="0055790A">
      <w:r>
        <w:rPr>
          <w:sz w:val="20"/>
          <w:szCs w:val="20"/>
        </w:rPr>
        <w:t>●</w:t>
      </w:r>
      <w:r>
        <w:rPr>
          <w:sz w:val="24"/>
          <w:szCs w:val="24"/>
        </w:rPr>
        <w:t xml:space="preserve"> </w:t>
      </w:r>
      <w:r w:rsidRPr="00D851FD">
        <w:rPr>
          <w:b/>
          <w:sz w:val="24"/>
          <w:szCs w:val="24"/>
        </w:rPr>
        <w:t>Dans un premier temps</w:t>
      </w:r>
      <w:r>
        <w:rPr>
          <w:sz w:val="24"/>
          <w:szCs w:val="24"/>
        </w:rPr>
        <w:t xml:space="preserve">, les élèves recopient le cours du manuel sur l’unité du monde grec et plus particulièrement le paragraphe concernant les croyances et les mythes </w:t>
      </w:r>
      <w:r>
        <w:rPr>
          <w:b/>
          <w:sz w:val="24"/>
          <w:szCs w:val="24"/>
          <w:u w:val="single"/>
        </w:rPr>
        <w:t>ou</w:t>
      </w:r>
      <w:r>
        <w:rPr>
          <w:sz w:val="24"/>
          <w:szCs w:val="24"/>
        </w:rPr>
        <w:t xml:space="preserve"> une trace écrite proposée par le professeur dans laquelle on doit retrouver les éléments suivants :</w:t>
      </w:r>
    </w:p>
    <w:p w:rsidR="005A1303" w:rsidRDefault="0055790A">
      <w:pPr>
        <w:rPr>
          <w:sz w:val="24"/>
          <w:szCs w:val="24"/>
        </w:rPr>
      </w:pPr>
      <w:r>
        <w:rPr>
          <w:sz w:val="24"/>
          <w:szCs w:val="24"/>
        </w:rPr>
        <w:t>- Définir simplement un mythe et un héros.</w:t>
      </w:r>
    </w:p>
    <w:p w:rsidR="005A1303" w:rsidRDefault="0055790A">
      <w:pPr>
        <w:rPr>
          <w:sz w:val="24"/>
          <w:szCs w:val="24"/>
        </w:rPr>
      </w:pPr>
      <w:r>
        <w:rPr>
          <w:sz w:val="24"/>
          <w:szCs w:val="24"/>
        </w:rPr>
        <w:t xml:space="preserve">- Homère, </w:t>
      </w:r>
      <w:proofErr w:type="spellStart"/>
      <w:r>
        <w:rPr>
          <w:sz w:val="24"/>
          <w:szCs w:val="24"/>
        </w:rPr>
        <w:t>VIIIè</w:t>
      </w:r>
      <w:proofErr w:type="spellEnd"/>
      <w:r>
        <w:rPr>
          <w:sz w:val="24"/>
          <w:szCs w:val="24"/>
        </w:rPr>
        <w:t xml:space="preserve"> s av. J.C., une phrase pour préciser rapidement ce que racontent l’Iliade et l’Odyssée.</w:t>
      </w:r>
    </w:p>
    <w:p w:rsidR="005A1303" w:rsidRDefault="0055790A">
      <w:pPr>
        <w:rPr>
          <w:sz w:val="24"/>
          <w:szCs w:val="24"/>
        </w:rPr>
      </w:pPr>
      <w:r>
        <w:rPr>
          <w:sz w:val="24"/>
          <w:szCs w:val="24"/>
        </w:rPr>
        <w:t>- Les idéaux grecs dont les héros sont des modèles pour l’éducation des jeunes hommes grecs cultivés.</w:t>
      </w:r>
    </w:p>
    <w:p w:rsidR="005A1303" w:rsidRDefault="0055790A">
      <w:r>
        <w:rPr>
          <w:sz w:val="20"/>
          <w:szCs w:val="20"/>
        </w:rPr>
        <w:t xml:space="preserve">● </w:t>
      </w:r>
      <w:r w:rsidRPr="00D851FD">
        <w:rPr>
          <w:b/>
          <w:sz w:val="24"/>
          <w:szCs w:val="24"/>
        </w:rPr>
        <w:t>Dans un deuxième temps</w:t>
      </w:r>
      <w:r>
        <w:rPr>
          <w:sz w:val="24"/>
          <w:szCs w:val="24"/>
        </w:rPr>
        <w:t xml:space="preserve">, le professeur sépare la classe en deux parties. Les élèves analysent par deux un extrait de l’Iliade (le combat entre Achille et Hector) ou un passage de </w:t>
      </w:r>
      <w:r>
        <w:rPr>
          <w:sz w:val="24"/>
          <w:szCs w:val="24"/>
        </w:rPr>
        <w:lastRenderedPageBreak/>
        <w:t>l’Odyssée (Ulysse chez le cyclope Polyphème) : la longueur des textes est à adapter selon le niveau de la classe.</w:t>
      </w:r>
    </w:p>
    <w:p w:rsidR="005A1303" w:rsidRDefault="0055790A" w:rsidP="003F27B5">
      <w:pPr>
        <w:jc w:val="both"/>
        <w:rPr>
          <w:sz w:val="24"/>
          <w:szCs w:val="24"/>
        </w:rPr>
      </w:pPr>
      <w:r>
        <w:rPr>
          <w:sz w:val="24"/>
          <w:szCs w:val="24"/>
        </w:rPr>
        <w:t>A partir de la trace écrite du cahier, les élèves doivent utiliser les connaissances pour retrouver les éléments constitutifs d’un mythe et les valeurs communes à tous les Grecs (qualités des héros). Sous la forme d’un récit guidé, les élèves racontent le mythe étudié en faisant apparaître le nom des dieux et des héros, l’action ou les actions se déroulant et les qualités des héros servant d’exemples.</w:t>
      </w:r>
    </w:p>
    <w:p w:rsidR="005A1303" w:rsidRDefault="0055790A" w:rsidP="003F27B5">
      <w:pPr>
        <w:spacing w:after="0"/>
        <w:rPr>
          <w:sz w:val="24"/>
          <w:szCs w:val="24"/>
        </w:rPr>
      </w:pPr>
      <w:r>
        <w:rPr>
          <w:sz w:val="24"/>
          <w:szCs w:val="24"/>
        </w:rPr>
        <w:t>Pour aider les élèves qui rencontrent des difficultés, le professeur met à leur disposition des documents :</w:t>
      </w:r>
    </w:p>
    <w:p w:rsidR="005A1303" w:rsidRDefault="0055790A" w:rsidP="003F27B5">
      <w:pPr>
        <w:pStyle w:val="Paragraphedeliste"/>
        <w:numPr>
          <w:ilvl w:val="0"/>
          <w:numId w:val="1"/>
        </w:numPr>
        <w:spacing w:after="0"/>
        <w:rPr>
          <w:sz w:val="24"/>
          <w:szCs w:val="24"/>
        </w:rPr>
      </w:pPr>
      <w:r>
        <w:rPr>
          <w:sz w:val="24"/>
          <w:szCs w:val="24"/>
        </w:rPr>
        <w:t>Une amphore grecque avec les noms des principaux dieux.</w:t>
      </w:r>
    </w:p>
    <w:p w:rsidR="005A1303" w:rsidRDefault="0055790A" w:rsidP="003F27B5">
      <w:pPr>
        <w:pStyle w:val="Paragraphedeliste"/>
        <w:numPr>
          <w:ilvl w:val="0"/>
          <w:numId w:val="1"/>
        </w:numPr>
        <w:spacing w:after="0"/>
        <w:rPr>
          <w:sz w:val="24"/>
          <w:szCs w:val="24"/>
        </w:rPr>
      </w:pPr>
      <w:r>
        <w:rPr>
          <w:sz w:val="24"/>
          <w:szCs w:val="24"/>
        </w:rPr>
        <w:t>Une liste de qualités rencontrées dans le comportement des héros.</w:t>
      </w:r>
    </w:p>
    <w:p w:rsidR="003F27B5" w:rsidRDefault="003F27B5" w:rsidP="003F27B5">
      <w:pPr>
        <w:pStyle w:val="Paragraphedeliste"/>
        <w:spacing w:after="0"/>
        <w:rPr>
          <w:sz w:val="24"/>
          <w:szCs w:val="24"/>
        </w:rPr>
      </w:pPr>
    </w:p>
    <w:p w:rsidR="005A1303" w:rsidRDefault="0055790A">
      <w:r>
        <w:rPr>
          <w:sz w:val="20"/>
          <w:szCs w:val="20"/>
        </w:rPr>
        <w:t xml:space="preserve">● </w:t>
      </w:r>
      <w:r w:rsidRPr="003F27B5">
        <w:rPr>
          <w:b/>
          <w:sz w:val="24"/>
          <w:szCs w:val="24"/>
        </w:rPr>
        <w:t>Dans une troisième étape</w:t>
      </w:r>
      <w:r>
        <w:rPr>
          <w:sz w:val="24"/>
          <w:szCs w:val="24"/>
        </w:rPr>
        <w:t>, une reprise orale collective est faite. Les groupes ayant travaillé le même mythe exposent leur récit en essayant de se compléter et de se corriger afin de parvenir à un récit le plus complet possible. Le professeur peut également relever les travaux des groupes pour les évaluer.</w:t>
      </w:r>
    </w:p>
    <w:p w:rsidR="005A1303" w:rsidRDefault="005A1303"/>
    <w:p w:rsidR="005A1303" w:rsidRPr="003F27B5" w:rsidRDefault="0055790A">
      <w:pPr>
        <w:rPr>
          <w:color w:val="FF0000"/>
        </w:rPr>
      </w:pPr>
      <w:r w:rsidRPr="003F27B5">
        <w:rPr>
          <w:b/>
          <w:color w:val="FF0000"/>
          <w:sz w:val="28"/>
          <w:szCs w:val="28"/>
          <w:u w:val="single"/>
        </w:rPr>
        <w:t>Les avantages de cet</w:t>
      </w:r>
      <w:r w:rsidR="003F27B5" w:rsidRPr="003F27B5">
        <w:rPr>
          <w:b/>
          <w:color w:val="FF0000"/>
          <w:sz w:val="28"/>
          <w:szCs w:val="28"/>
          <w:u w:val="single"/>
        </w:rPr>
        <w:t>te démarche </w:t>
      </w:r>
    </w:p>
    <w:p w:rsidR="005A1303" w:rsidRDefault="0055790A" w:rsidP="006D1DA8">
      <w:pPr>
        <w:jc w:val="both"/>
        <w:rPr>
          <w:sz w:val="24"/>
          <w:szCs w:val="24"/>
        </w:rPr>
      </w:pPr>
      <w:r>
        <w:rPr>
          <w:sz w:val="24"/>
          <w:szCs w:val="24"/>
        </w:rPr>
        <w:t>Plusieurs avantages semblent se dégager : varier le travail sur documents, étudier un document unique dans l’esprit de ce qui est demandé au DNB, travailler en groupe, apprendre aux élèves à utiliser le cours pour analyser un document, gagner du temps en donnant la trace écrite, travailler autrement les capacités en particulier celle du récit, faire rédiger les élèves en classe.</w:t>
      </w:r>
    </w:p>
    <w:p w:rsidR="005A1303" w:rsidRDefault="005A1303" w:rsidP="006D1DA8">
      <w:pPr>
        <w:jc w:val="both"/>
        <w:rPr>
          <w:sz w:val="24"/>
          <w:szCs w:val="24"/>
        </w:rPr>
      </w:pPr>
    </w:p>
    <w:p w:rsidR="005A1303" w:rsidRPr="003F27B5" w:rsidRDefault="003F27B5" w:rsidP="006D1DA8">
      <w:pPr>
        <w:jc w:val="both"/>
        <w:rPr>
          <w:color w:val="FF0000"/>
        </w:rPr>
      </w:pPr>
      <w:r w:rsidRPr="003F27B5">
        <w:rPr>
          <w:b/>
          <w:color w:val="FF0000"/>
          <w:sz w:val="28"/>
          <w:szCs w:val="28"/>
          <w:u w:val="single"/>
        </w:rPr>
        <w:t>Pour aller plus loin </w:t>
      </w:r>
      <w:bookmarkStart w:id="0" w:name="_GoBack"/>
      <w:bookmarkEnd w:id="0"/>
    </w:p>
    <w:p w:rsidR="005A1303" w:rsidRDefault="0055790A" w:rsidP="006D1DA8">
      <w:pPr>
        <w:jc w:val="both"/>
      </w:pPr>
      <w:r>
        <w:rPr>
          <w:sz w:val="20"/>
          <w:szCs w:val="20"/>
        </w:rPr>
        <w:t>●</w:t>
      </w:r>
      <w:r>
        <w:rPr>
          <w:sz w:val="24"/>
          <w:szCs w:val="24"/>
        </w:rPr>
        <w:t xml:space="preserve"> </w:t>
      </w:r>
      <w:r w:rsidRPr="003F27B5">
        <w:rPr>
          <w:b/>
          <w:sz w:val="24"/>
          <w:szCs w:val="24"/>
          <w:u w:val="single"/>
        </w:rPr>
        <w:t>Deux propositions alternatives</w:t>
      </w:r>
      <w:r>
        <w:rPr>
          <w:sz w:val="24"/>
          <w:szCs w:val="24"/>
          <w:u w:val="single"/>
        </w:rPr>
        <w:t> :</w:t>
      </w:r>
    </w:p>
    <w:p w:rsidR="005A1303" w:rsidRDefault="0055790A" w:rsidP="006D1DA8">
      <w:pPr>
        <w:jc w:val="both"/>
        <w:rPr>
          <w:sz w:val="24"/>
          <w:szCs w:val="24"/>
        </w:rPr>
      </w:pPr>
      <w:r>
        <w:rPr>
          <w:sz w:val="24"/>
          <w:szCs w:val="24"/>
        </w:rPr>
        <w:t xml:space="preserve">- </w:t>
      </w:r>
      <w:r w:rsidRPr="003F27B5">
        <w:rPr>
          <w:b/>
          <w:sz w:val="24"/>
          <w:szCs w:val="24"/>
        </w:rPr>
        <w:t>Une première met en avant la place du récit du professeur</w:t>
      </w:r>
      <w:r>
        <w:rPr>
          <w:sz w:val="24"/>
          <w:szCs w:val="24"/>
        </w:rPr>
        <w:t> : celui-ci lit ou raconte l’extrait de l’Odyssée choisi précédemment. Il explique puis fait noter une trace écrite aux élèves sur les éléments constitutifs d’un mythe et les valeurs véhiculées pour les Grecs anciens. Les élèves réinvestissent ensuite le cours avec l’exemple pris dans l’Iliade.</w:t>
      </w:r>
    </w:p>
    <w:p w:rsidR="005A1303" w:rsidRDefault="0055790A" w:rsidP="006D1DA8">
      <w:pPr>
        <w:jc w:val="both"/>
      </w:pPr>
      <w:r>
        <w:rPr>
          <w:sz w:val="24"/>
          <w:szCs w:val="24"/>
        </w:rPr>
        <w:t xml:space="preserve">- </w:t>
      </w:r>
      <w:r w:rsidRPr="003F27B5">
        <w:rPr>
          <w:b/>
          <w:sz w:val="24"/>
          <w:szCs w:val="24"/>
        </w:rPr>
        <w:t>Une seconde pour varier la forme du récit des élèves</w:t>
      </w:r>
      <w:r>
        <w:rPr>
          <w:sz w:val="24"/>
          <w:szCs w:val="24"/>
        </w:rPr>
        <w:t> : ils construisent alors une image active (logiciel de création pédagogique CRDP de Versailles) qui permet de transformer un schéma statique en une animation dynamique.</w:t>
      </w:r>
    </w:p>
    <w:sectPr w:rsidR="005A130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AE" w:rsidRDefault="00F458AE">
      <w:pPr>
        <w:spacing w:after="0" w:line="240" w:lineRule="auto"/>
      </w:pPr>
      <w:r>
        <w:separator/>
      </w:r>
    </w:p>
  </w:endnote>
  <w:endnote w:type="continuationSeparator" w:id="0">
    <w:p w:rsidR="00F458AE" w:rsidRDefault="00F4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AE" w:rsidRDefault="00F458AE">
      <w:pPr>
        <w:spacing w:after="0" w:line="240" w:lineRule="auto"/>
      </w:pPr>
      <w:r>
        <w:rPr>
          <w:color w:val="000000"/>
        </w:rPr>
        <w:separator/>
      </w:r>
    </w:p>
  </w:footnote>
  <w:footnote w:type="continuationSeparator" w:id="0">
    <w:p w:rsidR="00F458AE" w:rsidRDefault="00F45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2663"/>
    <w:multiLevelType w:val="multilevel"/>
    <w:tmpl w:val="9B48852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A1303"/>
    <w:rsid w:val="00237A6C"/>
    <w:rsid w:val="003F27B5"/>
    <w:rsid w:val="004D5DBE"/>
    <w:rsid w:val="0055790A"/>
    <w:rsid w:val="005A1303"/>
    <w:rsid w:val="006D1DA8"/>
    <w:rsid w:val="00D851FD"/>
    <w:rsid w:val="00EB4403"/>
    <w:rsid w:val="00F45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moreau</dc:creator>
  <cp:lastModifiedBy>Marion BEILLARD</cp:lastModifiedBy>
  <cp:revision>8</cp:revision>
  <dcterms:created xsi:type="dcterms:W3CDTF">2014-05-05T11:50:00Z</dcterms:created>
  <dcterms:modified xsi:type="dcterms:W3CDTF">2014-05-14T15:23:00Z</dcterms:modified>
</cp:coreProperties>
</file>