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337" w:rsidRDefault="00FE4337" w:rsidP="00A7667B">
      <w:pPr>
        <w:jc w:val="both"/>
        <w:rPr>
          <w:rFonts w:ascii="Arial" w:hAnsi="Arial" w:cs="Arial"/>
          <w:b/>
          <w:sz w:val="36"/>
          <w:szCs w:val="36"/>
          <w:u w:val="single"/>
          <w:lang w:val="es-ES_tradnl"/>
        </w:rPr>
      </w:pPr>
      <w:bookmarkStart w:id="0" w:name="_GoBack"/>
      <w:bookmarkEnd w:id="0"/>
      <w:r>
        <w:rPr>
          <w:rFonts w:ascii="Arial" w:hAnsi="Arial" w:cs="Arial"/>
          <w:b/>
          <w:sz w:val="36"/>
          <w:szCs w:val="36"/>
          <w:u w:val="single"/>
          <w:lang w:val="es-ES_tradnl"/>
        </w:rPr>
        <w:t>Introducción</w:t>
      </w:r>
    </w:p>
    <w:p w:rsidR="00FE4337" w:rsidRDefault="00E55EB9" w:rsidP="000E2446">
      <w:pPr>
        <w:pStyle w:val="Paragraphedeliste"/>
        <w:numPr>
          <w:ilvl w:val="0"/>
          <w:numId w:val="6"/>
        </w:numPr>
        <w:jc w:val="both"/>
        <w:rPr>
          <w:rFonts w:ascii="Arial" w:hAnsi="Arial" w:cs="Arial"/>
          <w:sz w:val="28"/>
          <w:szCs w:val="28"/>
          <w:lang w:val="es-ES_tradnl"/>
        </w:rPr>
      </w:pPr>
      <w:r>
        <w:rPr>
          <w:rFonts w:ascii="Arial" w:hAnsi="Arial" w:cs="Arial"/>
          <w:sz w:val="28"/>
          <w:szCs w:val="28"/>
          <w:lang w:val="es-ES_tradnl"/>
        </w:rPr>
        <w:t>La dictadura franquista</w:t>
      </w:r>
      <w:r w:rsidR="00FE1CD4">
        <w:rPr>
          <w:rFonts w:ascii="Arial" w:hAnsi="Arial" w:cs="Arial"/>
          <w:sz w:val="28"/>
          <w:szCs w:val="28"/>
          <w:lang w:val="es-ES_tradnl"/>
        </w:rPr>
        <w:t>(1939/75)</w:t>
      </w:r>
      <w:r>
        <w:rPr>
          <w:rFonts w:ascii="Arial" w:hAnsi="Arial" w:cs="Arial"/>
          <w:sz w:val="28"/>
          <w:szCs w:val="28"/>
          <w:lang w:val="es-ES_tradnl"/>
        </w:rPr>
        <w:t xml:space="preserve"> se caracterizó por </w:t>
      </w:r>
      <w:r w:rsidRPr="00E55EB9">
        <w:rPr>
          <w:rFonts w:ascii="Arial" w:hAnsi="Arial" w:cs="Arial"/>
          <w:b/>
          <w:sz w:val="28"/>
          <w:szCs w:val="28"/>
          <w:lang w:val="es-ES_tradnl"/>
        </w:rPr>
        <w:t>dos rasgos peculiares</w:t>
      </w:r>
      <w:r>
        <w:rPr>
          <w:rFonts w:ascii="Arial" w:hAnsi="Arial" w:cs="Arial"/>
          <w:sz w:val="28"/>
          <w:szCs w:val="28"/>
          <w:lang w:val="es-ES_tradnl"/>
        </w:rPr>
        <w:t xml:space="preserve">. </w:t>
      </w:r>
      <w:r w:rsidRPr="00E55EB9">
        <w:rPr>
          <w:rFonts w:ascii="Arial" w:hAnsi="Arial" w:cs="Arial"/>
          <w:b/>
          <w:sz w:val="28"/>
          <w:szCs w:val="28"/>
          <w:lang w:val="es-ES_tradnl"/>
        </w:rPr>
        <w:t>Primero</w:t>
      </w:r>
      <w:r>
        <w:rPr>
          <w:rFonts w:ascii="Arial" w:hAnsi="Arial" w:cs="Arial"/>
          <w:sz w:val="28"/>
          <w:szCs w:val="28"/>
          <w:lang w:val="es-ES_tradnl"/>
        </w:rPr>
        <w:t xml:space="preserve">, por una reacción política y ideológica contra toda la obra modernizadora llevada a cabo durante la Segunda República (1931-1936). </w:t>
      </w:r>
      <w:r w:rsidR="00C030EC" w:rsidRPr="00C030EC">
        <w:rPr>
          <w:rFonts w:ascii="Arial" w:hAnsi="Arial" w:cs="Arial"/>
          <w:b/>
          <w:sz w:val="28"/>
          <w:szCs w:val="28"/>
          <w:lang w:val="es-ES_tradnl"/>
        </w:rPr>
        <w:t>Segundo</w:t>
      </w:r>
      <w:r w:rsidR="00C030EC">
        <w:rPr>
          <w:rFonts w:ascii="Arial" w:hAnsi="Arial" w:cs="Arial"/>
          <w:sz w:val="28"/>
          <w:szCs w:val="28"/>
          <w:lang w:val="es-ES_tradnl"/>
        </w:rPr>
        <w:t>, por la imposición de los valores propios de los sectores tradicionalistas de la sociedad (ejército, iglesia, burguesía).</w:t>
      </w:r>
    </w:p>
    <w:p w:rsidR="00FE1CD4" w:rsidRDefault="000534C6" w:rsidP="000E2446">
      <w:pPr>
        <w:pStyle w:val="Paragraphedeliste"/>
        <w:numPr>
          <w:ilvl w:val="0"/>
          <w:numId w:val="6"/>
        </w:numPr>
        <w:jc w:val="both"/>
        <w:rPr>
          <w:rFonts w:ascii="Arial" w:hAnsi="Arial" w:cs="Arial"/>
          <w:sz w:val="28"/>
          <w:szCs w:val="28"/>
          <w:lang w:val="es-ES_tradnl"/>
        </w:rPr>
      </w:pPr>
      <w:r w:rsidRPr="000534C6">
        <w:rPr>
          <w:rFonts w:ascii="Arial" w:hAnsi="Arial" w:cs="Arial"/>
          <w:b/>
          <w:sz w:val="28"/>
          <w:szCs w:val="28"/>
          <w:lang w:val="es-ES_tradnl"/>
        </w:rPr>
        <w:t>El paso de un régimen político autoritario a otro democrático</w:t>
      </w:r>
      <w:r>
        <w:rPr>
          <w:rFonts w:ascii="Arial" w:hAnsi="Arial" w:cs="Arial"/>
          <w:sz w:val="28"/>
          <w:szCs w:val="28"/>
          <w:lang w:val="es-ES_tradnl"/>
        </w:rPr>
        <w:t>, conocido como transición democrática (1975-82)</w:t>
      </w:r>
      <w:r w:rsidR="002B56B1">
        <w:rPr>
          <w:rFonts w:ascii="Arial" w:hAnsi="Arial" w:cs="Arial"/>
          <w:sz w:val="28"/>
          <w:szCs w:val="28"/>
          <w:lang w:val="es-ES_tradnl"/>
        </w:rPr>
        <w:t>, se produjo por la vía del pacto.</w:t>
      </w:r>
    </w:p>
    <w:p w:rsidR="002B56B1" w:rsidRDefault="002B56B1" w:rsidP="000E2446">
      <w:pPr>
        <w:pStyle w:val="Paragraphedeliste"/>
        <w:numPr>
          <w:ilvl w:val="0"/>
          <w:numId w:val="6"/>
        </w:numPr>
        <w:jc w:val="both"/>
        <w:rPr>
          <w:rFonts w:ascii="Arial" w:hAnsi="Arial" w:cs="Arial"/>
          <w:sz w:val="28"/>
          <w:szCs w:val="28"/>
          <w:lang w:val="es-ES_tradnl"/>
        </w:rPr>
      </w:pPr>
      <w:r w:rsidRPr="002B56B1">
        <w:rPr>
          <w:rFonts w:ascii="Arial" w:hAnsi="Arial" w:cs="Arial"/>
          <w:sz w:val="28"/>
          <w:szCs w:val="28"/>
          <w:lang w:val="es-ES_tradnl"/>
        </w:rPr>
        <w:t xml:space="preserve">Con la victoria </w:t>
      </w:r>
      <w:r>
        <w:rPr>
          <w:rFonts w:ascii="Arial" w:hAnsi="Arial" w:cs="Arial"/>
          <w:sz w:val="28"/>
          <w:szCs w:val="28"/>
          <w:lang w:val="es-ES_tradnl"/>
        </w:rPr>
        <w:t xml:space="preserve">del PSOE por mayoría absoluta en 1982 se incio un periodo de </w:t>
      </w:r>
      <w:r w:rsidRPr="002B56B1">
        <w:rPr>
          <w:rFonts w:ascii="Arial" w:hAnsi="Arial" w:cs="Arial"/>
          <w:b/>
          <w:sz w:val="28"/>
          <w:szCs w:val="28"/>
          <w:lang w:val="es-ES_tradnl"/>
        </w:rPr>
        <w:t>consolidación democrática</w:t>
      </w:r>
      <w:r>
        <w:rPr>
          <w:rFonts w:ascii="Arial" w:hAnsi="Arial" w:cs="Arial"/>
          <w:sz w:val="28"/>
          <w:szCs w:val="28"/>
          <w:lang w:val="es-ES_tradnl"/>
        </w:rPr>
        <w:t xml:space="preserve">. En este contexto, los triunfos del Partido Popular en 1996 y 2000, así como el del PSOE en 2004, significan </w:t>
      </w:r>
      <w:r w:rsidRPr="002B56B1">
        <w:rPr>
          <w:rFonts w:ascii="Arial" w:hAnsi="Arial" w:cs="Arial"/>
          <w:b/>
          <w:sz w:val="28"/>
          <w:szCs w:val="28"/>
          <w:lang w:val="es-ES_tradnl"/>
        </w:rPr>
        <w:t>la concreción</w:t>
      </w:r>
      <w:r w:rsidRPr="002B56B1">
        <w:rPr>
          <w:rStyle w:val="Appelnotedebasdep"/>
          <w:rFonts w:ascii="Arial" w:hAnsi="Arial" w:cs="Arial"/>
          <w:b/>
          <w:sz w:val="28"/>
          <w:szCs w:val="28"/>
          <w:lang w:val="es-ES_tradnl"/>
        </w:rPr>
        <w:footnoteReference w:id="1"/>
      </w:r>
      <w:r w:rsidRPr="002B56B1">
        <w:rPr>
          <w:rFonts w:ascii="Arial" w:hAnsi="Arial" w:cs="Arial"/>
          <w:b/>
          <w:sz w:val="28"/>
          <w:szCs w:val="28"/>
          <w:lang w:val="es-ES_tradnl"/>
        </w:rPr>
        <w:t xml:space="preserve"> de la normalidad democrática</w:t>
      </w:r>
      <w:r>
        <w:rPr>
          <w:rFonts w:ascii="Arial" w:hAnsi="Arial" w:cs="Arial"/>
          <w:sz w:val="28"/>
          <w:szCs w:val="28"/>
          <w:lang w:val="es-ES_tradnl"/>
        </w:rPr>
        <w:t xml:space="preserve"> y de la </w:t>
      </w:r>
      <w:r w:rsidRPr="002B56B1">
        <w:rPr>
          <w:rFonts w:ascii="Arial" w:hAnsi="Arial" w:cs="Arial"/>
          <w:b/>
          <w:sz w:val="28"/>
          <w:szCs w:val="28"/>
          <w:lang w:val="es-ES_tradnl"/>
        </w:rPr>
        <w:t>alternancia política</w:t>
      </w:r>
      <w:r>
        <w:rPr>
          <w:rFonts w:ascii="Arial" w:hAnsi="Arial" w:cs="Arial"/>
          <w:sz w:val="28"/>
          <w:szCs w:val="28"/>
          <w:lang w:val="es-ES_tradnl"/>
        </w:rPr>
        <w:t xml:space="preserve"> habitual en los regímenes democráticos.</w:t>
      </w:r>
    </w:p>
    <w:p w:rsidR="00893CDF" w:rsidRPr="006F1B6D" w:rsidRDefault="00893CDF" w:rsidP="000E2446">
      <w:pPr>
        <w:pStyle w:val="Paragraphedeliste"/>
        <w:numPr>
          <w:ilvl w:val="0"/>
          <w:numId w:val="6"/>
        </w:numPr>
        <w:jc w:val="both"/>
        <w:rPr>
          <w:rFonts w:ascii="Arial" w:hAnsi="Arial" w:cs="Arial"/>
          <w:b/>
          <w:sz w:val="36"/>
          <w:szCs w:val="36"/>
          <w:lang w:val="es-ES_tradnl"/>
        </w:rPr>
      </w:pPr>
      <w:r w:rsidRPr="006F1B6D">
        <w:rPr>
          <w:rFonts w:ascii="Arial" w:hAnsi="Arial" w:cs="Arial"/>
          <w:b/>
          <w:sz w:val="36"/>
          <w:szCs w:val="36"/>
          <w:lang w:val="es-ES_tradnl"/>
        </w:rPr>
        <w:t>PROBLEMATICAS</w:t>
      </w:r>
    </w:p>
    <w:p w:rsidR="00893CDF" w:rsidRDefault="00744A89" w:rsidP="000E2446">
      <w:pPr>
        <w:pStyle w:val="Paragraphedeliste"/>
        <w:numPr>
          <w:ilvl w:val="0"/>
          <w:numId w:val="7"/>
        </w:numPr>
        <w:jc w:val="both"/>
        <w:rPr>
          <w:rFonts w:ascii="Arial" w:hAnsi="Arial" w:cs="Arial"/>
          <w:sz w:val="28"/>
          <w:szCs w:val="28"/>
          <w:lang w:val="es-ES_tradnl"/>
        </w:rPr>
      </w:pPr>
      <w:r>
        <w:rPr>
          <w:rFonts w:ascii="Arial" w:hAnsi="Arial" w:cs="Arial"/>
          <w:sz w:val="28"/>
          <w:szCs w:val="28"/>
          <w:lang w:val="es-ES_tradnl"/>
        </w:rPr>
        <w:t>¿Cómo nació la democracia después de treinta y seis años de una dictadura surgida tras una guerra civil?</w:t>
      </w:r>
    </w:p>
    <w:p w:rsidR="00744A89" w:rsidRPr="00893CDF" w:rsidRDefault="00D270B1" w:rsidP="000E2446">
      <w:pPr>
        <w:pStyle w:val="Paragraphedeliste"/>
        <w:numPr>
          <w:ilvl w:val="0"/>
          <w:numId w:val="7"/>
        </w:numPr>
        <w:jc w:val="both"/>
        <w:rPr>
          <w:rFonts w:ascii="Arial" w:hAnsi="Arial" w:cs="Arial"/>
          <w:sz w:val="28"/>
          <w:szCs w:val="28"/>
          <w:lang w:val="es-ES_tradnl"/>
        </w:rPr>
      </w:pPr>
      <w:r>
        <w:rPr>
          <w:rFonts w:ascii="Arial" w:hAnsi="Arial" w:cs="Arial"/>
          <w:sz w:val="28"/>
          <w:szCs w:val="28"/>
          <w:lang w:val="es-ES_tradnl"/>
        </w:rPr>
        <w:t>¿Cuáles son los l</w:t>
      </w:r>
      <w:r w:rsidR="00B7690D">
        <w:rPr>
          <w:rFonts w:ascii="Arial" w:hAnsi="Arial" w:cs="Arial"/>
          <w:sz w:val="28"/>
          <w:szCs w:val="28"/>
          <w:lang w:val="es-ES_tradnl"/>
        </w:rPr>
        <w:t>í</w:t>
      </w:r>
      <w:r>
        <w:rPr>
          <w:rFonts w:ascii="Arial" w:hAnsi="Arial" w:cs="Arial"/>
          <w:sz w:val="28"/>
          <w:szCs w:val="28"/>
          <w:lang w:val="es-ES_tradnl"/>
        </w:rPr>
        <w:t>mites de un paso a la democracia basado en un pacto de silencio?</w:t>
      </w:r>
    </w:p>
    <w:p w:rsidR="00A7667B" w:rsidRDefault="00A7667B" w:rsidP="00A7667B">
      <w:pPr>
        <w:pStyle w:val="Paragraphedeliste"/>
        <w:numPr>
          <w:ilvl w:val="0"/>
          <w:numId w:val="1"/>
        </w:numPr>
        <w:tabs>
          <w:tab w:val="left" w:pos="5298"/>
        </w:tabs>
        <w:jc w:val="both"/>
        <w:rPr>
          <w:rFonts w:ascii="Arial" w:hAnsi="Arial" w:cs="Arial"/>
          <w:b/>
          <w:sz w:val="36"/>
          <w:szCs w:val="36"/>
          <w:u w:val="single"/>
          <w:lang w:val="es-ES_tradnl"/>
        </w:rPr>
      </w:pPr>
      <w:r>
        <w:rPr>
          <w:rFonts w:ascii="Arial" w:hAnsi="Arial" w:cs="Arial"/>
          <w:b/>
          <w:sz w:val="36"/>
          <w:szCs w:val="36"/>
          <w:u w:val="single"/>
          <w:lang w:val="es-ES_tradnl"/>
        </w:rPr>
        <w:t>1945 :1975 : La dictadura personal de un militar</w:t>
      </w:r>
    </w:p>
    <w:p w:rsidR="00A7667B" w:rsidRDefault="00A7667B" w:rsidP="00A7667B">
      <w:pPr>
        <w:pStyle w:val="Paragraphedeliste"/>
        <w:tabs>
          <w:tab w:val="left" w:pos="5298"/>
        </w:tabs>
        <w:jc w:val="both"/>
        <w:rPr>
          <w:rFonts w:ascii="Arial" w:hAnsi="Arial" w:cs="Arial"/>
          <w:b/>
          <w:i/>
          <w:sz w:val="28"/>
          <w:szCs w:val="28"/>
          <w:lang w:val="es-ES_tradnl"/>
        </w:rPr>
      </w:pPr>
      <w:r>
        <w:rPr>
          <w:rFonts w:ascii="Arial" w:hAnsi="Arial" w:cs="Arial"/>
          <w:b/>
          <w:i/>
          <w:sz w:val="28"/>
          <w:szCs w:val="28"/>
          <w:lang w:val="es-ES_tradnl"/>
        </w:rPr>
        <w:t>Símbolo : el valle de los caídos</w:t>
      </w:r>
    </w:p>
    <w:p w:rsidR="00A7667B" w:rsidRPr="005350DF" w:rsidRDefault="00A7667B" w:rsidP="00A7667B">
      <w:pPr>
        <w:pStyle w:val="Paragraphedeliste"/>
        <w:numPr>
          <w:ilvl w:val="0"/>
          <w:numId w:val="2"/>
        </w:numPr>
        <w:tabs>
          <w:tab w:val="left" w:pos="5298"/>
        </w:tabs>
        <w:jc w:val="both"/>
        <w:rPr>
          <w:rFonts w:ascii="Arial" w:hAnsi="Arial" w:cs="Arial"/>
          <w:b/>
          <w:sz w:val="32"/>
          <w:szCs w:val="32"/>
          <w:lang w:val="es-ES_tradnl"/>
        </w:rPr>
      </w:pPr>
      <w:r w:rsidRPr="005350DF">
        <w:rPr>
          <w:rFonts w:ascii="Arial" w:hAnsi="Arial" w:cs="Arial"/>
          <w:b/>
          <w:sz w:val="32"/>
          <w:szCs w:val="32"/>
          <w:lang w:val="es-ES_tradnl"/>
        </w:rPr>
        <w:t>La naturaleza y los apoyos del régimen franquista</w:t>
      </w:r>
    </w:p>
    <w:p w:rsidR="009E05C4" w:rsidRPr="00894E95" w:rsidRDefault="009E05C4" w:rsidP="009E05C4">
      <w:pPr>
        <w:tabs>
          <w:tab w:val="left" w:pos="5298"/>
        </w:tabs>
        <w:jc w:val="both"/>
        <w:rPr>
          <w:rFonts w:ascii="Arial" w:hAnsi="Arial" w:cs="Arial"/>
          <w:b/>
          <w:sz w:val="28"/>
          <w:szCs w:val="28"/>
          <w:u w:val="single"/>
          <w:lang w:val="es-ES_tradnl"/>
        </w:rPr>
      </w:pPr>
      <w:r w:rsidRPr="00894E95">
        <w:rPr>
          <w:rFonts w:ascii="Arial" w:hAnsi="Arial" w:cs="Arial"/>
          <w:b/>
          <w:sz w:val="28"/>
          <w:szCs w:val="28"/>
          <w:u w:val="single"/>
          <w:lang w:val="es-ES_tradnl"/>
        </w:rPr>
        <w:t>A-1 PENSAMIENTO POL</w:t>
      </w:r>
      <w:r w:rsidR="002F7641" w:rsidRPr="00894E95">
        <w:rPr>
          <w:rFonts w:ascii="Arial" w:hAnsi="Arial" w:cs="Arial"/>
          <w:b/>
          <w:sz w:val="28"/>
          <w:szCs w:val="28"/>
          <w:u w:val="single"/>
          <w:lang w:val="es-ES_tradnl"/>
        </w:rPr>
        <w:t>Í</w:t>
      </w:r>
      <w:r w:rsidRPr="00894E95">
        <w:rPr>
          <w:rFonts w:ascii="Arial" w:hAnsi="Arial" w:cs="Arial"/>
          <w:b/>
          <w:sz w:val="28"/>
          <w:szCs w:val="28"/>
          <w:u w:val="single"/>
          <w:lang w:val="es-ES_tradnl"/>
        </w:rPr>
        <w:t>TICO</w:t>
      </w:r>
    </w:p>
    <w:p w:rsidR="00894E95" w:rsidRPr="008257A1" w:rsidRDefault="00894E95" w:rsidP="009E05C4">
      <w:pPr>
        <w:tabs>
          <w:tab w:val="left" w:pos="5298"/>
        </w:tabs>
        <w:jc w:val="both"/>
        <w:rPr>
          <w:rFonts w:ascii="Arial" w:hAnsi="Arial" w:cs="Arial"/>
          <w:i/>
          <w:sz w:val="28"/>
          <w:szCs w:val="28"/>
          <w:lang w:val="es-ES_tradnl"/>
        </w:rPr>
      </w:pPr>
      <w:r w:rsidRPr="008257A1">
        <w:rPr>
          <w:rFonts w:ascii="Arial" w:hAnsi="Arial" w:cs="Arial"/>
          <w:sz w:val="28"/>
          <w:szCs w:val="28"/>
          <w:lang w:val="es-ES_tradnl"/>
        </w:rPr>
        <w:t>Franco decía que solo era responsable</w:t>
      </w:r>
      <w:r w:rsidRPr="008257A1">
        <w:rPr>
          <w:rFonts w:ascii="Arial" w:hAnsi="Arial" w:cs="Arial"/>
          <w:i/>
          <w:sz w:val="28"/>
          <w:szCs w:val="28"/>
          <w:lang w:val="es-ES_tradnl"/>
        </w:rPr>
        <w:t xml:space="preserve"> “ante Dios y ante la Historia”.</w:t>
      </w:r>
      <w:r w:rsidR="008257A1" w:rsidRPr="008257A1">
        <w:rPr>
          <w:rFonts w:ascii="Calibri" w:hAnsi="Calibri" w:cs="Arial"/>
          <w:i/>
          <w:sz w:val="28"/>
          <w:szCs w:val="28"/>
          <w:lang w:val="es-ES_tradnl"/>
        </w:rPr>
        <w:t>→</w:t>
      </w:r>
      <w:r w:rsidR="008257A1" w:rsidRPr="008257A1">
        <w:rPr>
          <w:rFonts w:ascii="Arial" w:hAnsi="Arial" w:cs="Arial"/>
          <w:sz w:val="28"/>
          <w:szCs w:val="28"/>
          <w:lang w:val="es-ES_tradnl"/>
        </w:rPr>
        <w:t>se vio a sí mismo como un personaje providencial, elegido por Dios para salvar a la patria</w:t>
      </w:r>
      <w:r w:rsidR="008257A1" w:rsidRPr="008257A1">
        <w:rPr>
          <w:rFonts w:ascii="Arial" w:hAnsi="Arial" w:cs="Arial"/>
          <w:i/>
          <w:sz w:val="28"/>
          <w:szCs w:val="28"/>
          <w:lang w:val="es-ES_tradnl"/>
        </w:rPr>
        <w:t>.</w:t>
      </w:r>
    </w:p>
    <w:p w:rsidR="00134CD6" w:rsidRPr="00894E95" w:rsidRDefault="009E05C4" w:rsidP="009E05C4">
      <w:pPr>
        <w:tabs>
          <w:tab w:val="left" w:pos="5298"/>
        </w:tabs>
        <w:jc w:val="both"/>
        <w:rPr>
          <w:rFonts w:ascii="Arial" w:hAnsi="Arial" w:cs="Arial"/>
          <w:b/>
          <w:u w:val="single"/>
          <w:lang w:val="es-ES_tradnl"/>
        </w:rPr>
      </w:pPr>
      <w:r w:rsidRPr="00894E95">
        <w:rPr>
          <w:rFonts w:ascii="Arial" w:hAnsi="Arial" w:cs="Arial"/>
          <w:b/>
          <w:u w:val="single"/>
          <w:lang w:val="es-ES_tradnl"/>
        </w:rPr>
        <w:t>Actividad n°1</w:t>
      </w:r>
    </w:p>
    <w:p w:rsidR="009E05C4" w:rsidRDefault="00954DB3" w:rsidP="009E05C4">
      <w:pPr>
        <w:tabs>
          <w:tab w:val="left" w:pos="5298"/>
        </w:tabs>
        <w:jc w:val="both"/>
        <w:rPr>
          <w:rFonts w:ascii="Arial" w:hAnsi="Arial" w:cs="Arial"/>
          <w:b/>
          <w:sz w:val="28"/>
          <w:szCs w:val="28"/>
          <w:lang w:val="es-ES_tradnl"/>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983615</wp:posOffset>
                </wp:positionH>
                <wp:positionV relativeFrom="paragraph">
                  <wp:posOffset>1582420</wp:posOffset>
                </wp:positionV>
                <wp:extent cx="3448050" cy="360680"/>
                <wp:effectExtent l="0" t="723900" r="0" b="725170"/>
                <wp:wrapNone/>
                <wp:docPr id="4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0000">
                          <a:off x="0" y="0"/>
                          <a:ext cx="3448050" cy="360680"/>
                        </a:xfrm>
                        <a:prstGeom prst="roundRect">
                          <a:avLst>
                            <a:gd name="adj" fmla="val 176"/>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77.45pt;margin-top:124.6pt;width:271.5pt;height:28.4pt;rotation:25;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" fillcolor="#9cf" strokeweight=".26mm"/>
            </w:pict>
          </mc:Fallback>
        </mc:AlternateContent>
      </w:r>
      <w:r w:rsidR="00134CD6">
        <w:rPr>
          <w:rFonts w:ascii="Arial" w:hAnsi="Arial" w:cs="Arial"/>
          <w:b/>
          <w:sz w:val="28"/>
          <w:szCs w:val="28"/>
          <w:lang w:val="es-ES_tradnl"/>
        </w:rPr>
        <w:t>¿Cuál es el mensaje  y la ideología que transmite este cartel?</w:t>
      </w:r>
      <w:r w:rsidRPr="00954DB3">
        <w:rPr>
          <w:noProof/>
        </w:rPr>
        <w:t xml:space="preserve"> </w:t>
      </w:r>
      <w:r w:rsidR="009E05C4">
        <w:rPr>
          <w:noProof/>
        </w:rPr>
        <w:drawing>
          <wp:inline distT="0" distB="0" distL="0" distR="0" wp14:anchorId="3F512E5C" wp14:editId="286C5956">
            <wp:extent cx="4846248" cy="3033425"/>
            <wp:effectExtent l="19050" t="0" r="0" b="0"/>
            <wp:docPr id="1" name="Image 1" descr="http://s4.e-monsite.com/2011/05/27/04/f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e-monsite.com/2011/05/27/04/franco.jpg"/>
                    <pic:cNvPicPr>
                      <a:picLocks noChangeAspect="1" noChangeArrowheads="1"/>
                    </pic:cNvPicPr>
                  </pic:nvPicPr>
                  <pic:blipFill>
                    <a:blip r:embed="rId9" cstate="print"/>
                    <a:srcRect/>
                    <a:stretch>
                      <a:fillRect/>
                    </a:stretch>
                  </pic:blipFill>
                  <pic:spPr bwMode="auto">
                    <a:xfrm>
                      <a:off x="0" y="0"/>
                      <a:ext cx="4856306" cy="3039720"/>
                    </a:xfrm>
                    <a:prstGeom prst="rect">
                      <a:avLst/>
                    </a:prstGeom>
                    <a:noFill/>
                    <a:ln w="9525">
                      <a:noFill/>
                      <a:miter lim="800000"/>
                      <a:headEnd/>
                      <a:tailEnd/>
                    </a:ln>
                  </pic:spPr>
                </pic:pic>
              </a:graphicData>
            </a:graphic>
          </wp:inline>
        </w:drawing>
      </w:r>
    </w:p>
    <w:p w:rsidR="00EE1A08" w:rsidRPr="00EE1A08" w:rsidRDefault="0086367A" w:rsidP="00EE1A08">
      <w:pPr>
        <w:pStyle w:val="NormalWeb"/>
        <w:shd w:val="clear" w:color="auto" w:fill="1C1C1C"/>
        <w:spacing w:after="0" w:afterAutospacing="0" w:line="265" w:lineRule="atLeast"/>
        <w:rPr>
          <w:rFonts w:ascii="Arial" w:hAnsi="Arial" w:cs="Arial"/>
          <w:sz w:val="22"/>
          <w:szCs w:val="22"/>
          <w:lang w:val="es-ES_tradnl"/>
        </w:rPr>
      </w:pPr>
      <w:r>
        <w:rPr>
          <w:rFonts w:ascii="Arial" w:hAnsi="Arial" w:cs="Arial"/>
          <w:sz w:val="22"/>
          <w:szCs w:val="22"/>
          <w:lang w:val="es-ES_tradnl"/>
        </w:rPr>
        <w:t xml:space="preserve">Los colores de este cartel desempeñan un papel importante. El </w:t>
      </w:r>
      <w:r w:rsidR="00EE1A08" w:rsidRPr="00EE1A08">
        <w:rPr>
          <w:rFonts w:ascii="Arial" w:hAnsi="Arial" w:cs="Arial"/>
          <w:sz w:val="22"/>
          <w:szCs w:val="22"/>
          <w:lang w:val="es-ES_tradnl"/>
        </w:rPr>
        <w:t xml:space="preserve"> rojo, el color de la sangre y de </w:t>
      </w:r>
      <w:r>
        <w:rPr>
          <w:rFonts w:ascii="Arial" w:hAnsi="Arial" w:cs="Arial"/>
          <w:sz w:val="22"/>
          <w:szCs w:val="22"/>
          <w:lang w:val="es-ES_tradnl"/>
        </w:rPr>
        <w:t>la bandera.</w:t>
      </w:r>
    </w:p>
    <w:p w:rsidR="00EE1A08" w:rsidRPr="00EE1A08" w:rsidRDefault="00EE1A08" w:rsidP="00EE1A08">
      <w:pPr>
        <w:pStyle w:val="NormalWeb"/>
        <w:shd w:val="clear" w:color="auto" w:fill="1C1C1C"/>
        <w:spacing w:after="0" w:afterAutospacing="0" w:line="265" w:lineRule="atLeast"/>
        <w:rPr>
          <w:rFonts w:ascii="Arial" w:hAnsi="Arial" w:cs="Arial"/>
          <w:sz w:val="22"/>
          <w:szCs w:val="22"/>
          <w:lang w:val="es-ES_tradnl"/>
        </w:rPr>
      </w:pPr>
      <w:r w:rsidRPr="00EE1A08">
        <w:rPr>
          <w:rFonts w:ascii="Arial" w:hAnsi="Arial" w:cs="Arial"/>
          <w:sz w:val="22"/>
          <w:szCs w:val="22"/>
          <w:lang w:val="es-ES_tradnl"/>
        </w:rPr>
        <w:t>En el primer plano, el único que vemos es Franco : ocupa casi la mitad del cartel. Franco se atribuye muchos méritos :</w:t>
      </w:r>
    </w:p>
    <w:p w:rsidR="00EE1A08" w:rsidRPr="00EE1A08" w:rsidRDefault="00EE1A08" w:rsidP="00EE1A08">
      <w:pPr>
        <w:pStyle w:val="NormalWeb"/>
        <w:shd w:val="clear" w:color="auto" w:fill="1C1C1C"/>
        <w:spacing w:after="0" w:afterAutospacing="0" w:line="265" w:lineRule="atLeast"/>
        <w:rPr>
          <w:rFonts w:ascii="Arial" w:hAnsi="Arial" w:cs="Arial"/>
          <w:sz w:val="22"/>
          <w:szCs w:val="22"/>
          <w:lang w:val="es-ES_tradnl"/>
        </w:rPr>
      </w:pPr>
      <w:r w:rsidRPr="00EE1A08">
        <w:rPr>
          <w:rFonts w:ascii="Arial" w:hAnsi="Arial" w:cs="Arial"/>
          <w:sz w:val="22"/>
          <w:szCs w:val="22"/>
          <w:lang w:val="es-ES_tradnl"/>
        </w:rPr>
        <w:t xml:space="preserve">- «La guerra ha terminado» a la izquierda, </w:t>
      </w:r>
      <w:r>
        <w:rPr>
          <w:rFonts w:ascii="Arial" w:hAnsi="Arial" w:cs="Arial"/>
          <w:sz w:val="22"/>
          <w:szCs w:val="22"/>
          <w:lang w:val="es-ES_tradnl"/>
        </w:rPr>
        <w:t>vemos</w:t>
      </w:r>
      <w:r w:rsidRPr="00EE1A08">
        <w:rPr>
          <w:rFonts w:ascii="Arial" w:hAnsi="Arial" w:cs="Arial"/>
          <w:sz w:val="22"/>
          <w:szCs w:val="22"/>
          <w:lang w:val="es-ES_tradnl"/>
        </w:rPr>
        <w:t xml:space="preserve"> el parte oficial de guerra. Franco dice que hay </w:t>
      </w:r>
      <w:r>
        <w:rPr>
          <w:rFonts w:ascii="Arial" w:hAnsi="Arial" w:cs="Arial"/>
          <w:sz w:val="22"/>
          <w:szCs w:val="22"/>
          <w:lang w:val="es-ES_tradnl"/>
        </w:rPr>
        <w:t xml:space="preserve"> </w:t>
      </w:r>
      <w:r w:rsidRPr="00EE1A08">
        <w:rPr>
          <w:rFonts w:ascii="Arial" w:hAnsi="Arial" w:cs="Arial"/>
          <w:sz w:val="22"/>
          <w:szCs w:val="22"/>
          <w:lang w:val="es-ES_tradnl"/>
        </w:rPr>
        <w:t>paz y que es gracias a él.</w:t>
      </w:r>
    </w:p>
    <w:p w:rsidR="00EE1A08" w:rsidRDefault="00EE1A08" w:rsidP="00EE1A08">
      <w:pPr>
        <w:pStyle w:val="NormalWeb"/>
        <w:shd w:val="clear" w:color="auto" w:fill="1C1C1C"/>
        <w:spacing w:after="0" w:afterAutospacing="0" w:line="265" w:lineRule="atLeast"/>
        <w:rPr>
          <w:rFonts w:ascii="Arial" w:hAnsi="Arial" w:cs="Arial"/>
          <w:sz w:val="22"/>
          <w:szCs w:val="22"/>
          <w:lang w:val="es-ES_tradnl"/>
        </w:rPr>
      </w:pPr>
      <w:r w:rsidRPr="00EE1A08">
        <w:rPr>
          <w:rFonts w:ascii="Arial" w:hAnsi="Arial" w:cs="Arial"/>
          <w:sz w:val="22"/>
          <w:szCs w:val="22"/>
          <w:lang w:val="es-ES_tradnl"/>
        </w:rPr>
        <w:t>- La piel del oso representa la conquista de Madrid</w:t>
      </w:r>
      <w:r>
        <w:rPr>
          <w:rFonts w:ascii="Arial" w:hAnsi="Arial" w:cs="Arial"/>
          <w:sz w:val="22"/>
          <w:szCs w:val="22"/>
          <w:lang w:val="es-ES_tradnl"/>
        </w:rPr>
        <w:t xml:space="preserve"> (el oso y el madroño es el escudo de Madrid)</w:t>
      </w:r>
      <w:r w:rsidRPr="00EE1A08">
        <w:rPr>
          <w:rFonts w:ascii="Arial" w:hAnsi="Arial" w:cs="Arial"/>
          <w:sz w:val="22"/>
          <w:szCs w:val="22"/>
          <w:lang w:val="es-ES_tradnl"/>
        </w:rPr>
        <w:t xml:space="preserve">. </w:t>
      </w:r>
    </w:p>
    <w:p w:rsidR="00EE1A08" w:rsidRPr="00EE1A08" w:rsidRDefault="00EE1A08" w:rsidP="00EE1A08">
      <w:pPr>
        <w:pStyle w:val="NormalWeb"/>
        <w:shd w:val="clear" w:color="auto" w:fill="1C1C1C"/>
        <w:spacing w:after="0" w:afterAutospacing="0" w:line="265" w:lineRule="atLeast"/>
        <w:rPr>
          <w:rFonts w:ascii="Arial" w:hAnsi="Arial" w:cs="Arial"/>
          <w:sz w:val="22"/>
          <w:szCs w:val="22"/>
          <w:lang w:val="es-ES_tradnl"/>
        </w:rPr>
      </w:pPr>
      <w:r w:rsidRPr="00EE1A08">
        <w:rPr>
          <w:rFonts w:ascii="Arial" w:hAnsi="Arial" w:cs="Arial"/>
          <w:sz w:val="22"/>
          <w:szCs w:val="22"/>
          <w:lang w:val="es-ES_tradnl"/>
        </w:rPr>
        <w:t>- El sol que se levanta representa potencia de España despu</w:t>
      </w:r>
      <w:r>
        <w:rPr>
          <w:rFonts w:ascii="Arial" w:hAnsi="Arial" w:cs="Arial"/>
          <w:sz w:val="22"/>
          <w:szCs w:val="22"/>
          <w:lang w:val="es-ES_tradnl"/>
        </w:rPr>
        <w:t>é</w:t>
      </w:r>
      <w:r w:rsidRPr="00EE1A08">
        <w:rPr>
          <w:rFonts w:ascii="Arial" w:hAnsi="Arial" w:cs="Arial"/>
          <w:sz w:val="22"/>
          <w:szCs w:val="22"/>
          <w:lang w:val="es-ES_tradnl"/>
        </w:rPr>
        <w:t>s de la guerra.</w:t>
      </w:r>
    </w:p>
    <w:p w:rsidR="00EE1A08" w:rsidRPr="00EE1A08" w:rsidRDefault="00EE1A08" w:rsidP="00EE1A08">
      <w:pPr>
        <w:pStyle w:val="NormalWeb"/>
        <w:shd w:val="clear" w:color="auto" w:fill="1C1C1C"/>
        <w:spacing w:after="0" w:afterAutospacing="0" w:line="265" w:lineRule="atLeast"/>
        <w:rPr>
          <w:rFonts w:ascii="Arial" w:hAnsi="Arial" w:cs="Arial"/>
          <w:sz w:val="22"/>
          <w:szCs w:val="22"/>
          <w:lang w:val="es-ES_tradnl"/>
        </w:rPr>
      </w:pPr>
      <w:r w:rsidRPr="00EE1A08">
        <w:rPr>
          <w:rFonts w:ascii="Arial" w:hAnsi="Arial" w:cs="Arial"/>
          <w:sz w:val="22"/>
          <w:szCs w:val="22"/>
          <w:lang w:val="es-ES_tradnl"/>
        </w:rPr>
        <w:t>- Se representa como el jefe de los falangistas con la medalla falangista</w:t>
      </w:r>
    </w:p>
    <w:p w:rsidR="00EE1A08" w:rsidRPr="00EE1A08" w:rsidRDefault="00EE1A08" w:rsidP="00EE1A08">
      <w:pPr>
        <w:pStyle w:val="NormalWeb"/>
        <w:shd w:val="clear" w:color="auto" w:fill="1C1C1C"/>
        <w:spacing w:after="0" w:afterAutospacing="0" w:line="265" w:lineRule="atLeast"/>
        <w:rPr>
          <w:rFonts w:ascii="Arial" w:hAnsi="Arial" w:cs="Arial"/>
          <w:sz w:val="22"/>
          <w:szCs w:val="22"/>
          <w:lang w:val="es-ES_tradnl"/>
        </w:rPr>
      </w:pPr>
      <w:r w:rsidRPr="00EE1A08">
        <w:rPr>
          <w:rFonts w:ascii="Arial" w:hAnsi="Arial" w:cs="Arial"/>
          <w:sz w:val="22"/>
          <w:szCs w:val="22"/>
          <w:lang w:val="es-ES_tradnl"/>
        </w:rPr>
        <w:t xml:space="preserve">- Con su medalla militar, muestra que es un general </w:t>
      </w:r>
      <w:r>
        <w:rPr>
          <w:rFonts w:ascii="Arial" w:hAnsi="Arial" w:cs="Arial"/>
          <w:sz w:val="22"/>
          <w:szCs w:val="22"/>
          <w:lang w:val="es-ES_tradnl"/>
        </w:rPr>
        <w:t>brillante.</w:t>
      </w:r>
    </w:p>
    <w:p w:rsidR="00EE1A08" w:rsidRPr="00EE1A08" w:rsidRDefault="00EE1A08" w:rsidP="00EE1A08">
      <w:pPr>
        <w:pStyle w:val="NormalWeb"/>
        <w:shd w:val="clear" w:color="auto" w:fill="1C1C1C"/>
        <w:spacing w:after="0" w:afterAutospacing="0" w:line="265" w:lineRule="atLeast"/>
        <w:rPr>
          <w:rFonts w:ascii="Arial" w:hAnsi="Arial" w:cs="Arial"/>
          <w:sz w:val="22"/>
          <w:szCs w:val="22"/>
          <w:lang w:val="es-ES_tradnl"/>
        </w:rPr>
      </w:pPr>
      <w:r w:rsidRPr="00EE1A08">
        <w:rPr>
          <w:rFonts w:ascii="Arial" w:hAnsi="Arial" w:cs="Arial"/>
          <w:sz w:val="22"/>
          <w:szCs w:val="22"/>
          <w:lang w:val="es-ES_tradnl"/>
        </w:rPr>
        <w:t>En este cartel Franco es</w:t>
      </w:r>
      <w:r>
        <w:rPr>
          <w:rFonts w:ascii="Arial" w:hAnsi="Arial" w:cs="Arial"/>
          <w:sz w:val="22"/>
          <w:szCs w:val="22"/>
          <w:lang w:val="es-ES_tradnl"/>
        </w:rPr>
        <w:t>ta</w:t>
      </w:r>
      <w:r w:rsidRPr="00EE1A08">
        <w:rPr>
          <w:rFonts w:ascii="Arial" w:hAnsi="Arial" w:cs="Arial"/>
          <w:sz w:val="22"/>
          <w:szCs w:val="22"/>
          <w:lang w:val="es-ES_tradnl"/>
        </w:rPr>
        <w:t xml:space="preserve"> presentado como la solución a todos problemas que España ha encontrado. </w:t>
      </w:r>
      <w:r>
        <w:rPr>
          <w:rFonts w:ascii="Arial" w:hAnsi="Arial" w:cs="Arial"/>
          <w:sz w:val="22"/>
          <w:szCs w:val="22"/>
          <w:lang w:val="es-ES_tradnl"/>
        </w:rPr>
        <w:t>Ocupa</w:t>
      </w:r>
      <w:r w:rsidRPr="00EE1A08">
        <w:rPr>
          <w:rFonts w:ascii="Arial" w:hAnsi="Arial" w:cs="Arial"/>
          <w:sz w:val="22"/>
          <w:szCs w:val="22"/>
          <w:lang w:val="es-ES_tradnl"/>
        </w:rPr>
        <w:t xml:space="preserve"> la mitad del cartel pues pensamos que oculta las cosas malas de la guerra como el bombardeo de Guernica que sugieren los aviones.</w:t>
      </w:r>
    </w:p>
    <w:p w:rsidR="00EE1A08" w:rsidRPr="00EE1A08" w:rsidRDefault="00EE1A08" w:rsidP="00EE1A08">
      <w:pPr>
        <w:pStyle w:val="NormalWeb"/>
        <w:shd w:val="clear" w:color="auto" w:fill="1C1C1C"/>
        <w:spacing w:after="0" w:afterAutospacing="0" w:line="265" w:lineRule="atLeast"/>
        <w:rPr>
          <w:rFonts w:ascii="Arial" w:hAnsi="Arial" w:cs="Arial"/>
          <w:sz w:val="22"/>
          <w:szCs w:val="22"/>
          <w:lang w:val="es-ES_tradnl"/>
        </w:rPr>
      </w:pPr>
      <w:r w:rsidRPr="00EE1A08">
        <w:rPr>
          <w:rFonts w:ascii="Arial" w:hAnsi="Arial" w:cs="Arial"/>
          <w:sz w:val="22"/>
          <w:szCs w:val="22"/>
          <w:lang w:val="es-ES_tradnl"/>
        </w:rPr>
        <w:t xml:space="preserve">A la izquierda hay moros, están aquí porque la </w:t>
      </w:r>
      <w:r>
        <w:rPr>
          <w:rFonts w:ascii="Arial" w:hAnsi="Arial" w:cs="Arial"/>
          <w:sz w:val="22"/>
          <w:szCs w:val="22"/>
          <w:lang w:val="es-ES_tradnl"/>
        </w:rPr>
        <w:t xml:space="preserve">guerra civil </w:t>
      </w:r>
      <w:r w:rsidRPr="00EE1A08">
        <w:rPr>
          <w:rFonts w:ascii="Arial" w:hAnsi="Arial" w:cs="Arial"/>
          <w:sz w:val="22"/>
          <w:szCs w:val="22"/>
          <w:lang w:val="es-ES_tradnl"/>
        </w:rPr>
        <w:t xml:space="preserve"> </w:t>
      </w:r>
      <w:r>
        <w:rPr>
          <w:rFonts w:ascii="Arial" w:hAnsi="Arial" w:cs="Arial"/>
          <w:sz w:val="22"/>
          <w:szCs w:val="22"/>
          <w:lang w:val="es-ES_tradnl"/>
        </w:rPr>
        <w:t xml:space="preserve">empezó </w:t>
      </w:r>
      <w:r w:rsidRPr="00EE1A08">
        <w:rPr>
          <w:rFonts w:ascii="Arial" w:hAnsi="Arial" w:cs="Arial"/>
          <w:sz w:val="22"/>
          <w:szCs w:val="22"/>
          <w:lang w:val="es-ES_tradnl"/>
        </w:rPr>
        <w:t>en Marruecos con los soldados árabes</w:t>
      </w:r>
      <w:r>
        <w:rPr>
          <w:rFonts w:ascii="Arial" w:hAnsi="Arial" w:cs="Arial"/>
          <w:sz w:val="22"/>
          <w:szCs w:val="22"/>
          <w:lang w:val="es-ES_tradnl"/>
        </w:rPr>
        <w:t xml:space="preserve"> (“guardia mora”)</w:t>
      </w:r>
      <w:r w:rsidRPr="00EE1A08">
        <w:rPr>
          <w:rFonts w:ascii="Arial" w:hAnsi="Arial" w:cs="Arial"/>
          <w:sz w:val="22"/>
          <w:szCs w:val="22"/>
          <w:lang w:val="es-ES_tradnl"/>
        </w:rPr>
        <w:t>.</w:t>
      </w:r>
    </w:p>
    <w:p w:rsidR="00EE1A08" w:rsidRDefault="00EE1A08" w:rsidP="009E05C4">
      <w:pPr>
        <w:tabs>
          <w:tab w:val="left" w:pos="5298"/>
        </w:tabs>
        <w:jc w:val="both"/>
        <w:rPr>
          <w:rFonts w:ascii="Arial" w:hAnsi="Arial" w:cs="Arial"/>
          <w:b/>
          <w:lang w:val="es-ES_tradnl"/>
        </w:rPr>
      </w:pPr>
    </w:p>
    <w:p w:rsidR="005A651B" w:rsidRDefault="005A651B" w:rsidP="009E05C4">
      <w:pPr>
        <w:tabs>
          <w:tab w:val="left" w:pos="5298"/>
        </w:tabs>
        <w:jc w:val="both"/>
        <w:rPr>
          <w:rFonts w:ascii="Arial" w:hAnsi="Arial" w:cs="Arial"/>
          <w:b/>
          <w:lang w:val="es-ES_tradnl"/>
        </w:rPr>
      </w:pPr>
      <w:r>
        <w:rPr>
          <w:rFonts w:ascii="Arial" w:hAnsi="Arial" w:cs="Arial"/>
          <w:b/>
          <w:lang w:val="es-ES_tradnl"/>
        </w:rPr>
        <w:t xml:space="preserve">Este cartel recuerda el </w:t>
      </w:r>
      <w:r w:rsidR="002D76D8">
        <w:rPr>
          <w:rFonts w:ascii="Arial" w:hAnsi="Arial" w:cs="Arial"/>
          <w:b/>
          <w:lang w:val="es-ES_tradnl"/>
        </w:rPr>
        <w:t xml:space="preserve">óleo sobre </w:t>
      </w:r>
      <w:r>
        <w:rPr>
          <w:rFonts w:ascii="Arial" w:hAnsi="Arial" w:cs="Arial"/>
          <w:b/>
          <w:lang w:val="es-ES_tradnl"/>
        </w:rPr>
        <w:t>lienzo “la re</w:t>
      </w:r>
      <w:r w:rsidR="002D76D8">
        <w:rPr>
          <w:rFonts w:ascii="Arial" w:hAnsi="Arial" w:cs="Arial"/>
          <w:b/>
          <w:lang w:val="es-ES_tradnl"/>
        </w:rPr>
        <w:t>n</w:t>
      </w:r>
      <w:r>
        <w:rPr>
          <w:rFonts w:ascii="Arial" w:hAnsi="Arial" w:cs="Arial"/>
          <w:b/>
          <w:lang w:val="es-ES_tradnl"/>
        </w:rPr>
        <w:t>dición de Breda” de Vel</w:t>
      </w:r>
      <w:r w:rsidR="002D76D8">
        <w:rPr>
          <w:rFonts w:ascii="Arial" w:hAnsi="Arial" w:cs="Arial"/>
          <w:b/>
          <w:lang w:val="es-ES_tradnl"/>
        </w:rPr>
        <w:t>á</w:t>
      </w:r>
      <w:r>
        <w:rPr>
          <w:rFonts w:ascii="Arial" w:hAnsi="Arial" w:cs="Arial"/>
          <w:b/>
          <w:lang w:val="es-ES_tradnl"/>
        </w:rPr>
        <w:t>zqu</w:t>
      </w:r>
      <w:r w:rsidR="002D76D8">
        <w:rPr>
          <w:rFonts w:ascii="Arial" w:hAnsi="Arial" w:cs="Arial"/>
          <w:b/>
          <w:lang w:val="es-ES_tradnl"/>
        </w:rPr>
        <w:t>e</w:t>
      </w:r>
      <w:r>
        <w:rPr>
          <w:rFonts w:ascii="Arial" w:hAnsi="Arial" w:cs="Arial"/>
          <w:b/>
          <w:lang w:val="es-ES_tradnl"/>
        </w:rPr>
        <w:t>z</w:t>
      </w:r>
      <w:r w:rsidR="00FB2DFA">
        <w:rPr>
          <w:rFonts w:ascii="Arial" w:hAnsi="Arial" w:cs="Arial"/>
          <w:b/>
          <w:lang w:val="es-ES_tradnl"/>
        </w:rPr>
        <w:t xml:space="preserve"> </w:t>
      </w:r>
      <w:r w:rsidR="002D76D8">
        <w:rPr>
          <w:rFonts w:ascii="Arial" w:hAnsi="Arial" w:cs="Arial"/>
          <w:b/>
          <w:lang w:val="es-ES_tradnl"/>
        </w:rPr>
        <w:t>(1634/35)</w:t>
      </w:r>
      <w:r>
        <w:rPr>
          <w:rFonts w:ascii="Arial" w:hAnsi="Arial" w:cs="Arial"/>
          <w:b/>
          <w:lang w:val="es-ES_tradnl"/>
        </w:rPr>
        <w:t>.</w:t>
      </w:r>
      <w:r w:rsidR="002D76D8">
        <w:rPr>
          <w:rFonts w:ascii="Arial" w:hAnsi="Arial" w:cs="Arial"/>
          <w:b/>
          <w:lang w:val="es-ES_tradnl"/>
        </w:rPr>
        <w:t xml:space="preserve"> </w:t>
      </w:r>
      <w:r w:rsidR="00FB2DFA">
        <w:rPr>
          <w:rFonts w:ascii="Arial" w:hAnsi="Arial" w:cs="Arial"/>
          <w:b/>
          <w:lang w:val="es-ES_tradnl"/>
        </w:rPr>
        <w:t>Esta referencia forma parte de la propaganda franquista según la que la victoria del bando nacional significa la victoria de todos los Españoles y que la actitud de Franco para con los vencidos es magnánima.</w:t>
      </w:r>
    </w:p>
    <w:p w:rsidR="00C5172D" w:rsidRDefault="00954DB3" w:rsidP="009E05C4">
      <w:pPr>
        <w:tabs>
          <w:tab w:val="left" w:pos="5298"/>
        </w:tabs>
        <w:jc w:val="both"/>
        <w:rPr>
          <w:rFonts w:ascii="Arial" w:hAnsi="Arial" w:cs="Arial"/>
          <w:b/>
          <w:lang w:val="es-ES_tradnl"/>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254000</wp:posOffset>
                </wp:positionH>
                <wp:positionV relativeFrom="paragraph">
                  <wp:posOffset>1979930</wp:posOffset>
                </wp:positionV>
                <wp:extent cx="2981325" cy="438785"/>
                <wp:effectExtent l="0" t="628650" r="0" b="628015"/>
                <wp:wrapNone/>
                <wp:docPr id="4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0000">
                          <a:off x="0" y="0"/>
                          <a:ext cx="2981325" cy="438785"/>
                        </a:xfrm>
                        <a:prstGeom prst="roundRect">
                          <a:avLst>
                            <a:gd name="adj" fmla="val 176"/>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20pt;margin-top:155.9pt;width:234.75pt;height:34.55pt;rotation:25;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" fillcolor="#9cf" strokeweight=".26mm"/>
            </w:pict>
          </mc:Fallback>
        </mc:AlternateContent>
      </w:r>
      <w:r w:rsidR="00E81B3A" w:rsidRPr="00E81B3A">
        <w:rPr>
          <w:noProof/>
        </w:rPr>
        <w:drawing>
          <wp:inline distT="0" distB="0" distL="0" distR="0" wp14:anchorId="5B699173" wp14:editId="7BFDD2DF">
            <wp:extent cx="3716188" cy="3618818"/>
            <wp:effectExtent l="19050" t="0" r="0" b="0"/>
            <wp:docPr id="27" name="Image 4" descr="File:Velázquez - de Breda o Las Lanzas (Museo del Prado, 16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Velázquez - de Breda o Las Lanzas (Museo del Prado, 1634-35).jpg"/>
                    <pic:cNvPicPr>
                      <a:picLocks noChangeAspect="1" noChangeArrowheads="1"/>
                    </pic:cNvPicPr>
                  </pic:nvPicPr>
                  <pic:blipFill>
                    <a:blip r:embed="rId10" cstate="print"/>
                    <a:srcRect/>
                    <a:stretch>
                      <a:fillRect/>
                    </a:stretch>
                  </pic:blipFill>
                  <pic:spPr bwMode="auto">
                    <a:xfrm>
                      <a:off x="0" y="0"/>
                      <a:ext cx="3716234" cy="3618863"/>
                    </a:xfrm>
                    <a:prstGeom prst="rect">
                      <a:avLst/>
                    </a:prstGeom>
                    <a:noFill/>
                    <a:ln w="9525">
                      <a:noFill/>
                      <a:miter lim="800000"/>
                      <a:headEnd/>
                      <a:tailEnd/>
                    </a:ln>
                  </pic:spPr>
                </pic:pic>
              </a:graphicData>
            </a:graphic>
          </wp:inline>
        </w:drawing>
      </w:r>
    </w:p>
    <w:p w:rsidR="00D86E56" w:rsidRPr="00894E95" w:rsidRDefault="00D86E56" w:rsidP="009E05C4">
      <w:pPr>
        <w:tabs>
          <w:tab w:val="left" w:pos="5298"/>
        </w:tabs>
        <w:jc w:val="both"/>
        <w:rPr>
          <w:rFonts w:ascii="Arial" w:hAnsi="Arial" w:cs="Arial"/>
          <w:b/>
          <w:sz w:val="32"/>
          <w:szCs w:val="32"/>
          <w:u w:val="single"/>
          <w:lang w:val="es-ES_tradnl"/>
        </w:rPr>
      </w:pPr>
      <w:r w:rsidRPr="00894E95">
        <w:rPr>
          <w:rFonts w:ascii="Arial" w:hAnsi="Arial" w:cs="Arial"/>
          <w:b/>
          <w:sz w:val="32"/>
          <w:szCs w:val="32"/>
          <w:u w:val="single"/>
          <w:lang w:val="es-ES_tradnl"/>
        </w:rPr>
        <w:t>Balance</w:t>
      </w:r>
    </w:p>
    <w:p w:rsidR="00D86E56" w:rsidRDefault="00D86E56" w:rsidP="000E2446">
      <w:pPr>
        <w:pStyle w:val="Paragraphedeliste"/>
        <w:numPr>
          <w:ilvl w:val="0"/>
          <w:numId w:val="8"/>
        </w:numPr>
        <w:tabs>
          <w:tab w:val="left" w:pos="5298"/>
        </w:tabs>
        <w:jc w:val="both"/>
        <w:rPr>
          <w:rFonts w:ascii="Arial" w:hAnsi="Arial" w:cs="Arial"/>
          <w:lang w:val="es-ES_tradnl"/>
        </w:rPr>
      </w:pPr>
      <w:r w:rsidRPr="00894E95">
        <w:rPr>
          <w:rFonts w:ascii="Arial" w:hAnsi="Arial" w:cs="Arial"/>
          <w:b/>
          <w:sz w:val="28"/>
          <w:szCs w:val="28"/>
          <w:u w:val="single"/>
          <w:lang w:val="es-ES_tradnl"/>
        </w:rPr>
        <w:t>VALORES</w:t>
      </w:r>
      <w:r>
        <w:rPr>
          <w:rFonts w:ascii="Arial" w:hAnsi="Arial" w:cs="Arial"/>
          <w:b/>
          <w:lang w:val="es-ES_tradnl"/>
        </w:rPr>
        <w:t xml:space="preserve"> : </w:t>
      </w:r>
      <w:r w:rsidRPr="008257A1">
        <w:rPr>
          <w:rFonts w:ascii="Arial" w:hAnsi="Arial" w:cs="Arial"/>
          <w:lang w:val="es-ES_tradnl"/>
        </w:rPr>
        <w:t>ejército</w:t>
      </w:r>
      <w:r w:rsidR="00894E95" w:rsidRPr="008257A1">
        <w:rPr>
          <w:rFonts w:ascii="Arial" w:hAnsi="Arial" w:cs="Arial"/>
          <w:lang w:val="es-ES_tradnl"/>
        </w:rPr>
        <w:t xml:space="preserve"> (virtudes : jerarquía, disciplina, orden)</w:t>
      </w:r>
      <w:r w:rsidRPr="008257A1">
        <w:rPr>
          <w:rFonts w:ascii="Arial" w:hAnsi="Arial" w:cs="Arial"/>
          <w:lang w:val="es-ES_tradnl"/>
        </w:rPr>
        <w:t>, catolicismo tradicionalista, nacionalismo agresivo</w:t>
      </w:r>
      <w:r w:rsidR="008257A1" w:rsidRPr="008257A1">
        <w:rPr>
          <w:rFonts w:ascii="Arial" w:hAnsi="Arial" w:cs="Arial"/>
          <w:lang w:val="es-ES_tradnl"/>
        </w:rPr>
        <w:t>= interpretación heroica de la historia de España</w:t>
      </w:r>
      <w:r w:rsidR="008257A1">
        <w:rPr>
          <w:rFonts w:ascii="Arial" w:hAnsi="Arial" w:cs="Arial"/>
          <w:lang w:val="es-ES_tradnl"/>
        </w:rPr>
        <w:t xml:space="preserve">, según la cual la nación tenía un destino imperial. </w:t>
      </w:r>
      <w:r w:rsidR="008257A1" w:rsidRPr="008257A1">
        <w:rPr>
          <w:rFonts w:ascii="Arial" w:hAnsi="Arial" w:cs="Arial"/>
          <w:b/>
          <w:i/>
          <w:sz w:val="24"/>
          <w:lang w:val="es-ES_tradnl"/>
        </w:rPr>
        <w:t>Modelos</w:t>
      </w:r>
      <w:r w:rsidR="008257A1">
        <w:rPr>
          <w:rFonts w:ascii="Arial" w:hAnsi="Arial" w:cs="Arial"/>
          <w:lang w:val="es-ES_tradnl"/>
        </w:rPr>
        <w:t xml:space="preserve"> : Reyes Católicos, conquista de América y el imperio de los Austrias.</w:t>
      </w:r>
    </w:p>
    <w:p w:rsidR="008257A1" w:rsidRDefault="008257A1" w:rsidP="000E2446">
      <w:pPr>
        <w:pStyle w:val="Paragraphedeliste"/>
        <w:numPr>
          <w:ilvl w:val="0"/>
          <w:numId w:val="8"/>
        </w:numPr>
        <w:tabs>
          <w:tab w:val="left" w:pos="5298"/>
        </w:tabs>
        <w:jc w:val="both"/>
        <w:rPr>
          <w:rFonts w:ascii="Arial" w:hAnsi="Arial" w:cs="Arial"/>
          <w:lang w:val="es-ES_tradnl"/>
        </w:rPr>
      </w:pPr>
      <w:r w:rsidRPr="008257A1">
        <w:rPr>
          <w:rFonts w:ascii="Arial" w:hAnsi="Arial" w:cs="Arial"/>
          <w:lang w:val="es-ES_tradnl"/>
        </w:rPr>
        <w:t xml:space="preserve">Según el, el declive de España se debía </w:t>
      </w:r>
      <w:r w:rsidR="008D18B8">
        <w:rPr>
          <w:rFonts w:ascii="Arial" w:hAnsi="Arial" w:cs="Arial"/>
          <w:lang w:val="es-ES_tradnl"/>
        </w:rPr>
        <w:t>a las influencias de la Ilustración y del liberalismo político.</w:t>
      </w:r>
    </w:p>
    <w:p w:rsidR="008D18B8" w:rsidRDefault="008D18B8" w:rsidP="000E2446">
      <w:pPr>
        <w:pStyle w:val="Paragraphedeliste"/>
        <w:numPr>
          <w:ilvl w:val="0"/>
          <w:numId w:val="8"/>
        </w:numPr>
        <w:tabs>
          <w:tab w:val="left" w:pos="5298"/>
        </w:tabs>
        <w:jc w:val="both"/>
        <w:rPr>
          <w:rFonts w:ascii="Arial" w:hAnsi="Arial" w:cs="Arial"/>
          <w:lang w:val="es-ES_tradnl"/>
        </w:rPr>
      </w:pPr>
      <w:r w:rsidRPr="008D18B8">
        <w:rPr>
          <w:rFonts w:ascii="Arial" w:hAnsi="Arial" w:cs="Arial"/>
          <w:b/>
          <w:sz w:val="32"/>
          <w:lang w:val="es-ES_tradnl"/>
        </w:rPr>
        <w:t xml:space="preserve">Los enemigos </w:t>
      </w:r>
      <w:r>
        <w:rPr>
          <w:rFonts w:ascii="Arial" w:hAnsi="Arial" w:cs="Arial"/>
          <w:lang w:val="es-ES_tradnl"/>
        </w:rPr>
        <w:t>: Liberales, masones</w:t>
      </w:r>
      <w:r>
        <w:rPr>
          <w:rStyle w:val="Appelnotedebasdep"/>
          <w:rFonts w:ascii="Arial" w:hAnsi="Arial" w:cs="Arial"/>
          <w:lang w:val="es-ES_tradnl"/>
        </w:rPr>
        <w:footnoteReference w:id="2"/>
      </w:r>
      <w:r>
        <w:rPr>
          <w:rFonts w:ascii="Arial" w:hAnsi="Arial" w:cs="Arial"/>
          <w:lang w:val="es-ES_tradnl"/>
        </w:rPr>
        <w:t>, judíos, democrátas, socialistas, comunistas, anarquistas, “separatismos’ catalán, vasco…</w:t>
      </w:r>
    </w:p>
    <w:p w:rsidR="008D18B8" w:rsidRPr="008D18B8" w:rsidRDefault="008D18B8" w:rsidP="008D18B8">
      <w:pPr>
        <w:tabs>
          <w:tab w:val="left" w:pos="5298"/>
        </w:tabs>
        <w:ind w:left="360"/>
        <w:jc w:val="both"/>
        <w:rPr>
          <w:rFonts w:ascii="Arial" w:hAnsi="Arial" w:cs="Arial"/>
          <w:b/>
          <w:sz w:val="24"/>
          <w:szCs w:val="24"/>
          <w:u w:val="single"/>
          <w:lang w:val="es-ES_tradnl"/>
        </w:rPr>
      </w:pPr>
      <w:r w:rsidRPr="008D18B8">
        <w:rPr>
          <w:rFonts w:ascii="Arial" w:hAnsi="Arial" w:cs="Arial"/>
          <w:b/>
          <w:sz w:val="24"/>
          <w:szCs w:val="24"/>
          <w:u w:val="single"/>
          <w:lang w:val="es-ES_tradnl"/>
        </w:rPr>
        <w:t>Actividad n°2</w:t>
      </w:r>
    </w:p>
    <w:p w:rsidR="003B50D1" w:rsidRDefault="008D18B8" w:rsidP="008D18B8">
      <w:pPr>
        <w:tabs>
          <w:tab w:val="left" w:pos="5298"/>
        </w:tabs>
        <w:ind w:left="360"/>
        <w:jc w:val="both"/>
        <w:rPr>
          <w:rFonts w:ascii="Arial" w:hAnsi="Arial" w:cs="Arial"/>
          <w:lang w:val="es-ES_tradnl"/>
        </w:rPr>
      </w:pPr>
      <w:r>
        <w:rPr>
          <w:rFonts w:ascii="Arial" w:hAnsi="Arial" w:cs="Arial"/>
          <w:lang w:val="es-ES_tradnl"/>
        </w:rPr>
        <w:t>¿Qué pone de relieve esta frase acerca de la visión franquista del territorio español? ¿No te recuerda un lema franquista famos</w:t>
      </w:r>
      <w:r w:rsidR="003B50D1">
        <w:rPr>
          <w:rFonts w:ascii="Arial" w:hAnsi="Arial" w:cs="Arial"/>
          <w:lang w:val="es-ES_tradnl"/>
        </w:rPr>
        <w:t>o?</w:t>
      </w:r>
      <w:r w:rsidR="00B6611B">
        <w:rPr>
          <w:rFonts w:ascii="Arial" w:hAnsi="Arial" w:cs="Arial"/>
          <w:lang w:val="es-ES_tradnl"/>
        </w:rPr>
        <w:t xml:space="preserve"> </w:t>
      </w:r>
      <w:r w:rsidR="003B50D1">
        <w:rPr>
          <w:rFonts w:ascii="Arial" w:hAnsi="Arial" w:cs="Arial"/>
          <w:lang w:val="es-ES_tradnl"/>
        </w:rPr>
        <w:t>¿Es verdad que la identidad de cada región fue respetada?</w:t>
      </w:r>
    </w:p>
    <w:p w:rsidR="003B50D1" w:rsidRPr="006912A7" w:rsidRDefault="003B50D1" w:rsidP="008D18B8">
      <w:pPr>
        <w:tabs>
          <w:tab w:val="left" w:pos="5298"/>
        </w:tabs>
        <w:ind w:left="360"/>
        <w:jc w:val="both"/>
        <w:rPr>
          <w:rFonts w:ascii="Arial" w:hAnsi="Arial" w:cs="Arial"/>
          <w:b/>
          <w:i/>
          <w:sz w:val="28"/>
          <w:lang w:val="es-ES_tradnl"/>
        </w:rPr>
      </w:pPr>
      <w:r w:rsidRPr="006912A7">
        <w:rPr>
          <w:rFonts w:ascii="Arial" w:hAnsi="Arial" w:cs="Arial"/>
          <w:b/>
          <w:i/>
          <w:sz w:val="28"/>
          <w:lang w:val="es-ES_tradnl"/>
        </w:rPr>
        <w:t xml:space="preserve">“España se organiza en un amplio concepto totalitario (…). El carácter de cada </w:t>
      </w:r>
      <w:r w:rsidR="006912A7" w:rsidRPr="006912A7">
        <w:rPr>
          <w:rFonts w:ascii="Arial" w:hAnsi="Arial" w:cs="Arial"/>
          <w:b/>
          <w:i/>
          <w:sz w:val="28"/>
          <w:lang w:val="es-ES_tradnl"/>
        </w:rPr>
        <w:t>región será respetado, pero sin perjuicio para la unidad nacional, que la queremos absoluta.”</w:t>
      </w:r>
    </w:p>
    <w:p w:rsidR="00B6611B" w:rsidRDefault="00B6611B" w:rsidP="00B6611B">
      <w:pPr>
        <w:tabs>
          <w:tab w:val="left" w:pos="5298"/>
        </w:tabs>
        <w:ind w:left="360"/>
        <w:jc w:val="both"/>
        <w:rPr>
          <w:rFonts w:ascii="Arial" w:hAnsi="Arial" w:cs="Arial"/>
          <w:sz w:val="28"/>
          <w:lang w:val="es-ES_tradnl"/>
        </w:rPr>
      </w:pPr>
      <w:r w:rsidRPr="00192E58">
        <w:rPr>
          <w:rFonts w:ascii="Arial" w:hAnsi="Arial" w:cs="Arial"/>
          <w:sz w:val="28"/>
          <w:lang w:val="es-ES_tradnl"/>
        </w:rPr>
        <w:t>En Josep Benet</w:t>
      </w:r>
      <w:r w:rsidRPr="00192E58">
        <w:rPr>
          <w:rFonts w:ascii="Arial" w:hAnsi="Arial" w:cs="Arial"/>
          <w:i/>
          <w:sz w:val="28"/>
          <w:lang w:val="es-ES_tradnl"/>
        </w:rPr>
        <w:t xml:space="preserve">, “l’intent franquista de genocidi cultural contra Catalunya”, </w:t>
      </w:r>
      <w:r w:rsidRPr="00192E58">
        <w:rPr>
          <w:rFonts w:ascii="Arial" w:hAnsi="Arial" w:cs="Arial"/>
          <w:sz w:val="28"/>
          <w:lang w:val="es-ES_tradnl"/>
        </w:rPr>
        <w:t>Barcelona, publicaciones de l’Abadia de Montserrat, 1995.</w:t>
      </w:r>
    </w:p>
    <w:p w:rsidR="000928BB" w:rsidRDefault="000928BB" w:rsidP="00B6611B">
      <w:pPr>
        <w:tabs>
          <w:tab w:val="left" w:pos="5298"/>
        </w:tabs>
        <w:ind w:left="360"/>
        <w:jc w:val="both"/>
        <w:rPr>
          <w:rFonts w:ascii="Arial" w:hAnsi="Arial" w:cs="Arial"/>
          <w:b/>
          <w:sz w:val="28"/>
          <w:u w:val="single"/>
          <w:lang w:val="es-ES_tradnl"/>
        </w:rPr>
      </w:pPr>
      <w:r w:rsidRPr="000928BB">
        <w:rPr>
          <w:rFonts w:ascii="Arial" w:hAnsi="Arial" w:cs="Arial"/>
          <w:b/>
          <w:sz w:val="28"/>
          <w:u w:val="single"/>
          <w:lang w:val="es-ES_tradnl"/>
        </w:rPr>
        <w:t>A-2 LA NATURALEZA DE LA DICTADURA FRANQUISTA.</w:t>
      </w:r>
    </w:p>
    <w:p w:rsidR="00F26D8A" w:rsidRPr="00F26D8A" w:rsidRDefault="00F26D8A" w:rsidP="00B6611B">
      <w:pPr>
        <w:tabs>
          <w:tab w:val="left" w:pos="5298"/>
        </w:tabs>
        <w:ind w:left="360"/>
        <w:jc w:val="both"/>
        <w:rPr>
          <w:rFonts w:ascii="Arial" w:hAnsi="Arial" w:cs="Arial"/>
          <w:lang w:val="es-ES_tradnl"/>
        </w:rPr>
      </w:pPr>
      <w:r w:rsidRPr="00F26D8A">
        <w:rPr>
          <w:rFonts w:ascii="Arial" w:hAnsi="Arial" w:cs="Arial"/>
          <w:lang w:val="es-ES_tradnl"/>
        </w:rPr>
        <w:t>3 rasgos carácteristicos :</w:t>
      </w:r>
    </w:p>
    <w:p w:rsidR="00F26D8A" w:rsidRDefault="00714B3A" w:rsidP="000E2446">
      <w:pPr>
        <w:pStyle w:val="Paragraphedeliste"/>
        <w:numPr>
          <w:ilvl w:val="0"/>
          <w:numId w:val="9"/>
        </w:numPr>
        <w:tabs>
          <w:tab w:val="left" w:pos="5298"/>
        </w:tabs>
        <w:jc w:val="both"/>
        <w:rPr>
          <w:rFonts w:ascii="Arial" w:hAnsi="Arial" w:cs="Arial"/>
          <w:lang w:val="es-ES_tradnl"/>
        </w:rPr>
      </w:pPr>
      <w:r>
        <w:rPr>
          <w:rFonts w:ascii="Arial" w:hAnsi="Arial" w:cs="Arial"/>
          <w:lang w:val="es-ES_tradnl"/>
        </w:rPr>
        <w:t>Una dictadura personal, por encima de grupos y estamentos</w:t>
      </w:r>
      <w:r>
        <w:rPr>
          <w:rStyle w:val="Appelnotedebasdep"/>
          <w:rFonts w:ascii="Arial" w:hAnsi="Arial" w:cs="Arial"/>
          <w:lang w:val="es-ES_tradnl"/>
        </w:rPr>
        <w:footnoteReference w:id="3"/>
      </w:r>
    </w:p>
    <w:p w:rsidR="00714B3A" w:rsidRDefault="00714B3A" w:rsidP="000E2446">
      <w:pPr>
        <w:pStyle w:val="Paragraphedeliste"/>
        <w:numPr>
          <w:ilvl w:val="0"/>
          <w:numId w:val="9"/>
        </w:numPr>
        <w:tabs>
          <w:tab w:val="left" w:pos="5298"/>
        </w:tabs>
        <w:jc w:val="both"/>
        <w:rPr>
          <w:rFonts w:ascii="Arial" w:hAnsi="Arial" w:cs="Arial"/>
          <w:lang w:val="es-ES_tradnl"/>
        </w:rPr>
      </w:pPr>
      <w:r>
        <w:rPr>
          <w:rFonts w:ascii="Arial" w:hAnsi="Arial" w:cs="Arial"/>
          <w:lang w:val="es-ES_tradnl"/>
        </w:rPr>
        <w:t>El unipartidismo</w:t>
      </w:r>
    </w:p>
    <w:p w:rsidR="00714B3A" w:rsidRDefault="00714B3A" w:rsidP="000E2446">
      <w:pPr>
        <w:pStyle w:val="Paragraphedeliste"/>
        <w:numPr>
          <w:ilvl w:val="0"/>
          <w:numId w:val="9"/>
        </w:numPr>
        <w:tabs>
          <w:tab w:val="left" w:pos="5298"/>
        </w:tabs>
        <w:jc w:val="both"/>
        <w:rPr>
          <w:rFonts w:ascii="Arial" w:hAnsi="Arial" w:cs="Arial"/>
          <w:lang w:val="es-ES_tradnl"/>
        </w:rPr>
      </w:pPr>
      <w:r>
        <w:rPr>
          <w:rFonts w:ascii="Arial" w:hAnsi="Arial" w:cs="Arial"/>
          <w:lang w:val="es-ES_tradnl"/>
        </w:rPr>
        <w:t>La división permanente del país entre vencedores y vencidos.</w:t>
      </w:r>
    </w:p>
    <w:p w:rsidR="00714B3A" w:rsidRDefault="00714B3A" w:rsidP="00714B3A">
      <w:pPr>
        <w:pStyle w:val="Paragraphedeliste"/>
        <w:tabs>
          <w:tab w:val="left" w:pos="5298"/>
        </w:tabs>
        <w:jc w:val="both"/>
        <w:rPr>
          <w:rFonts w:ascii="Arial" w:hAnsi="Arial" w:cs="Arial"/>
          <w:lang w:val="es-ES_tradnl"/>
        </w:rPr>
      </w:pPr>
    </w:p>
    <w:p w:rsidR="00714B3A" w:rsidRDefault="00714B3A" w:rsidP="000E2446">
      <w:pPr>
        <w:pStyle w:val="Paragraphedeliste"/>
        <w:numPr>
          <w:ilvl w:val="0"/>
          <w:numId w:val="9"/>
        </w:numPr>
        <w:tabs>
          <w:tab w:val="left" w:pos="5298"/>
        </w:tabs>
        <w:jc w:val="both"/>
        <w:rPr>
          <w:rFonts w:ascii="Arial" w:hAnsi="Arial" w:cs="Arial"/>
          <w:lang w:val="es-ES_tradnl"/>
        </w:rPr>
      </w:pPr>
      <w:r>
        <w:rPr>
          <w:rFonts w:ascii="Arial" w:hAnsi="Arial" w:cs="Arial"/>
          <w:lang w:val="es-ES_tradnl"/>
        </w:rPr>
        <w:t xml:space="preserve">Fue una versión del </w:t>
      </w:r>
      <w:r w:rsidRPr="00714B3A">
        <w:rPr>
          <w:rFonts w:ascii="Arial" w:hAnsi="Arial" w:cs="Arial"/>
          <w:b/>
          <w:lang w:val="es-ES_tradnl"/>
        </w:rPr>
        <w:t>fascismo</w:t>
      </w:r>
      <w:r>
        <w:rPr>
          <w:rFonts w:ascii="Arial" w:hAnsi="Arial" w:cs="Arial"/>
          <w:lang w:val="es-ES_tradnl"/>
        </w:rPr>
        <w:t xml:space="preserve"> en España, especialmente hasta 1959. Después se tuvo que ir adaptando </w:t>
      </w:r>
      <w:r w:rsidRPr="00714B3A">
        <w:rPr>
          <w:rFonts w:ascii="Arial" w:hAnsi="Arial" w:cs="Arial"/>
          <w:b/>
          <w:lang w:val="es-ES_tradnl"/>
        </w:rPr>
        <w:t>pero nunca renunció a sus principios básicos</w:t>
      </w:r>
      <w:r>
        <w:rPr>
          <w:rFonts w:ascii="Arial" w:hAnsi="Arial" w:cs="Arial"/>
          <w:lang w:val="es-ES_tradnl"/>
        </w:rPr>
        <w:t>.</w:t>
      </w:r>
    </w:p>
    <w:p w:rsidR="00714B3A" w:rsidRPr="00714B3A" w:rsidRDefault="00714B3A" w:rsidP="00714B3A">
      <w:pPr>
        <w:pStyle w:val="Paragraphedeliste"/>
        <w:rPr>
          <w:rFonts w:ascii="Arial" w:hAnsi="Arial" w:cs="Arial"/>
          <w:lang w:val="es-ES_tradnl"/>
        </w:rPr>
      </w:pPr>
    </w:p>
    <w:p w:rsidR="00714B3A" w:rsidRDefault="00714B3A" w:rsidP="000E2446">
      <w:pPr>
        <w:pStyle w:val="Paragraphedeliste"/>
        <w:numPr>
          <w:ilvl w:val="0"/>
          <w:numId w:val="9"/>
        </w:numPr>
        <w:tabs>
          <w:tab w:val="left" w:pos="5298"/>
        </w:tabs>
        <w:jc w:val="both"/>
        <w:rPr>
          <w:rFonts w:ascii="Arial" w:hAnsi="Arial" w:cs="Arial"/>
          <w:lang w:val="es-ES_tradnl"/>
        </w:rPr>
      </w:pPr>
      <w:r>
        <w:rPr>
          <w:rFonts w:ascii="Arial" w:hAnsi="Arial" w:cs="Arial"/>
          <w:lang w:val="es-ES_tradnl"/>
        </w:rPr>
        <w:t xml:space="preserve">Esta dictadura pretendía construir un </w:t>
      </w:r>
      <w:r w:rsidRPr="005350DF">
        <w:rPr>
          <w:rFonts w:ascii="Arial" w:hAnsi="Arial" w:cs="Arial"/>
          <w:b/>
          <w:lang w:val="es-ES_tradnl"/>
        </w:rPr>
        <w:t>estado nuevo, antidemocrático y totalitario</w:t>
      </w:r>
      <w:r>
        <w:rPr>
          <w:rFonts w:ascii="Arial" w:hAnsi="Arial" w:cs="Arial"/>
          <w:lang w:val="es-ES_tradnl"/>
        </w:rPr>
        <w:t xml:space="preserve">. </w:t>
      </w:r>
      <w:r w:rsidR="005350DF">
        <w:rPr>
          <w:rFonts w:ascii="Arial" w:hAnsi="Arial" w:cs="Arial"/>
          <w:lang w:val="es-ES_tradnl"/>
        </w:rPr>
        <w:t xml:space="preserve">Se caracterizaba por </w:t>
      </w:r>
    </w:p>
    <w:p w:rsidR="005350DF" w:rsidRPr="005350DF" w:rsidRDefault="005350DF" w:rsidP="005350DF">
      <w:pPr>
        <w:pStyle w:val="Paragraphedeliste"/>
        <w:rPr>
          <w:rFonts w:ascii="Arial" w:hAnsi="Arial" w:cs="Arial"/>
          <w:lang w:val="es-ES_tradnl"/>
        </w:rPr>
      </w:pPr>
    </w:p>
    <w:p w:rsidR="005350DF" w:rsidRPr="005350DF" w:rsidRDefault="005350DF" w:rsidP="000E2446">
      <w:pPr>
        <w:pStyle w:val="Paragraphedeliste"/>
        <w:numPr>
          <w:ilvl w:val="0"/>
          <w:numId w:val="9"/>
        </w:numPr>
        <w:tabs>
          <w:tab w:val="left" w:pos="5298"/>
        </w:tabs>
        <w:jc w:val="both"/>
        <w:rPr>
          <w:rFonts w:ascii="Arial" w:hAnsi="Arial" w:cs="Arial"/>
          <w:lang w:val="es-ES_tradnl"/>
        </w:rPr>
      </w:pPr>
      <w:r>
        <w:rPr>
          <w:rFonts w:ascii="Arial" w:hAnsi="Arial" w:cs="Arial"/>
          <w:lang w:val="es-ES_tradnl"/>
        </w:rPr>
        <w:t xml:space="preserve">La sumisión al </w:t>
      </w:r>
      <w:r w:rsidRPr="005350DF">
        <w:rPr>
          <w:rFonts w:ascii="Arial" w:hAnsi="Arial" w:cs="Arial"/>
          <w:b/>
          <w:lang w:val="es-ES_tradnl"/>
        </w:rPr>
        <w:t>caudillo</w:t>
      </w:r>
    </w:p>
    <w:p w:rsidR="005350DF" w:rsidRPr="005350DF" w:rsidRDefault="005350DF" w:rsidP="005350DF">
      <w:pPr>
        <w:pStyle w:val="Paragraphedeliste"/>
        <w:rPr>
          <w:rFonts w:ascii="Arial" w:hAnsi="Arial" w:cs="Arial"/>
          <w:lang w:val="es-ES_tradnl"/>
        </w:rPr>
      </w:pPr>
    </w:p>
    <w:p w:rsidR="005350DF" w:rsidRPr="005350DF" w:rsidRDefault="005350DF" w:rsidP="000E2446">
      <w:pPr>
        <w:pStyle w:val="Paragraphedeliste"/>
        <w:numPr>
          <w:ilvl w:val="0"/>
          <w:numId w:val="9"/>
        </w:numPr>
        <w:tabs>
          <w:tab w:val="left" w:pos="5298"/>
        </w:tabs>
        <w:jc w:val="both"/>
        <w:rPr>
          <w:rFonts w:ascii="Arial" w:hAnsi="Arial" w:cs="Arial"/>
          <w:lang w:val="es-ES_tradnl"/>
        </w:rPr>
      </w:pPr>
      <w:r>
        <w:rPr>
          <w:rFonts w:ascii="Arial" w:hAnsi="Arial" w:cs="Arial"/>
          <w:lang w:val="es-ES_tradnl"/>
        </w:rPr>
        <w:t>La negación de las libertades básicas (reunión, expresión, asociación)</w:t>
      </w:r>
    </w:p>
    <w:p w:rsidR="005350DF" w:rsidRPr="005350DF" w:rsidRDefault="005350DF" w:rsidP="005350DF">
      <w:pPr>
        <w:pStyle w:val="Paragraphedeliste"/>
        <w:rPr>
          <w:rFonts w:ascii="Arial" w:hAnsi="Arial" w:cs="Arial"/>
          <w:lang w:val="es-ES_tradnl"/>
        </w:rPr>
      </w:pPr>
    </w:p>
    <w:p w:rsidR="005350DF" w:rsidRDefault="005350DF" w:rsidP="000E2446">
      <w:pPr>
        <w:pStyle w:val="Paragraphedeliste"/>
        <w:numPr>
          <w:ilvl w:val="0"/>
          <w:numId w:val="9"/>
        </w:numPr>
        <w:tabs>
          <w:tab w:val="left" w:pos="5298"/>
        </w:tabs>
        <w:jc w:val="both"/>
        <w:rPr>
          <w:rFonts w:ascii="Arial" w:hAnsi="Arial" w:cs="Arial"/>
          <w:lang w:val="es-ES_tradnl"/>
        </w:rPr>
      </w:pPr>
      <w:r>
        <w:rPr>
          <w:rFonts w:ascii="Arial" w:hAnsi="Arial" w:cs="Arial"/>
          <w:lang w:val="es-ES_tradnl"/>
        </w:rPr>
        <w:t>La represión</w:t>
      </w:r>
    </w:p>
    <w:p w:rsidR="005350DF" w:rsidRPr="005350DF" w:rsidRDefault="005350DF" w:rsidP="005350DF">
      <w:pPr>
        <w:pStyle w:val="Paragraphedeliste"/>
        <w:rPr>
          <w:rFonts w:ascii="Arial" w:hAnsi="Arial" w:cs="Arial"/>
          <w:lang w:val="es-ES_tradnl"/>
        </w:rPr>
      </w:pPr>
    </w:p>
    <w:p w:rsidR="005350DF" w:rsidRDefault="005350DF" w:rsidP="000E2446">
      <w:pPr>
        <w:pStyle w:val="Paragraphedeliste"/>
        <w:numPr>
          <w:ilvl w:val="0"/>
          <w:numId w:val="9"/>
        </w:numPr>
        <w:tabs>
          <w:tab w:val="left" w:pos="5298"/>
        </w:tabs>
        <w:jc w:val="both"/>
        <w:rPr>
          <w:rFonts w:ascii="Arial" w:hAnsi="Arial" w:cs="Arial"/>
          <w:lang w:val="es-ES_tradnl"/>
        </w:rPr>
      </w:pPr>
      <w:r>
        <w:rPr>
          <w:rFonts w:ascii="Arial" w:hAnsi="Arial" w:cs="Arial"/>
          <w:lang w:val="es-ES_tradnl"/>
        </w:rPr>
        <w:t>La falta de garantías jurídicas</w:t>
      </w:r>
    </w:p>
    <w:p w:rsidR="005350DF" w:rsidRPr="005350DF" w:rsidRDefault="005350DF" w:rsidP="005350DF">
      <w:pPr>
        <w:pStyle w:val="Paragraphedeliste"/>
        <w:rPr>
          <w:rFonts w:ascii="Arial" w:hAnsi="Arial" w:cs="Arial"/>
          <w:lang w:val="es-ES_tradnl"/>
        </w:rPr>
      </w:pPr>
    </w:p>
    <w:p w:rsidR="005350DF" w:rsidRDefault="005350DF" w:rsidP="000E2446">
      <w:pPr>
        <w:pStyle w:val="Paragraphedeliste"/>
        <w:numPr>
          <w:ilvl w:val="0"/>
          <w:numId w:val="9"/>
        </w:numPr>
        <w:tabs>
          <w:tab w:val="left" w:pos="5298"/>
        </w:tabs>
        <w:jc w:val="both"/>
        <w:rPr>
          <w:rFonts w:ascii="Arial" w:hAnsi="Arial" w:cs="Arial"/>
          <w:lang w:val="es-ES_tradnl"/>
        </w:rPr>
      </w:pPr>
      <w:r>
        <w:rPr>
          <w:rFonts w:ascii="Arial" w:hAnsi="Arial" w:cs="Arial"/>
          <w:lang w:val="es-ES_tradnl"/>
        </w:rPr>
        <w:t xml:space="preserve">La celebración de grandes concentraciones de militantes uniformados (saludos y </w:t>
      </w:r>
      <w:r w:rsidR="009B09B9">
        <w:rPr>
          <w:rFonts w:ascii="Arial" w:hAnsi="Arial" w:cs="Arial"/>
          <w:lang w:val="es-ES_tradnl"/>
        </w:rPr>
        <w:t xml:space="preserve"> </w:t>
      </w:r>
      <w:r>
        <w:rPr>
          <w:rFonts w:ascii="Arial" w:hAnsi="Arial" w:cs="Arial"/>
          <w:lang w:val="es-ES_tradnl"/>
        </w:rPr>
        <w:t>gritos de corte fascista).</w:t>
      </w:r>
    </w:p>
    <w:p w:rsidR="00E46976" w:rsidRPr="00E46976" w:rsidRDefault="00E46976" w:rsidP="00E46976">
      <w:pPr>
        <w:pStyle w:val="Paragraphedeliste"/>
        <w:rPr>
          <w:rFonts w:ascii="Arial" w:hAnsi="Arial" w:cs="Arial"/>
          <w:lang w:val="es-ES_tradnl"/>
        </w:rPr>
      </w:pPr>
    </w:p>
    <w:p w:rsidR="00E46976" w:rsidRPr="00E46976" w:rsidRDefault="00E81B3A" w:rsidP="000E2446">
      <w:pPr>
        <w:pStyle w:val="Paragraphedeliste"/>
        <w:numPr>
          <w:ilvl w:val="0"/>
          <w:numId w:val="9"/>
        </w:numPr>
        <w:tabs>
          <w:tab w:val="left" w:pos="5298"/>
        </w:tabs>
        <w:jc w:val="center"/>
        <w:rPr>
          <w:rFonts w:ascii="Arial" w:hAnsi="Arial" w:cs="Arial"/>
          <w:b/>
          <w:i/>
          <w:lang w:val="es-ES_tradnl"/>
        </w:rPr>
      </w:pPr>
      <w:r w:rsidRPr="00E81B3A">
        <w:rPr>
          <w:noProof/>
        </w:rPr>
        <w:drawing>
          <wp:inline distT="0" distB="0" distL="0" distR="0">
            <wp:extent cx="1913267" cy="1526876"/>
            <wp:effectExtent l="19050" t="0" r="0" b="0"/>
            <wp:docPr id="28" name="Image 23" descr="http://1.bp.blogspot.com/-728xtHHkLo0/UOYGhH3TtUI/AAAAAAAAFVQ/YK_8585Pnrs/s400/BANDERA+DE+ESPA%C3%9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728xtHHkLo0/UOYGhH3TtUI/AAAAAAAAFVQ/YK_8585Pnrs/s400/BANDERA+DE+ESPA%C3%91A.PNG"/>
                    <pic:cNvPicPr>
                      <a:picLocks noChangeAspect="1" noChangeArrowheads="1"/>
                    </pic:cNvPicPr>
                  </pic:nvPicPr>
                  <pic:blipFill>
                    <a:blip r:embed="rId11" cstate="print"/>
                    <a:srcRect/>
                    <a:stretch>
                      <a:fillRect/>
                    </a:stretch>
                  </pic:blipFill>
                  <pic:spPr bwMode="auto">
                    <a:xfrm>
                      <a:off x="0" y="0"/>
                      <a:ext cx="1914320" cy="1527716"/>
                    </a:xfrm>
                    <a:prstGeom prst="rect">
                      <a:avLst/>
                    </a:prstGeom>
                    <a:noFill/>
                    <a:ln w="9525">
                      <a:noFill/>
                      <a:miter lim="800000"/>
                      <a:headEnd/>
                      <a:tailEnd/>
                    </a:ln>
                  </pic:spPr>
                </pic:pic>
              </a:graphicData>
            </a:graphic>
          </wp:inline>
        </w:drawing>
      </w:r>
      <w:r w:rsidR="00E46976" w:rsidRPr="00E46976">
        <w:rPr>
          <w:rFonts w:ascii="Arial" w:hAnsi="Arial" w:cs="Arial"/>
          <w:b/>
          <w:i/>
          <w:color w:val="333333"/>
          <w:sz w:val="16"/>
          <w:szCs w:val="16"/>
          <w:shd w:val="clear" w:color="auto" w:fill="FFFFFF"/>
          <w:lang w:val="es-ES_tradnl"/>
        </w:rPr>
        <w:t>Bandera Nacional de la España franquista.  Al escudo tradicional de la monarquía se incorpora  el  logotipo de "Una Grande y Libre", el águila</w:t>
      </w:r>
      <w:r w:rsidR="00E46976" w:rsidRPr="00E46976">
        <w:rPr>
          <w:rFonts w:ascii="Arial" w:hAnsi="Arial" w:cs="Arial"/>
          <w:b/>
          <w:i/>
          <w:color w:val="333333"/>
          <w:sz w:val="16"/>
          <w:szCs w:val="16"/>
          <w:lang w:val="es-ES_tradnl"/>
        </w:rPr>
        <w:br/>
      </w:r>
      <w:r w:rsidR="00E46976" w:rsidRPr="00E46976">
        <w:rPr>
          <w:rFonts w:ascii="Arial" w:hAnsi="Arial" w:cs="Arial"/>
          <w:b/>
          <w:i/>
          <w:color w:val="333333"/>
          <w:sz w:val="16"/>
          <w:szCs w:val="16"/>
          <w:shd w:val="clear" w:color="auto" w:fill="FFFFFF"/>
          <w:lang w:val="es-ES_tradnl"/>
        </w:rPr>
        <w:t>de San Juan y el yugo y las flechas, elementos estos últimos extraídos</w:t>
      </w:r>
      <w:r w:rsidR="00E46976" w:rsidRPr="00E46976">
        <w:rPr>
          <w:rFonts w:ascii="Arial" w:hAnsi="Arial" w:cs="Arial"/>
          <w:b/>
          <w:i/>
          <w:color w:val="333333"/>
          <w:sz w:val="16"/>
          <w:szCs w:val="16"/>
          <w:lang w:val="es-ES_tradnl"/>
        </w:rPr>
        <w:br/>
      </w:r>
      <w:r w:rsidR="00E46976" w:rsidRPr="00E46976">
        <w:rPr>
          <w:rFonts w:ascii="Arial" w:hAnsi="Arial" w:cs="Arial"/>
          <w:b/>
          <w:i/>
          <w:color w:val="333333"/>
          <w:sz w:val="16"/>
          <w:szCs w:val="16"/>
          <w:shd w:val="clear" w:color="auto" w:fill="FFFFFF"/>
          <w:lang w:val="es-ES_tradnl"/>
        </w:rPr>
        <w:t>de la simbología del reinado de los Reyes Católicos.</w:t>
      </w:r>
    </w:p>
    <w:p w:rsidR="00474DAB" w:rsidRPr="00474DAB" w:rsidRDefault="00100035" w:rsidP="00474DAB">
      <w:pPr>
        <w:tabs>
          <w:tab w:val="left" w:pos="5298"/>
        </w:tabs>
        <w:jc w:val="center"/>
        <w:rPr>
          <w:rFonts w:ascii="Arial" w:hAnsi="Arial" w:cs="Arial"/>
          <w:b/>
          <w:i/>
          <w:sz w:val="28"/>
          <w:szCs w:val="28"/>
          <w:u w:val="single"/>
          <w:lang w:val="es-ES_tradnl"/>
        </w:rPr>
      </w:pPr>
      <w:r w:rsidRPr="00100035">
        <w:rPr>
          <w:noProof/>
        </w:rPr>
        <w:drawing>
          <wp:inline distT="0" distB="0" distL="0" distR="0">
            <wp:extent cx="3233109" cy="1828800"/>
            <wp:effectExtent l="19050" t="0" r="5391" b="0"/>
            <wp:docPr id="29" name="Image 11" descr="http://1.bp.blogspot.com/-ZbvSSspSpBY/UOXG8TlCFxI/AAAAAAAAFSE/0Oz5Q0MmET4/s640/15.franco+en+la+plaza+de+oriente+194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ZbvSSspSpBY/UOXG8TlCFxI/AAAAAAAAFSE/0Oz5Q0MmET4/s640/15.franco+en+la+plaza+de+oriente+1946.jpg">
                      <a:hlinkClick r:id="rId12"/>
                    </pic:cNvPr>
                    <pic:cNvPicPr>
                      <a:picLocks noChangeAspect="1" noChangeArrowheads="1"/>
                    </pic:cNvPicPr>
                  </pic:nvPicPr>
                  <pic:blipFill>
                    <a:blip r:embed="rId13" cstate="print"/>
                    <a:srcRect/>
                    <a:stretch>
                      <a:fillRect/>
                    </a:stretch>
                  </pic:blipFill>
                  <pic:spPr bwMode="auto">
                    <a:xfrm>
                      <a:off x="0" y="0"/>
                      <a:ext cx="3233150" cy="1828823"/>
                    </a:xfrm>
                    <a:prstGeom prst="rect">
                      <a:avLst/>
                    </a:prstGeom>
                    <a:noFill/>
                    <a:ln w="9525">
                      <a:noFill/>
                      <a:miter lim="800000"/>
                      <a:headEnd/>
                      <a:tailEnd/>
                    </a:ln>
                  </pic:spPr>
                </pic:pic>
              </a:graphicData>
            </a:graphic>
          </wp:inline>
        </w:drawing>
      </w:r>
      <w:r w:rsidR="00474DAB" w:rsidRPr="00474DAB">
        <w:rPr>
          <w:rFonts w:ascii="Arial" w:hAnsi="Arial" w:cs="Arial"/>
          <w:b/>
          <w:i/>
          <w:color w:val="333333"/>
          <w:sz w:val="14"/>
          <w:szCs w:val="14"/>
          <w:shd w:val="clear" w:color="auto" w:fill="FFFFFF"/>
          <w:lang w:val="es-ES_tradnl"/>
        </w:rPr>
        <w:t>Franco ante la multitud congregada en la Plaza de Oriente de Madrid (1946).</w:t>
      </w:r>
    </w:p>
    <w:p w:rsidR="005350DF" w:rsidRDefault="005350DF" w:rsidP="005350DF">
      <w:pPr>
        <w:tabs>
          <w:tab w:val="left" w:pos="5298"/>
        </w:tabs>
        <w:jc w:val="both"/>
        <w:rPr>
          <w:rFonts w:ascii="Arial" w:hAnsi="Arial" w:cs="Arial"/>
          <w:b/>
          <w:sz w:val="28"/>
          <w:szCs w:val="28"/>
          <w:u w:val="single"/>
          <w:lang w:val="es-ES_tradnl"/>
        </w:rPr>
      </w:pPr>
      <w:r w:rsidRPr="005350DF">
        <w:rPr>
          <w:rFonts w:ascii="Arial" w:hAnsi="Arial" w:cs="Arial"/>
          <w:b/>
          <w:sz w:val="28"/>
          <w:szCs w:val="28"/>
          <w:u w:val="single"/>
          <w:lang w:val="es-ES_tradnl"/>
        </w:rPr>
        <w:t>A-3 Los apoyos de la dictadura</w:t>
      </w:r>
    </w:p>
    <w:p w:rsidR="009B09B9" w:rsidRDefault="009B09B9" w:rsidP="000E2446">
      <w:pPr>
        <w:pStyle w:val="Paragraphedeliste"/>
        <w:numPr>
          <w:ilvl w:val="0"/>
          <w:numId w:val="10"/>
        </w:numPr>
        <w:tabs>
          <w:tab w:val="left" w:pos="5298"/>
        </w:tabs>
        <w:jc w:val="both"/>
        <w:rPr>
          <w:rFonts w:ascii="Arial" w:hAnsi="Arial" w:cs="Arial"/>
          <w:b/>
          <w:u w:val="single"/>
          <w:lang w:val="es-ES_tradnl"/>
        </w:rPr>
      </w:pPr>
      <w:r w:rsidRPr="009B09B9">
        <w:rPr>
          <w:rFonts w:ascii="Arial" w:hAnsi="Arial" w:cs="Arial"/>
          <w:lang w:val="es-ES_tradnl"/>
        </w:rPr>
        <w:t>Los militares fueron el apoyo m</w:t>
      </w:r>
      <w:r>
        <w:rPr>
          <w:rFonts w:ascii="Arial" w:hAnsi="Arial" w:cs="Arial"/>
          <w:lang w:val="es-ES_tradnl"/>
        </w:rPr>
        <w:t>á</w:t>
      </w:r>
      <w:r w:rsidRPr="009B09B9">
        <w:rPr>
          <w:rFonts w:ascii="Arial" w:hAnsi="Arial" w:cs="Arial"/>
          <w:lang w:val="es-ES_tradnl"/>
        </w:rPr>
        <w:t xml:space="preserve">s </w:t>
      </w:r>
      <w:r>
        <w:rPr>
          <w:rFonts w:ascii="Arial" w:hAnsi="Arial" w:cs="Arial"/>
          <w:lang w:val="es-ES_tradnl"/>
        </w:rPr>
        <w:t>decidido y fiel. Muchos ministros, gobernadores civiles y altos cargos burocráticos del régimen franquista eran militares. También contó con los comandantes de la Guardia civil y de la policía armada</w:t>
      </w:r>
      <w:r w:rsidRPr="009B09B9">
        <w:rPr>
          <w:rFonts w:ascii="Calibri" w:hAnsi="Calibri" w:cs="Arial"/>
          <w:b/>
          <w:u w:val="single"/>
          <w:lang w:val="es-ES_tradnl"/>
        </w:rPr>
        <w:t>→</w:t>
      </w:r>
      <w:r w:rsidRPr="009B09B9">
        <w:rPr>
          <w:rFonts w:ascii="Arial" w:hAnsi="Arial" w:cs="Arial"/>
          <w:b/>
          <w:u w:val="single"/>
          <w:lang w:val="es-ES_tradnl"/>
        </w:rPr>
        <w:t>”poder disuasivo”.</w:t>
      </w:r>
    </w:p>
    <w:p w:rsidR="00175848" w:rsidRDefault="00175848" w:rsidP="000E2446">
      <w:pPr>
        <w:pStyle w:val="Paragraphedeliste"/>
        <w:numPr>
          <w:ilvl w:val="0"/>
          <w:numId w:val="10"/>
        </w:numPr>
        <w:tabs>
          <w:tab w:val="left" w:pos="5298"/>
        </w:tabs>
        <w:jc w:val="both"/>
        <w:rPr>
          <w:rFonts w:ascii="Arial" w:hAnsi="Arial" w:cs="Arial"/>
          <w:lang w:val="es-ES_tradnl"/>
        </w:rPr>
      </w:pPr>
      <w:r w:rsidRPr="00175848">
        <w:rPr>
          <w:rFonts w:ascii="Arial" w:hAnsi="Arial" w:cs="Arial"/>
          <w:lang w:val="es-ES_tradnl"/>
        </w:rPr>
        <w:t xml:space="preserve">La </w:t>
      </w:r>
      <w:r>
        <w:rPr>
          <w:rFonts w:ascii="Arial" w:hAnsi="Arial" w:cs="Arial"/>
          <w:lang w:val="es-ES_tradnl"/>
        </w:rPr>
        <w:t>jerarquía eclesiástica y buena parte del clero constituyeron “el poder legitimador” de la dictadura ante la opinión cató</w:t>
      </w:r>
      <w:r w:rsidR="006D28F4">
        <w:rPr>
          <w:rFonts w:ascii="Arial" w:hAnsi="Arial" w:cs="Arial"/>
          <w:lang w:val="es-ES_tradnl"/>
        </w:rPr>
        <w:t>lica nacional e internacional, sobretodo a partir de la firma del Concordato</w:t>
      </w:r>
      <w:r w:rsidR="006D28F4">
        <w:rPr>
          <w:rStyle w:val="Appelnotedebasdep"/>
          <w:rFonts w:ascii="Arial" w:hAnsi="Arial" w:cs="Arial"/>
          <w:lang w:val="es-ES_tradnl"/>
        </w:rPr>
        <w:footnoteReference w:id="4"/>
      </w:r>
      <w:r w:rsidR="006D28F4">
        <w:rPr>
          <w:rFonts w:ascii="Arial" w:hAnsi="Arial" w:cs="Arial"/>
          <w:lang w:val="es-ES_tradnl"/>
        </w:rPr>
        <w:t xml:space="preserve"> con la Santa Sede</w:t>
      </w:r>
      <w:r w:rsidR="006D28F4">
        <w:rPr>
          <w:rStyle w:val="Appelnotedebasdep"/>
          <w:rFonts w:ascii="Arial" w:hAnsi="Arial" w:cs="Arial"/>
          <w:lang w:val="es-ES_tradnl"/>
        </w:rPr>
        <w:footnoteReference w:id="5"/>
      </w:r>
      <w:r w:rsidR="006D28F4">
        <w:rPr>
          <w:rFonts w:ascii="Arial" w:hAnsi="Arial" w:cs="Arial"/>
          <w:lang w:val="es-ES_tradnl"/>
        </w:rPr>
        <w:t xml:space="preserve"> en 1953.</w:t>
      </w:r>
    </w:p>
    <w:p w:rsidR="005B2065" w:rsidRDefault="005B2065" w:rsidP="005B2065">
      <w:pPr>
        <w:pStyle w:val="Paragraphedeliste"/>
        <w:tabs>
          <w:tab w:val="left" w:pos="5298"/>
        </w:tabs>
        <w:jc w:val="both"/>
        <w:rPr>
          <w:rFonts w:ascii="Arial" w:hAnsi="Arial" w:cs="Arial"/>
          <w:lang w:val="es-ES_tradnl"/>
        </w:rPr>
      </w:pPr>
      <w:r>
        <w:rPr>
          <w:rFonts w:ascii="Arial" w:hAnsi="Arial" w:cs="Arial"/>
          <w:lang w:val="es-ES_tradnl"/>
        </w:rPr>
        <w:t xml:space="preserve">Pero el apoyo de la Iglesia </w:t>
      </w:r>
      <w:r w:rsidRPr="005B2065">
        <w:rPr>
          <w:rFonts w:ascii="Arial" w:hAnsi="Arial" w:cs="Arial"/>
          <w:b/>
          <w:lang w:val="es-ES_tradnl"/>
        </w:rPr>
        <w:t>no fue tan monolítico</w:t>
      </w:r>
      <w:r>
        <w:rPr>
          <w:rFonts w:ascii="Arial" w:hAnsi="Arial" w:cs="Arial"/>
          <w:lang w:val="es-ES_tradnl"/>
        </w:rPr>
        <w:t xml:space="preserve"> como el del estamento militar. Algunos sectores de creyentes, especialmente en Cataluña y en el País Vasco, se mantuvieron siempre hostiles al franquismo. Y a partir del </w:t>
      </w:r>
      <w:r w:rsidRPr="00B17597">
        <w:rPr>
          <w:rFonts w:ascii="Arial" w:hAnsi="Arial" w:cs="Arial"/>
          <w:b/>
          <w:lang w:val="es-ES_tradnl"/>
        </w:rPr>
        <w:t>Concilio Vaticano II (1962-65)</w:t>
      </w:r>
      <w:r>
        <w:rPr>
          <w:rFonts w:ascii="Arial" w:hAnsi="Arial" w:cs="Arial"/>
          <w:lang w:val="es-ES_tradnl"/>
        </w:rPr>
        <w:t xml:space="preserve">, una parte de la jerarquía eclesiástica y del clero inició un distanciamiento progresivo del régimen. (véase foto del cardenal </w:t>
      </w:r>
      <w:r w:rsidRPr="00B17597">
        <w:rPr>
          <w:rFonts w:ascii="Arial" w:hAnsi="Arial" w:cs="Arial"/>
          <w:b/>
          <w:lang w:val="es-ES_tradnl"/>
        </w:rPr>
        <w:t>Vicente Enrique y Tarancón</w:t>
      </w:r>
      <w:r>
        <w:rPr>
          <w:rFonts w:ascii="Arial" w:hAnsi="Arial" w:cs="Arial"/>
          <w:lang w:val="es-ES_tradnl"/>
        </w:rPr>
        <w:t>, famoso</w:t>
      </w:r>
      <w:r w:rsidR="00382C84" w:rsidRPr="00382C84">
        <w:rPr>
          <w:rStyle w:val="apple-converted-space"/>
          <w:rFonts w:ascii="Arial" w:hAnsi="Arial" w:cs="Arial"/>
          <w:color w:val="000000"/>
          <w:sz w:val="18"/>
          <w:szCs w:val="18"/>
          <w:shd w:val="clear" w:color="auto" w:fill="FFFFFF"/>
          <w:lang w:val="es-ES_tradnl"/>
        </w:rPr>
        <w:t> </w:t>
      </w:r>
      <w:r w:rsidR="00382C84" w:rsidRPr="00382C84">
        <w:rPr>
          <w:rFonts w:ascii="Arial" w:hAnsi="Arial" w:cs="Arial"/>
          <w:color w:val="000000"/>
          <w:sz w:val="18"/>
          <w:szCs w:val="18"/>
          <w:shd w:val="clear" w:color="auto" w:fill="FFFFFF"/>
          <w:lang w:val="es-ES_tradnl"/>
        </w:rPr>
        <w:t xml:space="preserve"> </w:t>
      </w:r>
      <w:r w:rsidR="00382C84" w:rsidRPr="00382C84">
        <w:rPr>
          <w:rFonts w:ascii="Arial" w:hAnsi="Arial" w:cs="Arial"/>
          <w:color w:val="000000"/>
          <w:shd w:val="clear" w:color="auto" w:fill="FFFFFF"/>
          <w:lang w:val="es-ES_tradnl"/>
        </w:rPr>
        <w:t>por</w:t>
      </w:r>
      <w:r w:rsidR="00382C84" w:rsidRPr="00382C84">
        <w:rPr>
          <w:rFonts w:ascii="Arial" w:hAnsi="Arial" w:cs="Arial"/>
          <w:color w:val="000000"/>
          <w:sz w:val="18"/>
          <w:szCs w:val="18"/>
          <w:shd w:val="clear" w:color="auto" w:fill="FFFFFF"/>
          <w:lang w:val="es-ES_tradnl"/>
        </w:rPr>
        <w:t xml:space="preserve"> </w:t>
      </w:r>
      <w:r w:rsidR="00382C84" w:rsidRPr="00382C84">
        <w:rPr>
          <w:rFonts w:ascii="Arial" w:hAnsi="Arial" w:cs="Arial"/>
          <w:shd w:val="clear" w:color="auto" w:fill="FFFFFF"/>
          <w:lang w:val="es-ES_tradnl"/>
        </w:rPr>
        <w:t>sus disputas con</w:t>
      </w:r>
      <w:r w:rsidR="00382C84">
        <w:rPr>
          <w:rFonts w:ascii="Arial" w:hAnsi="Arial" w:cs="Arial"/>
          <w:shd w:val="clear" w:color="auto" w:fill="FFFFFF"/>
          <w:lang w:val="es-ES_tradnl"/>
        </w:rPr>
        <w:t xml:space="preserve"> </w:t>
      </w:r>
      <w:hyperlink r:id="rId14" w:tooltip="Francisco Franco" w:history="1">
        <w:r w:rsidR="00382C84" w:rsidRPr="00382C84">
          <w:rPr>
            <w:rStyle w:val="Lienhypertexte"/>
            <w:rFonts w:ascii="Arial" w:hAnsi="Arial" w:cs="Arial"/>
            <w:color w:val="auto"/>
            <w:u w:val="none"/>
            <w:shd w:val="clear" w:color="auto" w:fill="FFFFFF"/>
            <w:lang w:val="es-ES_tradnl"/>
          </w:rPr>
          <w:t>Francisco Franco</w:t>
        </w:r>
      </w:hyperlink>
      <w:r w:rsidR="00382C84" w:rsidRPr="00382C84">
        <w:rPr>
          <w:rStyle w:val="apple-converted-space"/>
          <w:rFonts w:ascii="Arial" w:hAnsi="Arial" w:cs="Arial"/>
          <w:shd w:val="clear" w:color="auto" w:fill="FFFFFF"/>
          <w:lang w:val="es-ES_tradnl"/>
        </w:rPr>
        <w:t>  </w:t>
      </w:r>
      <w:r w:rsidR="00382C84" w:rsidRPr="00382C84">
        <w:rPr>
          <w:rFonts w:ascii="Arial" w:hAnsi="Arial" w:cs="Arial"/>
          <w:shd w:val="clear" w:color="auto" w:fill="FFFFFF"/>
          <w:lang w:val="es-ES_tradnl"/>
        </w:rPr>
        <w:t>y reconocido posteriormente por su papel conciliador durante la</w:t>
      </w:r>
      <w:r w:rsidR="00382C84">
        <w:rPr>
          <w:rFonts w:ascii="Arial" w:hAnsi="Arial" w:cs="Arial"/>
          <w:shd w:val="clear" w:color="auto" w:fill="FFFFFF"/>
          <w:lang w:val="es-ES_tradnl"/>
        </w:rPr>
        <w:t xml:space="preserve"> </w:t>
      </w:r>
      <w:hyperlink r:id="rId15" w:tooltip="Transición española" w:history="1">
        <w:r w:rsidR="00382C84" w:rsidRPr="00382C84">
          <w:rPr>
            <w:rStyle w:val="Lienhypertexte"/>
            <w:rFonts w:ascii="Arial" w:hAnsi="Arial" w:cs="Arial"/>
            <w:color w:val="auto"/>
            <w:u w:val="none"/>
            <w:shd w:val="clear" w:color="auto" w:fill="FFFFFF"/>
            <w:lang w:val="es-ES_tradnl"/>
          </w:rPr>
          <w:t>transición española</w:t>
        </w:r>
      </w:hyperlink>
      <w:r w:rsidR="00382C84" w:rsidRPr="00382C84">
        <w:rPr>
          <w:rStyle w:val="apple-converted-space"/>
          <w:rFonts w:ascii="Arial" w:hAnsi="Arial" w:cs="Arial"/>
          <w:shd w:val="clear" w:color="auto" w:fill="FFFFFF"/>
          <w:lang w:val="es-ES_tradnl"/>
        </w:rPr>
        <w:t> </w:t>
      </w:r>
      <w:r w:rsidR="00382C84" w:rsidRPr="00382C84">
        <w:rPr>
          <w:rFonts w:ascii="Arial" w:hAnsi="Arial" w:cs="Arial"/>
          <w:shd w:val="clear" w:color="auto" w:fill="FFFFFF"/>
          <w:lang w:val="es-ES_tradnl"/>
        </w:rPr>
        <w:t>al frente de la</w:t>
      </w:r>
      <w:r w:rsidR="00382C84" w:rsidRPr="00382C84">
        <w:rPr>
          <w:rStyle w:val="apple-converted-space"/>
          <w:rFonts w:ascii="Arial" w:hAnsi="Arial" w:cs="Arial"/>
          <w:shd w:val="clear" w:color="auto" w:fill="FFFFFF"/>
          <w:lang w:val="es-ES_tradnl"/>
        </w:rPr>
        <w:t> </w:t>
      </w:r>
      <w:hyperlink r:id="rId16" w:tooltip="Conferencia Episcopal Española" w:history="1">
        <w:r w:rsidR="00382C84" w:rsidRPr="00382C84">
          <w:rPr>
            <w:rStyle w:val="Lienhypertexte"/>
            <w:rFonts w:ascii="Arial" w:hAnsi="Arial" w:cs="Arial"/>
            <w:color w:val="auto"/>
            <w:u w:val="none"/>
            <w:shd w:val="clear" w:color="auto" w:fill="FFFFFF"/>
            <w:lang w:val="es-ES_tradnl"/>
          </w:rPr>
          <w:t>Conferencia Episcopal</w:t>
        </w:r>
      </w:hyperlink>
      <w:r w:rsidR="00B17597" w:rsidRPr="00B17597">
        <w:rPr>
          <w:rFonts w:ascii="Arial" w:hAnsi="Arial" w:cs="Arial"/>
          <w:lang w:val="es-ES_tradnl"/>
        </w:rPr>
        <w:t>).</w:t>
      </w:r>
      <w:r w:rsidR="00382C84">
        <w:rPr>
          <w:rFonts w:ascii="Arial" w:hAnsi="Arial" w:cs="Arial"/>
          <w:lang w:val="es-ES_tradnl"/>
        </w:rPr>
        <w:t xml:space="preserve"> </w:t>
      </w:r>
    </w:p>
    <w:p w:rsidR="009D61E4" w:rsidRDefault="009D61E4" w:rsidP="009D61E4">
      <w:pPr>
        <w:tabs>
          <w:tab w:val="left" w:pos="5298"/>
        </w:tabs>
        <w:jc w:val="both"/>
        <w:rPr>
          <w:rFonts w:ascii="Arial" w:hAnsi="Arial" w:cs="Arial"/>
          <w:lang w:val="es-ES_tradnl"/>
        </w:rPr>
      </w:pPr>
    </w:p>
    <w:p w:rsidR="009D61E4" w:rsidRPr="009D61E4" w:rsidRDefault="009D61E4" w:rsidP="009D61E4">
      <w:pPr>
        <w:tabs>
          <w:tab w:val="left" w:pos="5298"/>
        </w:tabs>
        <w:jc w:val="both"/>
        <w:rPr>
          <w:rFonts w:ascii="Arial" w:hAnsi="Arial" w:cs="Arial"/>
          <w:lang w:val="es-ES_tradnl"/>
        </w:rPr>
      </w:pPr>
    </w:p>
    <w:p w:rsidR="00717116" w:rsidRDefault="00717116" w:rsidP="00717116">
      <w:pPr>
        <w:tabs>
          <w:tab w:val="left" w:pos="5298"/>
        </w:tabs>
        <w:jc w:val="both"/>
        <w:rPr>
          <w:rFonts w:ascii="Arial" w:hAnsi="Arial" w:cs="Arial"/>
          <w:b/>
          <w:u w:val="single"/>
          <w:lang w:val="es-ES_tradnl"/>
        </w:rPr>
      </w:pPr>
    </w:p>
    <w:p w:rsidR="00717116" w:rsidRDefault="000B42A6" w:rsidP="00717116">
      <w:pPr>
        <w:tabs>
          <w:tab w:val="left" w:pos="5298"/>
        </w:tabs>
        <w:jc w:val="both"/>
        <w:rPr>
          <w:rFonts w:ascii="Arial" w:hAnsi="Arial" w:cs="Arial"/>
          <w:b/>
          <w:u w:val="single"/>
          <w:lang w:val="es-ES_tradnl"/>
        </w:rPr>
      </w:pPr>
      <w:r w:rsidRPr="000B42A6">
        <w:rPr>
          <w:noProof/>
        </w:rPr>
        <w:drawing>
          <wp:inline distT="0" distB="0" distL="0" distR="0">
            <wp:extent cx="2494656" cy="1647645"/>
            <wp:effectExtent l="19050" t="0" r="894" b="0"/>
            <wp:docPr id="30" name="Image 4" descr="http://upload.wikimedia.org/wikipedia/commons/7/7d/Bundesarchiv_Bild_183-L15327,_Spanien,_Heinrich_Himmler_bei_F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7/7d/Bundesarchiv_Bild_183-L15327,_Spanien,_Heinrich_Himmler_bei_Franco.jpg"/>
                    <pic:cNvPicPr>
                      <a:picLocks noChangeAspect="1" noChangeArrowheads="1"/>
                    </pic:cNvPicPr>
                  </pic:nvPicPr>
                  <pic:blipFill>
                    <a:blip r:embed="rId17" cstate="print"/>
                    <a:srcRect/>
                    <a:stretch>
                      <a:fillRect/>
                    </a:stretch>
                  </pic:blipFill>
                  <pic:spPr bwMode="auto">
                    <a:xfrm>
                      <a:off x="0" y="0"/>
                      <a:ext cx="2493443" cy="1646844"/>
                    </a:xfrm>
                    <a:prstGeom prst="rect">
                      <a:avLst/>
                    </a:prstGeom>
                    <a:noFill/>
                    <a:ln w="9525">
                      <a:noFill/>
                      <a:miter lim="800000"/>
                      <a:headEnd/>
                      <a:tailEnd/>
                    </a:ln>
                  </pic:spPr>
                </pic:pic>
              </a:graphicData>
            </a:graphic>
          </wp:inline>
        </w:drawing>
      </w:r>
      <w:r w:rsidRPr="000B42A6">
        <w:rPr>
          <w:noProof/>
        </w:rPr>
        <w:drawing>
          <wp:inline distT="0" distB="0" distL="0" distR="0">
            <wp:extent cx="2327335" cy="1828800"/>
            <wp:effectExtent l="19050" t="0" r="0" b="0"/>
            <wp:docPr id="31" name="Image 1" descr="http://www.unidadylucha.es/images/arti_ene14/franco-igles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dadylucha.es/images/arti_ene14/franco-iglesia-2.jpg"/>
                    <pic:cNvPicPr>
                      <a:picLocks noChangeAspect="1" noChangeArrowheads="1"/>
                    </pic:cNvPicPr>
                  </pic:nvPicPr>
                  <pic:blipFill>
                    <a:blip r:embed="rId18" cstate="print"/>
                    <a:srcRect/>
                    <a:stretch>
                      <a:fillRect/>
                    </a:stretch>
                  </pic:blipFill>
                  <pic:spPr bwMode="auto">
                    <a:xfrm>
                      <a:off x="0" y="0"/>
                      <a:ext cx="2327491" cy="1828923"/>
                    </a:xfrm>
                    <a:prstGeom prst="rect">
                      <a:avLst/>
                    </a:prstGeom>
                    <a:noFill/>
                    <a:ln w="9525">
                      <a:noFill/>
                      <a:miter lim="800000"/>
                      <a:headEnd/>
                      <a:tailEnd/>
                    </a:ln>
                  </pic:spPr>
                </pic:pic>
              </a:graphicData>
            </a:graphic>
          </wp:inline>
        </w:drawing>
      </w:r>
    </w:p>
    <w:p w:rsidR="00F7163F" w:rsidRDefault="000B42A6" w:rsidP="00717116">
      <w:pPr>
        <w:tabs>
          <w:tab w:val="left" w:pos="5298"/>
        </w:tabs>
        <w:jc w:val="both"/>
        <w:rPr>
          <w:rFonts w:ascii="Arial" w:hAnsi="Arial" w:cs="Arial"/>
          <w:b/>
          <w:u w:val="single"/>
          <w:lang w:val="es-ES_tradnl"/>
        </w:rPr>
      </w:pPr>
      <w:r w:rsidRPr="000B42A6">
        <w:rPr>
          <w:rFonts w:ascii="Arial" w:hAnsi="Arial" w:cs="Arial"/>
          <w:b/>
          <w:noProof/>
          <w:u w:val="single"/>
        </w:rPr>
        <w:drawing>
          <wp:inline distT="0" distB="0" distL="0" distR="0">
            <wp:extent cx="1597001" cy="1570007"/>
            <wp:effectExtent l="19050" t="0" r="3199" b="0"/>
            <wp:docPr id="32" name="Image 7" descr="Cardenal Enrique y Taranc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denal Enrique y Tarancón"/>
                    <pic:cNvPicPr>
                      <a:picLocks noChangeAspect="1" noChangeArrowheads="1"/>
                    </pic:cNvPicPr>
                  </pic:nvPicPr>
                  <pic:blipFill>
                    <a:blip r:embed="rId19" cstate="print"/>
                    <a:srcRect/>
                    <a:stretch>
                      <a:fillRect/>
                    </a:stretch>
                  </pic:blipFill>
                  <pic:spPr bwMode="auto">
                    <a:xfrm>
                      <a:off x="0" y="0"/>
                      <a:ext cx="1592288" cy="1565374"/>
                    </a:xfrm>
                    <a:prstGeom prst="rect">
                      <a:avLst/>
                    </a:prstGeom>
                    <a:noFill/>
                    <a:ln w="9525">
                      <a:noFill/>
                      <a:miter lim="800000"/>
                      <a:headEnd/>
                      <a:tailEnd/>
                    </a:ln>
                  </pic:spPr>
                </pic:pic>
              </a:graphicData>
            </a:graphic>
          </wp:inline>
        </w:drawing>
      </w:r>
    </w:p>
    <w:p w:rsidR="009E05C4" w:rsidRPr="001C4F30" w:rsidRDefault="00CA12E5" w:rsidP="000E2446">
      <w:pPr>
        <w:pStyle w:val="Paragraphedeliste"/>
        <w:numPr>
          <w:ilvl w:val="0"/>
          <w:numId w:val="11"/>
        </w:numPr>
        <w:tabs>
          <w:tab w:val="left" w:pos="5298"/>
        </w:tabs>
        <w:jc w:val="both"/>
        <w:rPr>
          <w:rFonts w:ascii="Arial" w:hAnsi="Arial" w:cs="Arial"/>
          <w:b/>
          <w:lang w:val="es-ES_tradnl"/>
        </w:rPr>
      </w:pPr>
      <w:r w:rsidRPr="00B0755B">
        <w:rPr>
          <w:rFonts w:ascii="Arial" w:hAnsi="Arial" w:cs="Arial"/>
          <w:b/>
          <w:u w:val="single"/>
          <w:lang w:val="es-ES_tradnl"/>
        </w:rPr>
        <w:t>La Falange</w:t>
      </w:r>
      <w:r w:rsidRPr="00B0755B">
        <w:rPr>
          <w:rFonts w:ascii="Arial" w:hAnsi="Arial" w:cs="Arial"/>
          <w:lang w:val="es-ES_tradnl"/>
        </w:rPr>
        <w:t>, predomínate en la primera etapa del régimen, constituía un cuerpo burocrático del Estado, con funciones de propaganda y de organizació</w:t>
      </w:r>
      <w:r w:rsidR="00B0755B" w:rsidRPr="00B0755B">
        <w:rPr>
          <w:rFonts w:ascii="Arial" w:hAnsi="Arial" w:cs="Arial"/>
          <w:lang w:val="es-ES_tradnl"/>
        </w:rPr>
        <w:t>n en el sindicato vertical (sindicato oficial franquista único). Tomó la denominación de Movimiento nacional a partir de 1958.</w:t>
      </w:r>
    </w:p>
    <w:p w:rsidR="001C4F30" w:rsidRPr="00B0755B" w:rsidRDefault="001C4F30" w:rsidP="001C4F30">
      <w:pPr>
        <w:pStyle w:val="Paragraphedeliste"/>
        <w:tabs>
          <w:tab w:val="left" w:pos="5298"/>
        </w:tabs>
        <w:ind w:left="360"/>
        <w:jc w:val="both"/>
        <w:rPr>
          <w:rFonts w:ascii="Arial" w:hAnsi="Arial" w:cs="Arial"/>
          <w:b/>
          <w:lang w:val="es-ES_tradnl"/>
        </w:rPr>
      </w:pPr>
    </w:p>
    <w:p w:rsidR="00B0755B" w:rsidRPr="001C4F30" w:rsidRDefault="001D34B8" w:rsidP="001C4F30">
      <w:pPr>
        <w:pStyle w:val="Paragraphedeliste"/>
        <w:tabs>
          <w:tab w:val="left" w:pos="5298"/>
        </w:tabs>
        <w:ind w:left="360"/>
        <w:jc w:val="center"/>
        <w:rPr>
          <w:rFonts w:ascii="Arial" w:hAnsi="Arial" w:cs="Arial"/>
          <w:b/>
          <w:i/>
          <w:sz w:val="16"/>
          <w:szCs w:val="16"/>
          <w:lang w:val="es-ES_tradnl"/>
        </w:rPr>
      </w:pPr>
      <w:r w:rsidRPr="001D34B8">
        <w:rPr>
          <w:noProof/>
        </w:rPr>
        <w:drawing>
          <wp:inline distT="0" distB="0" distL="0" distR="0">
            <wp:extent cx="2025411" cy="1345720"/>
            <wp:effectExtent l="19050" t="0" r="0" b="0"/>
            <wp:docPr id="33" name="Image 20" descr="http://2.bp.blogspot.com/-uYOVQMcy2ZU/UOXGvpT6IPI/AAAAAAAAFRI/2nEJ2U9RmGI/s400/8.Bandera+de+la+FET-J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uYOVQMcy2ZU/UOXGvpT6IPI/AAAAAAAAFRI/2nEJ2U9RmGI/s400/8.Bandera+de+la+FET-JONS.png"/>
                    <pic:cNvPicPr>
                      <a:picLocks noChangeAspect="1" noChangeArrowheads="1"/>
                    </pic:cNvPicPr>
                  </pic:nvPicPr>
                  <pic:blipFill>
                    <a:blip r:embed="rId20" cstate="print"/>
                    <a:srcRect/>
                    <a:stretch>
                      <a:fillRect/>
                    </a:stretch>
                  </pic:blipFill>
                  <pic:spPr bwMode="auto">
                    <a:xfrm>
                      <a:off x="0" y="0"/>
                      <a:ext cx="2026525" cy="1346460"/>
                    </a:xfrm>
                    <a:prstGeom prst="rect">
                      <a:avLst/>
                    </a:prstGeom>
                    <a:noFill/>
                    <a:ln w="9525">
                      <a:noFill/>
                      <a:miter lim="800000"/>
                      <a:headEnd/>
                      <a:tailEnd/>
                    </a:ln>
                  </pic:spPr>
                </pic:pic>
              </a:graphicData>
            </a:graphic>
          </wp:inline>
        </w:drawing>
      </w:r>
      <w:r w:rsidR="001C4F30" w:rsidRPr="001C4F30">
        <w:rPr>
          <w:rFonts w:ascii="Arial" w:hAnsi="Arial" w:cs="Arial"/>
          <w:b/>
          <w:i/>
          <w:color w:val="333333"/>
          <w:sz w:val="16"/>
          <w:szCs w:val="16"/>
          <w:shd w:val="clear" w:color="auto" w:fill="FFFFFF"/>
          <w:lang w:val="es-ES_tradnl"/>
        </w:rPr>
        <w:t>Bandera de la Falange. Incorpora el yugo y las flechas, recuerdo de los</w:t>
      </w:r>
      <w:r w:rsidR="001C4F30" w:rsidRPr="001C4F30">
        <w:rPr>
          <w:rFonts w:ascii="Arial" w:hAnsi="Arial" w:cs="Arial"/>
          <w:b/>
          <w:i/>
          <w:color w:val="333333"/>
          <w:sz w:val="16"/>
          <w:szCs w:val="16"/>
          <w:lang w:val="es-ES_tradnl"/>
        </w:rPr>
        <w:br/>
      </w:r>
      <w:r w:rsidR="001C4F30" w:rsidRPr="001C4F30">
        <w:rPr>
          <w:rFonts w:ascii="Arial" w:hAnsi="Arial" w:cs="Arial"/>
          <w:b/>
          <w:i/>
          <w:color w:val="333333"/>
          <w:sz w:val="16"/>
          <w:szCs w:val="16"/>
          <w:shd w:val="clear" w:color="auto" w:fill="FFFFFF"/>
          <w:lang w:val="es-ES_tradnl"/>
        </w:rPr>
        <w:t>valores de la tradición española, emblemas de los Reyes Católicos, bajo</w:t>
      </w:r>
      <w:r w:rsidR="001C4F30" w:rsidRPr="001C4F30">
        <w:rPr>
          <w:rFonts w:ascii="Arial" w:hAnsi="Arial" w:cs="Arial"/>
          <w:b/>
          <w:i/>
          <w:color w:val="333333"/>
          <w:sz w:val="16"/>
          <w:szCs w:val="16"/>
          <w:lang w:val="es-ES_tradnl"/>
        </w:rPr>
        <w:br/>
      </w:r>
      <w:r w:rsidR="001C4F30" w:rsidRPr="001C4F30">
        <w:rPr>
          <w:rFonts w:ascii="Arial" w:hAnsi="Arial" w:cs="Arial"/>
          <w:b/>
          <w:i/>
          <w:color w:val="333333"/>
          <w:sz w:val="16"/>
          <w:szCs w:val="16"/>
          <w:shd w:val="clear" w:color="auto" w:fill="FFFFFF"/>
          <w:lang w:val="es-ES_tradnl"/>
        </w:rPr>
        <w:t>cuyo reinado según los falangistas "se consiguió la unidad de España"</w:t>
      </w:r>
      <w:r w:rsidR="001C4F30" w:rsidRPr="001C4F30">
        <w:rPr>
          <w:rFonts w:ascii="Arial" w:hAnsi="Arial" w:cs="Arial"/>
          <w:b/>
          <w:i/>
          <w:color w:val="333333"/>
          <w:sz w:val="16"/>
          <w:szCs w:val="16"/>
          <w:lang w:val="es-ES_tradnl"/>
        </w:rPr>
        <w:br/>
      </w:r>
      <w:r w:rsidR="001C4F30" w:rsidRPr="001C4F30">
        <w:rPr>
          <w:rFonts w:ascii="Arial" w:hAnsi="Arial" w:cs="Arial"/>
          <w:b/>
          <w:i/>
          <w:color w:val="333333"/>
          <w:sz w:val="16"/>
          <w:szCs w:val="16"/>
          <w:shd w:val="clear" w:color="auto" w:fill="FFFFFF"/>
          <w:lang w:val="es-ES_tradnl"/>
        </w:rPr>
        <w:t> y la creación de un imperio en América.</w:t>
      </w:r>
    </w:p>
    <w:p w:rsidR="00A7667B" w:rsidRDefault="00A7667B" w:rsidP="00A7667B">
      <w:pPr>
        <w:pStyle w:val="Paragraphedeliste"/>
        <w:numPr>
          <w:ilvl w:val="0"/>
          <w:numId w:val="2"/>
        </w:numPr>
        <w:tabs>
          <w:tab w:val="left" w:pos="5298"/>
        </w:tabs>
        <w:jc w:val="both"/>
        <w:rPr>
          <w:rFonts w:ascii="Arial" w:hAnsi="Arial" w:cs="Arial"/>
          <w:b/>
          <w:sz w:val="28"/>
          <w:szCs w:val="28"/>
          <w:lang w:val="es-ES_tradnl"/>
        </w:rPr>
      </w:pPr>
      <w:r>
        <w:rPr>
          <w:rFonts w:ascii="Arial" w:hAnsi="Arial" w:cs="Arial"/>
          <w:b/>
          <w:sz w:val="28"/>
          <w:szCs w:val="28"/>
          <w:lang w:val="es-ES_tradnl"/>
        </w:rPr>
        <w:t>El proceso de institucionalización</w:t>
      </w:r>
    </w:p>
    <w:p w:rsidR="00B400ED" w:rsidRPr="00B400ED" w:rsidRDefault="00B400ED" w:rsidP="00B400ED">
      <w:pPr>
        <w:tabs>
          <w:tab w:val="left" w:pos="5298"/>
        </w:tabs>
        <w:ind w:left="360"/>
        <w:jc w:val="both"/>
        <w:rPr>
          <w:rFonts w:ascii="Arial" w:hAnsi="Arial" w:cs="Arial"/>
          <w:lang w:val="es-ES_tradnl"/>
        </w:rPr>
      </w:pPr>
      <w:r w:rsidRPr="00B400ED">
        <w:rPr>
          <w:rFonts w:ascii="Arial" w:hAnsi="Arial" w:cs="Arial"/>
          <w:lang w:val="es-ES_tradnl"/>
        </w:rPr>
        <w:t>Cabe destacar tres fases.</w:t>
      </w:r>
    </w:p>
    <w:p w:rsidR="00A7667B" w:rsidRDefault="00A7667B" w:rsidP="00A7667B">
      <w:pPr>
        <w:tabs>
          <w:tab w:val="left" w:pos="5298"/>
        </w:tabs>
        <w:ind w:left="360"/>
        <w:jc w:val="both"/>
        <w:rPr>
          <w:rFonts w:ascii="Arial" w:hAnsi="Arial" w:cs="Arial"/>
          <w:b/>
          <w:sz w:val="28"/>
          <w:szCs w:val="28"/>
          <w:lang w:val="es-ES_tradnl"/>
        </w:rPr>
      </w:pPr>
      <w:r>
        <w:rPr>
          <w:rFonts w:ascii="Arial" w:hAnsi="Arial" w:cs="Arial"/>
          <w:b/>
          <w:sz w:val="28"/>
          <w:szCs w:val="28"/>
          <w:lang w:val="es-ES_tradnl"/>
        </w:rPr>
        <w:t>B-1 la fase totalitaria (39/59)</w:t>
      </w:r>
    </w:p>
    <w:p w:rsidR="00D03297" w:rsidRDefault="00D03297" w:rsidP="000E2446">
      <w:pPr>
        <w:pStyle w:val="Paragraphedeliste"/>
        <w:numPr>
          <w:ilvl w:val="0"/>
          <w:numId w:val="11"/>
        </w:numPr>
        <w:tabs>
          <w:tab w:val="left" w:pos="5298"/>
        </w:tabs>
        <w:jc w:val="both"/>
        <w:rPr>
          <w:rFonts w:ascii="Arial" w:hAnsi="Arial" w:cs="Arial"/>
          <w:lang w:val="es-ES_tradnl"/>
        </w:rPr>
      </w:pPr>
      <w:r>
        <w:rPr>
          <w:rFonts w:ascii="Arial" w:hAnsi="Arial" w:cs="Arial"/>
          <w:b/>
          <w:sz w:val="28"/>
          <w:szCs w:val="28"/>
          <w:lang w:val="es-ES_tradnl"/>
        </w:rPr>
        <w:t xml:space="preserve">3 características : </w:t>
      </w:r>
      <w:r w:rsidRPr="00D03297">
        <w:rPr>
          <w:rFonts w:ascii="Arial" w:hAnsi="Arial" w:cs="Arial"/>
          <w:lang w:val="es-ES_tradnl"/>
        </w:rPr>
        <w:t>el retroceso económico, la involución</w:t>
      </w:r>
      <w:r w:rsidRPr="00D03297">
        <w:rPr>
          <w:rStyle w:val="Appelnotedebasdep"/>
          <w:rFonts w:ascii="Arial" w:hAnsi="Arial" w:cs="Arial"/>
          <w:lang w:val="es-ES_tradnl"/>
        </w:rPr>
        <w:footnoteReference w:id="6"/>
      </w:r>
      <w:r w:rsidRPr="00D03297">
        <w:rPr>
          <w:rFonts w:ascii="Arial" w:hAnsi="Arial" w:cs="Arial"/>
          <w:lang w:val="es-ES_tradnl"/>
        </w:rPr>
        <w:t xml:space="preserve"> ideológica y la dureza de la represión.</w:t>
      </w:r>
    </w:p>
    <w:p w:rsidR="00BE6A24" w:rsidRDefault="00BE6A24" w:rsidP="000E2446">
      <w:pPr>
        <w:pStyle w:val="Paragraphedeliste"/>
        <w:numPr>
          <w:ilvl w:val="0"/>
          <w:numId w:val="11"/>
        </w:numPr>
        <w:tabs>
          <w:tab w:val="left" w:pos="5298"/>
        </w:tabs>
        <w:jc w:val="both"/>
        <w:rPr>
          <w:rFonts w:ascii="Arial" w:hAnsi="Arial" w:cs="Arial"/>
          <w:lang w:val="es-ES_tradnl"/>
        </w:rPr>
      </w:pPr>
      <w:r>
        <w:rPr>
          <w:rFonts w:ascii="Arial" w:hAnsi="Arial" w:cs="Arial"/>
          <w:b/>
          <w:sz w:val="28"/>
          <w:szCs w:val="28"/>
          <w:lang w:val="es-ES_tradnl"/>
        </w:rPr>
        <w:t>Los cambios institucionales</w:t>
      </w:r>
    </w:p>
    <w:p w:rsidR="00277D5B" w:rsidRPr="00277D5B" w:rsidRDefault="00EF644F" w:rsidP="000E2446">
      <w:pPr>
        <w:pStyle w:val="Paragraphedeliste"/>
        <w:numPr>
          <w:ilvl w:val="0"/>
          <w:numId w:val="11"/>
        </w:numPr>
        <w:shd w:val="clear" w:color="auto" w:fill="FFFF7F"/>
        <w:spacing w:after="240" w:line="295" w:lineRule="atLeast"/>
        <w:jc w:val="both"/>
        <w:rPr>
          <w:rFonts w:ascii="Arial" w:eastAsia="Times New Roman" w:hAnsi="Arial" w:cs="Arial"/>
          <w:color w:val="000000"/>
          <w:lang w:val="es-ES_tradnl"/>
        </w:rPr>
      </w:pPr>
      <w:r w:rsidRPr="00277D5B">
        <w:rPr>
          <w:rFonts w:ascii="Arial" w:eastAsia="Times New Roman" w:hAnsi="Arial" w:cs="Arial"/>
          <w:color w:val="000000"/>
          <w:lang w:val="es-ES_tradnl"/>
        </w:rPr>
        <w:t>A partir de 1942, conforme se entreveía la derrota de Alemana e Italia en la Segunda Guerra Mundial, y especialmente desde 1945, con el fin de la guerra, el régimen fue cambiando su fachada fascista y articulando nuevas instituciones y estructuras, que iban desdibujando su impronta</w:t>
      </w:r>
      <w:r w:rsidR="00277D5B" w:rsidRPr="00277D5B">
        <w:rPr>
          <w:rStyle w:val="Appelnotedebasdep"/>
          <w:rFonts w:ascii="Arial" w:eastAsia="Times New Roman" w:hAnsi="Arial" w:cs="Arial"/>
          <w:color w:val="000000"/>
          <w:lang w:val="es-ES_tradnl"/>
        </w:rPr>
        <w:footnoteReference w:id="7"/>
      </w:r>
      <w:r w:rsidRPr="00277D5B">
        <w:rPr>
          <w:rFonts w:ascii="Arial" w:eastAsia="Times New Roman" w:hAnsi="Arial" w:cs="Arial"/>
          <w:color w:val="000000"/>
          <w:lang w:val="es-ES_tradnl"/>
        </w:rPr>
        <w:t xml:space="preserve"> totalitaria. Se intentaba generar una imagen más democrática y disimular la estructura dictatorial, en lo que el propio régimen dio en llamar "democracia orgánica".</w:t>
      </w:r>
    </w:p>
    <w:p w:rsidR="00EF644F" w:rsidRPr="00277D5B" w:rsidRDefault="00EF644F" w:rsidP="000E2446">
      <w:pPr>
        <w:pStyle w:val="Paragraphedeliste"/>
        <w:numPr>
          <w:ilvl w:val="0"/>
          <w:numId w:val="11"/>
        </w:numPr>
        <w:shd w:val="clear" w:color="auto" w:fill="FFFF7F"/>
        <w:spacing w:after="240" w:line="295" w:lineRule="atLeast"/>
        <w:jc w:val="both"/>
        <w:rPr>
          <w:rFonts w:ascii="Arial" w:eastAsia="Times New Roman" w:hAnsi="Arial" w:cs="Arial"/>
          <w:color w:val="000000"/>
          <w:lang w:val="es-ES_tradnl"/>
        </w:rPr>
      </w:pPr>
      <w:r w:rsidRPr="00277D5B">
        <w:rPr>
          <w:rFonts w:ascii="Arial" w:eastAsia="Times New Roman" w:hAnsi="Arial" w:cs="Arial"/>
          <w:color w:val="000000"/>
          <w:lang w:val="es-ES_tradnl"/>
        </w:rPr>
        <w:t xml:space="preserve"> Se suprimió la obligatoriedad del saludo y entre 1942 y 1947 se sucedieron una serie de leyes fundamentales en este sentido que irán confeccionando definitivamente la estructura política del régimen, un largo proceso legislativo que culminará posteriormente con otras dos leyes fundamentales: Ley de Principios Fundamentales del Movimiento en 1958 y  la Ley Orgánica del Estado, ya en 1967.</w:t>
      </w:r>
    </w:p>
    <w:p w:rsidR="00B463D8" w:rsidRDefault="00EF644F" w:rsidP="000E2446">
      <w:pPr>
        <w:pStyle w:val="Paragraphedeliste"/>
        <w:numPr>
          <w:ilvl w:val="0"/>
          <w:numId w:val="11"/>
        </w:numPr>
        <w:shd w:val="clear" w:color="auto" w:fill="FFFF7F"/>
        <w:spacing w:after="240" w:line="295" w:lineRule="atLeast"/>
        <w:jc w:val="both"/>
        <w:rPr>
          <w:rFonts w:ascii="Georgia" w:eastAsia="Times New Roman" w:hAnsi="Georgia" w:cs="Times New Roman"/>
          <w:color w:val="000000"/>
          <w:lang w:val="es-ES_tradnl"/>
        </w:rPr>
      </w:pPr>
      <w:r w:rsidRPr="00277D5B">
        <w:rPr>
          <w:rFonts w:ascii="Georgia" w:eastAsia="Times New Roman" w:hAnsi="Georgia" w:cs="Times New Roman"/>
          <w:color w:val="000000"/>
          <w:lang w:val="es-ES_tradnl"/>
        </w:rPr>
        <w:t>- </w:t>
      </w:r>
      <w:r w:rsidRPr="000C07BC">
        <w:rPr>
          <w:rFonts w:ascii="Georgia" w:eastAsia="Times New Roman" w:hAnsi="Georgia" w:cs="Times New Roman"/>
          <w:b/>
          <w:color w:val="000000"/>
          <w:sz w:val="24"/>
          <w:u w:val="single"/>
          <w:lang w:val="es-ES_tradnl"/>
        </w:rPr>
        <w:t>Ley constitutiva de las Cortes</w:t>
      </w:r>
      <w:r w:rsidRPr="000C07BC">
        <w:rPr>
          <w:rFonts w:ascii="Georgia" w:eastAsia="Times New Roman" w:hAnsi="Georgia" w:cs="Times New Roman"/>
          <w:b/>
          <w:color w:val="000000"/>
          <w:sz w:val="24"/>
          <w:lang w:val="es-ES_tradnl"/>
        </w:rPr>
        <w:t> (1942</w:t>
      </w:r>
      <w:r w:rsidRPr="00277D5B">
        <w:rPr>
          <w:rFonts w:ascii="Georgia" w:eastAsia="Times New Roman" w:hAnsi="Georgia" w:cs="Times New Roman"/>
          <w:color w:val="000000"/>
          <w:lang w:val="es-ES_tradnl"/>
        </w:rPr>
        <w:t>): se rei</w:t>
      </w:r>
      <w:r w:rsidR="00277D5B" w:rsidRPr="00277D5B">
        <w:rPr>
          <w:rFonts w:ascii="Georgia" w:eastAsia="Times New Roman" w:hAnsi="Georgia" w:cs="Times New Roman"/>
          <w:color w:val="000000"/>
          <w:lang w:val="es-ES_tradnl"/>
        </w:rPr>
        <w:t>n</w:t>
      </w:r>
      <w:r w:rsidRPr="00277D5B">
        <w:rPr>
          <w:rFonts w:ascii="Georgia" w:eastAsia="Times New Roman" w:hAnsi="Georgia" w:cs="Times New Roman"/>
          <w:color w:val="000000"/>
          <w:lang w:val="es-ES_tradnl"/>
        </w:rPr>
        <w:t xml:space="preserve">stauran las Cortes, constituidas por una cámara formada por </w:t>
      </w:r>
      <w:r w:rsidR="00B463D8">
        <w:rPr>
          <w:rFonts w:ascii="Georgia" w:eastAsia="Times New Roman" w:hAnsi="Georgia" w:cs="Times New Roman"/>
          <w:color w:val="000000"/>
          <w:lang w:val="es-ES_tradnl"/>
        </w:rPr>
        <w:t>424</w:t>
      </w:r>
      <w:r w:rsidRPr="00277D5B">
        <w:rPr>
          <w:rFonts w:ascii="Georgia" w:eastAsia="Times New Roman" w:hAnsi="Georgia" w:cs="Times New Roman"/>
          <w:color w:val="000000"/>
          <w:lang w:val="es-ES_tradnl"/>
        </w:rPr>
        <w:t xml:space="preserve"> representantes o procuradores. Estos se dividían en dos grupos, aquellos que pertenecían a las Cortes por los cargos que ocupaban en el régimen (ministros, alcaldes, rectores de universidad, obispos, etc.)</w:t>
      </w:r>
      <w:r w:rsidR="00B463D8">
        <w:rPr>
          <w:rFonts w:ascii="Georgia" w:eastAsia="Times New Roman" w:hAnsi="Georgia" w:cs="Times New Roman"/>
          <w:color w:val="000000"/>
          <w:lang w:val="es-ES_tradnl"/>
        </w:rPr>
        <w:t xml:space="preserve"> </w:t>
      </w:r>
      <w:r w:rsidR="00B463D8" w:rsidRPr="00E803DD">
        <w:rPr>
          <w:rFonts w:ascii="Georgia" w:eastAsia="Times New Roman" w:hAnsi="Georgia" w:cs="Times New Roman"/>
          <w:b/>
          <w:color w:val="000000"/>
          <w:lang w:val="es-ES_tradnl"/>
        </w:rPr>
        <w:t>que Franco designaba directamente</w:t>
      </w:r>
      <w:r w:rsidRPr="00277D5B">
        <w:rPr>
          <w:rFonts w:ascii="Georgia" w:eastAsia="Times New Roman" w:hAnsi="Georgia" w:cs="Times New Roman"/>
          <w:color w:val="000000"/>
          <w:lang w:val="es-ES_tradnl"/>
        </w:rPr>
        <w:t xml:space="preserve"> y los miembros electos, una minoría, elegidos como representantes de la familia y los municipios, evidentemente también entre personas afines</w:t>
      </w:r>
      <w:r w:rsidR="00277D5B">
        <w:rPr>
          <w:rStyle w:val="Appelnotedebasdep"/>
          <w:rFonts w:ascii="Georgia" w:eastAsia="Times New Roman" w:hAnsi="Georgia" w:cs="Times New Roman"/>
          <w:color w:val="000000"/>
          <w:lang w:val="es-ES_tradnl"/>
        </w:rPr>
        <w:footnoteReference w:id="8"/>
      </w:r>
      <w:r w:rsidRPr="00277D5B">
        <w:rPr>
          <w:rFonts w:ascii="Georgia" w:eastAsia="Times New Roman" w:hAnsi="Georgia" w:cs="Times New Roman"/>
          <w:color w:val="000000"/>
          <w:lang w:val="es-ES_tradnl"/>
        </w:rPr>
        <w:t xml:space="preserve"> al régimen. Estas Cortes nunca tuvieron potestad</w:t>
      </w:r>
      <w:r w:rsidR="00277D5B">
        <w:rPr>
          <w:rStyle w:val="Appelnotedebasdep"/>
          <w:rFonts w:ascii="Georgia" w:eastAsia="Times New Roman" w:hAnsi="Georgia" w:cs="Times New Roman"/>
          <w:color w:val="000000"/>
          <w:lang w:val="es-ES_tradnl"/>
        </w:rPr>
        <w:footnoteReference w:id="9"/>
      </w:r>
      <w:r w:rsidRPr="00277D5B">
        <w:rPr>
          <w:rFonts w:ascii="Georgia" w:eastAsia="Times New Roman" w:hAnsi="Georgia" w:cs="Times New Roman"/>
          <w:color w:val="000000"/>
          <w:lang w:val="es-ES_tradnl"/>
        </w:rPr>
        <w:t xml:space="preserve"> legislativa, que permaneció siempre en manos de Franco, conservando solo funciones de asesoramiento</w:t>
      </w:r>
      <w:r w:rsidR="00B463D8">
        <w:rPr>
          <w:rStyle w:val="Appelnotedebasdep"/>
          <w:rFonts w:ascii="Georgia" w:eastAsia="Times New Roman" w:hAnsi="Georgia" w:cs="Times New Roman"/>
          <w:color w:val="000000"/>
          <w:lang w:val="es-ES_tradnl"/>
        </w:rPr>
        <w:footnoteReference w:id="10"/>
      </w:r>
      <w:r w:rsidRPr="00277D5B">
        <w:rPr>
          <w:rFonts w:ascii="Georgia" w:eastAsia="Times New Roman" w:hAnsi="Georgia" w:cs="Times New Roman"/>
          <w:color w:val="000000"/>
          <w:lang w:val="es-ES_tradnl"/>
        </w:rPr>
        <w:t xml:space="preserve"> del Caudillo y limitándose a aprobar las leyes presentadas por</w:t>
      </w:r>
      <w:r w:rsidR="00277D5B">
        <w:rPr>
          <w:rFonts w:ascii="Georgia" w:eastAsia="Times New Roman" w:hAnsi="Georgia" w:cs="Times New Roman"/>
          <w:color w:val="000000"/>
          <w:lang w:val="es-ES_tradnl"/>
        </w:rPr>
        <w:t xml:space="preserve"> </w:t>
      </w:r>
      <w:r w:rsidRPr="00277D5B">
        <w:rPr>
          <w:rFonts w:ascii="Georgia" w:eastAsia="Times New Roman" w:hAnsi="Georgia" w:cs="Times New Roman"/>
          <w:color w:val="000000"/>
          <w:lang w:val="es-ES_tradnl"/>
        </w:rPr>
        <w:t>el gobierno.</w:t>
      </w:r>
    </w:p>
    <w:p w:rsidR="00EF644F" w:rsidRPr="00277D5B" w:rsidRDefault="00B463D8" w:rsidP="000E2446">
      <w:pPr>
        <w:pStyle w:val="Paragraphedeliste"/>
        <w:numPr>
          <w:ilvl w:val="0"/>
          <w:numId w:val="11"/>
        </w:numPr>
        <w:shd w:val="clear" w:color="auto" w:fill="FFFF7F"/>
        <w:spacing w:after="240" w:line="295" w:lineRule="atLeast"/>
        <w:jc w:val="both"/>
        <w:rPr>
          <w:rFonts w:ascii="Georgia" w:eastAsia="Times New Roman" w:hAnsi="Georgia" w:cs="Times New Roman"/>
          <w:color w:val="000000"/>
          <w:lang w:val="es-ES_tradnl"/>
        </w:rPr>
      </w:pPr>
      <w:r>
        <w:rPr>
          <w:rFonts w:ascii="Georgia" w:eastAsia="Times New Roman" w:hAnsi="Georgia" w:cs="Times New Roman"/>
          <w:color w:val="000000"/>
          <w:lang w:val="es-ES_tradnl"/>
        </w:rPr>
        <w:t xml:space="preserve">Las Cortes no controlaban la acción del gobierno y Franco se reservaba la facultad de elaborar y de sancionar directamente las leyes. </w:t>
      </w:r>
      <w:r w:rsidRPr="00B463D8">
        <w:rPr>
          <w:rFonts w:ascii="Georgia" w:eastAsia="Times New Roman" w:hAnsi="Georgia" w:cs="Times New Roman"/>
          <w:b/>
          <w:color w:val="000000"/>
          <w:u w:val="single"/>
          <w:lang w:val="es-ES_tradnl"/>
        </w:rPr>
        <w:t>De hecho, no era un parlamento democrático.</w:t>
      </w:r>
      <w:r w:rsidR="00EF644F" w:rsidRPr="00B463D8">
        <w:rPr>
          <w:rFonts w:ascii="Georgia" w:eastAsia="Times New Roman" w:hAnsi="Georgia" w:cs="Times New Roman"/>
          <w:b/>
          <w:color w:val="000000"/>
          <w:u w:val="single"/>
          <w:lang w:val="es-ES_tradnl"/>
        </w:rPr>
        <w:br/>
      </w:r>
    </w:p>
    <w:tbl>
      <w:tblPr>
        <w:tblW w:w="0" w:type="auto"/>
        <w:jc w:val="center"/>
        <w:tblCellSpacing w:w="0" w:type="dxa"/>
        <w:shd w:val="clear" w:color="auto" w:fill="FFFFFF"/>
        <w:tblCellMar>
          <w:top w:w="109" w:type="dxa"/>
          <w:left w:w="109" w:type="dxa"/>
          <w:bottom w:w="109" w:type="dxa"/>
          <w:right w:w="109" w:type="dxa"/>
        </w:tblCellMar>
        <w:tblLook w:val="04A0" w:firstRow="1" w:lastRow="0" w:firstColumn="1" w:lastColumn="0" w:noHBand="0" w:noVBand="1"/>
      </w:tblPr>
      <w:tblGrid>
        <w:gridCol w:w="9290"/>
      </w:tblGrid>
      <w:tr w:rsidR="00EF644F" w:rsidRPr="00EF644F" w:rsidTr="00EF644F">
        <w:trPr>
          <w:tblCellSpacing w:w="0" w:type="dxa"/>
          <w:jc w:val="center"/>
        </w:trPr>
        <w:tc>
          <w:tcPr>
            <w:tcW w:w="0" w:type="auto"/>
            <w:shd w:val="clear" w:color="auto" w:fill="FFFFFF"/>
            <w:vAlign w:val="center"/>
            <w:hideMark/>
          </w:tcPr>
          <w:p w:rsidR="00EF644F" w:rsidRPr="00EF644F" w:rsidRDefault="00D36511" w:rsidP="00EF644F">
            <w:pPr>
              <w:spacing w:after="0" w:line="240" w:lineRule="auto"/>
              <w:jc w:val="center"/>
              <w:rPr>
                <w:rFonts w:ascii="Times New Roman" w:eastAsia="Times New Roman" w:hAnsi="Times New Roman" w:cs="Times New Roman"/>
                <w:color w:val="333333"/>
                <w:sz w:val="24"/>
                <w:szCs w:val="24"/>
              </w:rPr>
            </w:pPr>
            <w:r>
              <w:rPr>
                <w:noProof/>
              </w:rPr>
              <w:drawing>
                <wp:inline distT="0" distB="0" distL="0" distR="0">
                  <wp:extent cx="3813175" cy="1932305"/>
                  <wp:effectExtent l="19050" t="0" r="0" b="0"/>
                  <wp:docPr id="19" name="Image 4" descr="http://2.bp.blogspot.com/-53Gdo_9b9h4/UOf2biRRFHI/AAAAAAAAFYw/Y3FQEtZghbM/s1600/cortes_franqu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53Gdo_9b9h4/UOf2biRRFHI/AAAAAAAAFYw/Y3FQEtZghbM/s1600/cortes_franquistas.jpg"/>
                          <pic:cNvPicPr>
                            <a:picLocks noChangeAspect="1" noChangeArrowheads="1"/>
                          </pic:cNvPicPr>
                        </pic:nvPicPr>
                        <pic:blipFill>
                          <a:blip r:embed="rId21" cstate="print"/>
                          <a:srcRect/>
                          <a:stretch>
                            <a:fillRect/>
                          </a:stretch>
                        </pic:blipFill>
                        <pic:spPr bwMode="auto">
                          <a:xfrm>
                            <a:off x="0" y="0"/>
                            <a:ext cx="3813175" cy="1932305"/>
                          </a:xfrm>
                          <a:prstGeom prst="rect">
                            <a:avLst/>
                          </a:prstGeom>
                          <a:noFill/>
                          <a:ln w="9525">
                            <a:noFill/>
                            <a:miter lim="800000"/>
                            <a:headEnd/>
                            <a:tailEnd/>
                          </a:ln>
                        </pic:spPr>
                      </pic:pic>
                    </a:graphicData>
                  </a:graphic>
                </wp:inline>
              </w:drawing>
            </w:r>
          </w:p>
        </w:tc>
      </w:tr>
      <w:tr w:rsidR="00EF644F" w:rsidRPr="00354CBB" w:rsidTr="00EF644F">
        <w:trPr>
          <w:tblCellSpacing w:w="0" w:type="dxa"/>
          <w:jc w:val="center"/>
        </w:trPr>
        <w:tc>
          <w:tcPr>
            <w:tcW w:w="0" w:type="auto"/>
            <w:shd w:val="clear" w:color="auto" w:fill="FFFFFF"/>
            <w:vAlign w:val="center"/>
            <w:hideMark/>
          </w:tcPr>
          <w:p w:rsidR="00EF644F" w:rsidRDefault="00EF644F" w:rsidP="00EF644F">
            <w:pPr>
              <w:spacing w:after="0" w:line="240" w:lineRule="auto"/>
              <w:jc w:val="center"/>
              <w:rPr>
                <w:rFonts w:ascii="Times New Roman" w:eastAsia="Times New Roman" w:hAnsi="Times New Roman" w:cs="Times New Roman"/>
                <w:color w:val="333333"/>
                <w:sz w:val="16"/>
                <w:szCs w:val="16"/>
                <w:lang w:val="es-ES_tradnl"/>
              </w:rPr>
            </w:pPr>
            <w:r w:rsidRPr="00EF644F">
              <w:rPr>
                <w:rFonts w:ascii="Times New Roman" w:eastAsia="Times New Roman" w:hAnsi="Times New Roman" w:cs="Times New Roman"/>
                <w:color w:val="333333"/>
                <w:sz w:val="16"/>
                <w:szCs w:val="16"/>
                <w:lang w:val="es-ES_tradnl"/>
              </w:rPr>
              <w:t>Las Cortes franquistas nunca tuvieron el poder legislativo.</w:t>
            </w:r>
          </w:p>
          <w:p w:rsidR="00277D5B" w:rsidRPr="00EF644F" w:rsidRDefault="00633EC2" w:rsidP="00EF644F">
            <w:pPr>
              <w:spacing w:after="0" w:line="240" w:lineRule="auto"/>
              <w:jc w:val="center"/>
              <w:rPr>
                <w:rFonts w:ascii="Times New Roman" w:eastAsia="Times New Roman" w:hAnsi="Times New Roman" w:cs="Times New Roman"/>
                <w:color w:val="333333"/>
                <w:sz w:val="16"/>
                <w:szCs w:val="16"/>
                <w:lang w:val="es-ES_tradnl"/>
              </w:rPr>
            </w:pPr>
            <w:r>
              <w:rPr>
                <w:rFonts w:ascii="Times New Roman" w:eastAsia="Times New Roman" w:hAnsi="Times New Roman" w:cs="Times New Roman"/>
                <w:color w:val="333333"/>
                <w:sz w:val="16"/>
                <w:szCs w:val="16"/>
                <w:lang w:val="es-ES_tradnl"/>
              </w:rPr>
              <w:t>Una sesión de las cortes presidida por Franco. La mayoría de los procuradores</w:t>
            </w:r>
            <w:r>
              <w:rPr>
                <w:rStyle w:val="Appelnotedebasdep"/>
                <w:rFonts w:ascii="Times New Roman" w:eastAsia="Times New Roman" w:hAnsi="Times New Roman" w:cs="Times New Roman"/>
                <w:color w:val="333333"/>
                <w:sz w:val="16"/>
                <w:szCs w:val="16"/>
                <w:lang w:val="es-ES_tradnl"/>
              </w:rPr>
              <w:footnoteReference w:id="11"/>
            </w:r>
            <w:r>
              <w:rPr>
                <w:rFonts w:ascii="Times New Roman" w:eastAsia="Times New Roman" w:hAnsi="Times New Roman" w:cs="Times New Roman"/>
                <w:color w:val="333333"/>
                <w:sz w:val="16"/>
                <w:szCs w:val="16"/>
                <w:lang w:val="es-ES_tradnl"/>
              </w:rPr>
              <w:t xml:space="preserve"> van </w:t>
            </w:r>
            <w:r w:rsidR="00100309">
              <w:rPr>
                <w:rFonts w:ascii="Times New Roman" w:eastAsia="Times New Roman" w:hAnsi="Times New Roman" w:cs="Times New Roman"/>
                <w:color w:val="333333"/>
                <w:sz w:val="16"/>
                <w:szCs w:val="16"/>
                <w:lang w:val="es-ES_tradnl"/>
              </w:rPr>
              <w:t>uniformados con chaqueta blanca. Se distinguen además</w:t>
            </w:r>
            <w:r w:rsidR="00B463D8">
              <w:rPr>
                <w:rFonts w:ascii="Times New Roman" w:eastAsia="Times New Roman" w:hAnsi="Times New Roman" w:cs="Times New Roman"/>
                <w:color w:val="333333"/>
                <w:sz w:val="16"/>
                <w:szCs w:val="16"/>
                <w:lang w:val="es-ES_tradnl"/>
              </w:rPr>
              <w:t xml:space="preserve"> </w:t>
            </w:r>
            <w:r w:rsidR="00100309">
              <w:rPr>
                <w:rFonts w:ascii="Times New Roman" w:eastAsia="Times New Roman" w:hAnsi="Times New Roman" w:cs="Times New Roman"/>
                <w:color w:val="333333"/>
                <w:sz w:val="16"/>
                <w:szCs w:val="16"/>
                <w:lang w:val="es-ES_tradnl"/>
              </w:rPr>
              <w:t>los militares y los miembros de la jerarquía eclesiástica.</w:t>
            </w:r>
          </w:p>
        </w:tc>
      </w:tr>
    </w:tbl>
    <w:p w:rsidR="00EF644F" w:rsidRPr="00B463D8" w:rsidRDefault="00EF644F" w:rsidP="000E2446">
      <w:pPr>
        <w:pStyle w:val="Paragraphedeliste"/>
        <w:numPr>
          <w:ilvl w:val="0"/>
          <w:numId w:val="11"/>
        </w:numPr>
        <w:shd w:val="clear" w:color="auto" w:fill="FFFF7F"/>
        <w:spacing w:after="240" w:line="295" w:lineRule="atLeast"/>
        <w:jc w:val="both"/>
        <w:rPr>
          <w:rFonts w:ascii="Arial" w:eastAsia="Times New Roman" w:hAnsi="Arial" w:cs="Arial"/>
          <w:color w:val="000000"/>
          <w:lang w:val="es-ES_tradnl"/>
        </w:rPr>
      </w:pPr>
      <w:r w:rsidRPr="00B463D8">
        <w:rPr>
          <w:rFonts w:ascii="Arial" w:eastAsia="Times New Roman" w:hAnsi="Arial" w:cs="Arial"/>
          <w:color w:val="000000"/>
          <w:lang w:val="es-ES_tradnl"/>
        </w:rPr>
        <w:t>- </w:t>
      </w:r>
      <w:r w:rsidRPr="000C07BC">
        <w:rPr>
          <w:rFonts w:ascii="Arial" w:eastAsia="Times New Roman" w:hAnsi="Arial" w:cs="Arial"/>
          <w:b/>
          <w:color w:val="000000"/>
          <w:sz w:val="24"/>
          <w:u w:val="single"/>
          <w:lang w:val="es-ES_tradnl"/>
        </w:rPr>
        <w:t>Fuero de los Españoles</w:t>
      </w:r>
      <w:r w:rsidRPr="000C07BC">
        <w:rPr>
          <w:rFonts w:ascii="Arial" w:eastAsia="Times New Roman" w:hAnsi="Arial" w:cs="Arial"/>
          <w:b/>
          <w:color w:val="000000"/>
          <w:sz w:val="24"/>
          <w:lang w:val="es-ES_tradnl"/>
        </w:rPr>
        <w:t> (1945):</w:t>
      </w:r>
      <w:r w:rsidRPr="00B463D8">
        <w:rPr>
          <w:rFonts w:ascii="Arial" w:eastAsia="Times New Roman" w:hAnsi="Arial" w:cs="Arial"/>
          <w:color w:val="000000"/>
          <w:lang w:val="es-ES_tradnl"/>
        </w:rPr>
        <w:t xml:space="preserve"> pretendía ser una declaración de derechos y deberes del ciudadano. Se reconocían los derechos colectivos como la libertad de reunión, expresión o asociación y todas las garantías civiles, procesales y penales, pero todos se veían severamente limitados porque debian de ajustarse a los principios del régimen, contra los que no podían ir. Además, el gobierno podía suspenderlos cuando fuera necesario.</w:t>
      </w:r>
      <w:r w:rsidR="00347D93">
        <w:rPr>
          <w:rFonts w:ascii="Arial" w:eastAsia="Times New Roman" w:hAnsi="Arial" w:cs="Arial"/>
          <w:color w:val="000000"/>
          <w:lang w:val="es-ES_tradnl"/>
        </w:rPr>
        <w:t xml:space="preserve"> De hecho, en la práctica estos derechos fueron </w:t>
      </w:r>
      <w:r w:rsidR="00347D93" w:rsidRPr="00347D93">
        <w:rPr>
          <w:rFonts w:ascii="Arial" w:eastAsia="Times New Roman" w:hAnsi="Arial" w:cs="Arial"/>
          <w:b/>
          <w:color w:val="000000"/>
          <w:lang w:val="es-ES_tradnl"/>
        </w:rPr>
        <w:t>papel mojado</w:t>
      </w:r>
      <w:r w:rsidR="00347D93">
        <w:rPr>
          <w:rStyle w:val="Appelnotedebasdep"/>
          <w:rFonts w:ascii="Arial" w:eastAsia="Times New Roman" w:hAnsi="Arial" w:cs="Arial"/>
          <w:b/>
          <w:color w:val="000000"/>
          <w:lang w:val="es-ES_tradnl"/>
        </w:rPr>
        <w:footnoteReference w:id="12"/>
      </w:r>
      <w:r w:rsidR="00347D93" w:rsidRPr="00347D93">
        <w:rPr>
          <w:rFonts w:ascii="Arial" w:eastAsia="Times New Roman" w:hAnsi="Arial" w:cs="Arial"/>
          <w:b/>
          <w:color w:val="000000"/>
          <w:lang w:val="es-ES_tradnl"/>
        </w:rPr>
        <w:t>.</w:t>
      </w:r>
    </w:p>
    <w:p w:rsidR="00EF644F" w:rsidRPr="00B463D8" w:rsidRDefault="00EF644F" w:rsidP="000E2446">
      <w:pPr>
        <w:pStyle w:val="Paragraphedeliste"/>
        <w:numPr>
          <w:ilvl w:val="0"/>
          <w:numId w:val="11"/>
        </w:numPr>
        <w:shd w:val="clear" w:color="auto" w:fill="FFFF7F"/>
        <w:spacing w:after="240" w:line="295" w:lineRule="atLeast"/>
        <w:jc w:val="both"/>
        <w:rPr>
          <w:rFonts w:ascii="Arial" w:eastAsia="Times New Roman" w:hAnsi="Arial" w:cs="Arial"/>
          <w:color w:val="000000"/>
          <w:lang w:val="es-ES_tradnl"/>
        </w:rPr>
      </w:pPr>
      <w:r w:rsidRPr="00B463D8">
        <w:rPr>
          <w:rFonts w:ascii="Arial" w:eastAsia="Times New Roman" w:hAnsi="Arial" w:cs="Arial"/>
          <w:color w:val="000000"/>
          <w:lang w:val="es-ES_tradnl"/>
        </w:rPr>
        <w:t>- </w:t>
      </w:r>
      <w:r w:rsidRPr="000C07BC">
        <w:rPr>
          <w:rFonts w:ascii="Arial" w:eastAsia="Times New Roman" w:hAnsi="Arial" w:cs="Arial"/>
          <w:b/>
          <w:color w:val="000000"/>
          <w:sz w:val="24"/>
          <w:u w:val="single"/>
          <w:lang w:val="es-ES_tradnl"/>
        </w:rPr>
        <w:t>Ley de Referéndum Nacional</w:t>
      </w:r>
      <w:r w:rsidRPr="000C07BC">
        <w:rPr>
          <w:rFonts w:ascii="Arial" w:eastAsia="Times New Roman" w:hAnsi="Arial" w:cs="Arial"/>
          <w:b/>
          <w:color w:val="000000"/>
          <w:sz w:val="24"/>
          <w:lang w:val="es-ES_tradnl"/>
        </w:rPr>
        <w:t> (1945</w:t>
      </w:r>
      <w:r w:rsidRPr="00B463D8">
        <w:rPr>
          <w:rFonts w:ascii="Arial" w:eastAsia="Times New Roman" w:hAnsi="Arial" w:cs="Arial"/>
          <w:color w:val="000000"/>
          <w:lang w:val="es-ES_tradnl"/>
        </w:rPr>
        <w:t xml:space="preserve">): estableció la posibilidad de un referéndum por sufragio directo en los casos que el Caudillo lo estimara necesario. Era un intento de mostrar al mundo que en España se reconocía el sufragio universal y que los ciudadanos podían participar en la puesta en marcha de las leyes del país. En todo caso el gobierno ejerció sobre tales consultas un férreo control, por lo que las votaciones eran </w:t>
      </w:r>
      <w:r w:rsidRPr="00347D93">
        <w:rPr>
          <w:rFonts w:ascii="Arial" w:eastAsia="Times New Roman" w:hAnsi="Arial" w:cs="Arial"/>
          <w:b/>
          <w:color w:val="000000"/>
          <w:lang w:val="es-ES_tradnl"/>
        </w:rPr>
        <w:t>pura falsedad</w:t>
      </w:r>
      <w:r w:rsidRPr="00B463D8">
        <w:rPr>
          <w:rFonts w:ascii="Arial" w:eastAsia="Times New Roman" w:hAnsi="Arial" w:cs="Arial"/>
          <w:color w:val="000000"/>
          <w:lang w:val="es-ES_tradnl"/>
        </w:rPr>
        <w:t>.</w:t>
      </w:r>
      <w:r w:rsidR="009A6008" w:rsidRPr="009A6008">
        <w:rPr>
          <w:rFonts w:ascii="Georgia" w:eastAsia="Times New Roman" w:hAnsi="Georgia" w:cs="Times New Roman"/>
          <w:color w:val="000000"/>
          <w:sz w:val="19"/>
          <w:szCs w:val="19"/>
          <w:lang w:val="es-ES_tradnl"/>
        </w:rPr>
        <w:t xml:space="preserve"> </w:t>
      </w:r>
      <w:r w:rsidR="009A6008" w:rsidRPr="009A6008">
        <w:rPr>
          <w:rFonts w:ascii="Arial" w:eastAsia="Times New Roman" w:hAnsi="Arial" w:cs="Arial"/>
          <w:color w:val="000000"/>
          <w:lang w:val="es-ES_tradnl"/>
        </w:rPr>
        <w:t xml:space="preserve">Además los referéndum, en los que votaban </w:t>
      </w:r>
      <w:r w:rsidR="009A6008" w:rsidRPr="009A6008">
        <w:rPr>
          <w:rFonts w:ascii="Arial" w:eastAsia="Times New Roman" w:hAnsi="Arial" w:cs="Arial"/>
          <w:b/>
          <w:color w:val="000000"/>
          <w:u w:val="single"/>
          <w:lang w:val="es-ES_tradnl"/>
        </w:rPr>
        <w:t>solo los cabeza de familia</w:t>
      </w:r>
      <w:r w:rsidR="009A6008" w:rsidRPr="009A6008">
        <w:rPr>
          <w:rFonts w:ascii="Arial" w:eastAsia="Times New Roman" w:hAnsi="Arial" w:cs="Arial"/>
          <w:color w:val="000000"/>
          <w:lang w:val="es-ES_tradnl"/>
        </w:rPr>
        <w:t xml:space="preserve"> varones, estaban controlados por el poder y no eran democráticos</w:t>
      </w:r>
    </w:p>
    <w:p w:rsidR="00EF644F" w:rsidRPr="00EF644F" w:rsidRDefault="0034776A" w:rsidP="000E2446">
      <w:pPr>
        <w:pStyle w:val="Paragraphedeliste"/>
        <w:numPr>
          <w:ilvl w:val="0"/>
          <w:numId w:val="11"/>
        </w:numPr>
        <w:shd w:val="clear" w:color="auto" w:fill="FFFF7F"/>
        <w:spacing w:after="0" w:line="295" w:lineRule="atLeast"/>
        <w:jc w:val="center"/>
        <w:rPr>
          <w:rFonts w:ascii="Georgia" w:eastAsia="Times New Roman" w:hAnsi="Georgia" w:cs="Times New Roman"/>
          <w:color w:val="000000"/>
          <w:sz w:val="19"/>
          <w:szCs w:val="19"/>
        </w:rPr>
      </w:pPr>
      <w:r>
        <w:rPr>
          <w:noProof/>
        </w:rPr>
        <w:drawing>
          <wp:inline distT="0" distB="0" distL="0" distR="0">
            <wp:extent cx="3813175" cy="2743200"/>
            <wp:effectExtent l="19050" t="0" r="0" b="0"/>
            <wp:docPr id="26" name="Image 16" descr="http://3.bp.blogspot.com/-B53pw7LTZbc/UOgLhOUgO_I/AAAAAAAAFco/1jREW6I5zxQ/s1600/referendum+en+epoca+franqui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B53pw7LTZbc/UOgLhOUgO_I/AAAAAAAAFco/1jREW6I5zxQ/s1600/referendum+en+epoca+franquista1.jpg"/>
                    <pic:cNvPicPr>
                      <a:picLocks noChangeAspect="1" noChangeArrowheads="1"/>
                    </pic:cNvPicPr>
                  </pic:nvPicPr>
                  <pic:blipFill>
                    <a:blip r:embed="rId22" cstate="print"/>
                    <a:srcRect/>
                    <a:stretch>
                      <a:fillRect/>
                    </a:stretch>
                  </pic:blipFill>
                  <pic:spPr bwMode="auto">
                    <a:xfrm>
                      <a:off x="0" y="0"/>
                      <a:ext cx="3813175" cy="2743200"/>
                    </a:xfrm>
                    <a:prstGeom prst="rect">
                      <a:avLst/>
                    </a:prstGeom>
                    <a:noFill/>
                    <a:ln w="9525">
                      <a:noFill/>
                      <a:miter lim="800000"/>
                      <a:headEnd/>
                      <a:tailEnd/>
                    </a:ln>
                  </pic:spPr>
                </pic:pic>
              </a:graphicData>
            </a:graphic>
          </wp:inline>
        </w:drawing>
      </w:r>
    </w:p>
    <w:tbl>
      <w:tblPr>
        <w:tblW w:w="0" w:type="auto"/>
        <w:jc w:val="center"/>
        <w:tblCellSpacing w:w="0" w:type="dxa"/>
        <w:shd w:val="clear" w:color="auto" w:fill="FFFFFF"/>
        <w:tblCellMar>
          <w:top w:w="109" w:type="dxa"/>
          <w:left w:w="109" w:type="dxa"/>
          <w:bottom w:w="109" w:type="dxa"/>
          <w:right w:w="109" w:type="dxa"/>
        </w:tblCellMar>
        <w:tblLook w:val="04A0" w:firstRow="1" w:lastRow="0" w:firstColumn="1" w:lastColumn="0" w:noHBand="0" w:noVBand="1"/>
      </w:tblPr>
      <w:tblGrid>
        <w:gridCol w:w="9290"/>
      </w:tblGrid>
      <w:tr w:rsidR="00EF644F" w:rsidRPr="00EF644F" w:rsidTr="00EF644F">
        <w:trPr>
          <w:tblCellSpacing w:w="0" w:type="dxa"/>
          <w:jc w:val="center"/>
        </w:trPr>
        <w:tc>
          <w:tcPr>
            <w:tcW w:w="0" w:type="auto"/>
            <w:shd w:val="clear" w:color="auto" w:fill="FFFFFF"/>
            <w:vAlign w:val="center"/>
            <w:hideMark/>
          </w:tcPr>
          <w:p w:rsidR="00EF644F" w:rsidRPr="00EF644F" w:rsidRDefault="0034776A" w:rsidP="00EF644F">
            <w:pPr>
              <w:spacing w:after="0" w:line="240" w:lineRule="auto"/>
              <w:jc w:val="center"/>
              <w:rPr>
                <w:rFonts w:ascii="Times New Roman" w:eastAsia="Times New Roman" w:hAnsi="Times New Roman" w:cs="Times New Roman"/>
                <w:color w:val="333333"/>
                <w:sz w:val="24"/>
                <w:szCs w:val="24"/>
              </w:rPr>
            </w:pPr>
            <w:r>
              <w:rPr>
                <w:noProof/>
              </w:rPr>
              <w:drawing>
                <wp:inline distT="0" distB="0" distL="0" distR="0">
                  <wp:extent cx="3813175" cy="3373120"/>
                  <wp:effectExtent l="19050" t="0" r="0" b="0"/>
                  <wp:docPr id="21" name="Image 7" descr="http://1.bp.blogspot.com/-sl7-CG82kKk/UOgLe0WwmwI/AAAAAAAAFcc/nYhhoQ776FA/s1600/referendum+en+epoca+franquis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sl7-CG82kKk/UOgLe0WwmwI/AAAAAAAAFcc/nYhhoQ776FA/s1600/referendum+en+epoca+franquista3.jpg"/>
                          <pic:cNvPicPr>
                            <a:picLocks noChangeAspect="1" noChangeArrowheads="1"/>
                          </pic:cNvPicPr>
                        </pic:nvPicPr>
                        <pic:blipFill>
                          <a:blip r:embed="rId23" cstate="print"/>
                          <a:srcRect/>
                          <a:stretch>
                            <a:fillRect/>
                          </a:stretch>
                        </pic:blipFill>
                        <pic:spPr bwMode="auto">
                          <a:xfrm>
                            <a:off x="0" y="0"/>
                            <a:ext cx="3813175" cy="3373120"/>
                          </a:xfrm>
                          <a:prstGeom prst="rect">
                            <a:avLst/>
                          </a:prstGeom>
                          <a:noFill/>
                          <a:ln w="9525">
                            <a:noFill/>
                            <a:miter lim="800000"/>
                            <a:headEnd/>
                            <a:tailEnd/>
                          </a:ln>
                        </pic:spPr>
                      </pic:pic>
                    </a:graphicData>
                  </a:graphic>
                </wp:inline>
              </w:drawing>
            </w:r>
          </w:p>
        </w:tc>
      </w:tr>
      <w:tr w:rsidR="00EF644F" w:rsidRPr="00354CBB" w:rsidTr="00EF644F">
        <w:trPr>
          <w:tblCellSpacing w:w="0" w:type="dxa"/>
          <w:jc w:val="center"/>
        </w:trPr>
        <w:tc>
          <w:tcPr>
            <w:tcW w:w="0" w:type="auto"/>
            <w:shd w:val="clear" w:color="auto" w:fill="FFFFFF"/>
            <w:vAlign w:val="center"/>
            <w:hideMark/>
          </w:tcPr>
          <w:p w:rsidR="00EF644F" w:rsidRDefault="00EF644F" w:rsidP="00EF644F">
            <w:pPr>
              <w:spacing w:after="0" w:line="240" w:lineRule="auto"/>
              <w:jc w:val="center"/>
              <w:rPr>
                <w:rFonts w:ascii="Arial" w:eastAsia="Times New Roman" w:hAnsi="Arial" w:cs="Arial"/>
                <w:b/>
                <w:color w:val="333333"/>
                <w:sz w:val="16"/>
                <w:szCs w:val="16"/>
                <w:lang w:val="es-ES_tradnl"/>
              </w:rPr>
            </w:pPr>
            <w:r w:rsidRPr="00EF644F">
              <w:rPr>
                <w:rFonts w:ascii="Arial" w:eastAsia="Times New Roman" w:hAnsi="Arial" w:cs="Arial"/>
                <w:b/>
                <w:color w:val="333333"/>
                <w:sz w:val="16"/>
                <w:szCs w:val="16"/>
                <w:lang w:val="es-ES_tradnl"/>
              </w:rPr>
              <w:t>El 6 de julio se celebraba el primer referéndum del franquismo,</w:t>
            </w:r>
            <w:r w:rsidRPr="00EF644F">
              <w:rPr>
                <w:rFonts w:ascii="Arial" w:eastAsia="Times New Roman" w:hAnsi="Arial" w:cs="Arial"/>
                <w:b/>
                <w:color w:val="333333"/>
                <w:sz w:val="16"/>
                <w:szCs w:val="16"/>
                <w:lang w:val="es-ES_tradnl"/>
              </w:rPr>
              <w:br/>
              <w:t> para aprobar la Ley de Sucesión a la Jefatura del Estado.</w:t>
            </w:r>
            <w:r w:rsidR="000C07BC">
              <w:rPr>
                <w:rFonts w:ascii="Arial" w:eastAsia="Times New Roman" w:hAnsi="Arial" w:cs="Arial"/>
                <w:b/>
                <w:color w:val="333333"/>
                <w:sz w:val="16"/>
                <w:szCs w:val="16"/>
                <w:lang w:val="es-ES_tradnl"/>
              </w:rPr>
              <w:t xml:space="preserve"> 1947</w:t>
            </w:r>
          </w:p>
          <w:p w:rsidR="00035E4E" w:rsidRDefault="00035E4E" w:rsidP="00035E4E">
            <w:pPr>
              <w:spacing w:after="0" w:line="240" w:lineRule="auto"/>
              <w:rPr>
                <w:rFonts w:ascii="Arial" w:eastAsia="Times New Roman" w:hAnsi="Arial" w:cs="Arial"/>
                <w:b/>
                <w:color w:val="333333"/>
                <w:sz w:val="16"/>
                <w:szCs w:val="16"/>
                <w:lang w:val="es-ES_tradnl"/>
              </w:rPr>
            </w:pPr>
          </w:p>
          <w:p w:rsidR="00035E4E" w:rsidRPr="00035E4E" w:rsidRDefault="00035E4E" w:rsidP="00035E4E">
            <w:pPr>
              <w:spacing w:after="0" w:line="240" w:lineRule="auto"/>
              <w:rPr>
                <w:rFonts w:ascii="Arial" w:eastAsia="Times New Roman" w:hAnsi="Arial" w:cs="Arial"/>
                <w:b/>
                <w:color w:val="333333"/>
                <w:u w:val="single"/>
                <w:lang w:val="es-ES_tradnl"/>
              </w:rPr>
            </w:pPr>
            <w:r w:rsidRPr="00035E4E">
              <w:rPr>
                <w:rFonts w:ascii="Arial" w:eastAsia="Times New Roman" w:hAnsi="Arial" w:cs="Arial"/>
                <w:b/>
                <w:color w:val="333333"/>
                <w:u w:val="single"/>
                <w:lang w:val="es-ES_tradnl"/>
              </w:rPr>
              <w:t>Actividad n°3 :</w:t>
            </w:r>
          </w:p>
          <w:p w:rsidR="00035E4E" w:rsidRDefault="00035E4E" w:rsidP="00B56DFC">
            <w:pPr>
              <w:spacing w:after="0" w:line="240" w:lineRule="auto"/>
              <w:rPr>
                <w:rFonts w:ascii="Arial" w:eastAsia="Times New Roman" w:hAnsi="Arial" w:cs="Arial"/>
                <w:b/>
                <w:color w:val="333333"/>
                <w:sz w:val="24"/>
                <w:szCs w:val="16"/>
                <w:lang w:val="es-ES_tradnl"/>
              </w:rPr>
            </w:pPr>
            <w:r w:rsidRPr="00035E4E">
              <w:rPr>
                <w:rFonts w:ascii="Arial" w:eastAsia="Times New Roman" w:hAnsi="Arial" w:cs="Arial"/>
                <w:b/>
                <w:color w:val="333333"/>
                <w:sz w:val="24"/>
                <w:szCs w:val="16"/>
                <w:lang w:val="es-ES_tradnl"/>
              </w:rPr>
              <w:t>¿Por qué se puede decir que este cartel pone de relieve que el referéndum era solo un</w:t>
            </w:r>
            <w:r w:rsidR="00B56DFC">
              <w:rPr>
                <w:rFonts w:ascii="Arial" w:eastAsia="Times New Roman" w:hAnsi="Arial" w:cs="Arial"/>
                <w:b/>
                <w:color w:val="333333"/>
                <w:sz w:val="24"/>
                <w:szCs w:val="16"/>
                <w:lang w:val="es-ES_tradnl"/>
              </w:rPr>
              <w:t>a mentira</w:t>
            </w:r>
            <w:r w:rsidRPr="00035E4E">
              <w:rPr>
                <w:rFonts w:ascii="Arial" w:eastAsia="Times New Roman" w:hAnsi="Arial" w:cs="Arial"/>
                <w:b/>
                <w:color w:val="333333"/>
                <w:sz w:val="24"/>
                <w:szCs w:val="16"/>
                <w:lang w:val="es-ES_tradnl"/>
              </w:rPr>
              <w:t>?</w:t>
            </w:r>
          </w:p>
          <w:p w:rsidR="00B56DFC" w:rsidRDefault="00B56DFC" w:rsidP="00B56DFC">
            <w:pPr>
              <w:spacing w:after="0" w:line="240" w:lineRule="auto"/>
              <w:rPr>
                <w:rFonts w:ascii="Arial" w:eastAsia="Times New Roman" w:hAnsi="Arial" w:cs="Arial"/>
                <w:b/>
                <w:color w:val="333333"/>
                <w:sz w:val="24"/>
                <w:szCs w:val="16"/>
                <w:lang w:val="es-ES_tradnl"/>
              </w:rPr>
            </w:pPr>
            <w:r>
              <w:rPr>
                <w:rFonts w:ascii="Arial" w:eastAsia="Times New Roman" w:hAnsi="Arial" w:cs="Arial"/>
                <w:b/>
                <w:color w:val="333333"/>
                <w:sz w:val="24"/>
                <w:szCs w:val="16"/>
                <w:lang w:val="es-ES_tradnl"/>
              </w:rPr>
              <w:t>¿Por qué el régimen franquista organizaba este tipo de evento?</w:t>
            </w:r>
          </w:p>
          <w:p w:rsidR="00B56DFC" w:rsidRDefault="00B56DFC" w:rsidP="00B56DFC">
            <w:pPr>
              <w:spacing w:after="0" w:line="240" w:lineRule="auto"/>
              <w:rPr>
                <w:rFonts w:ascii="Arial" w:eastAsia="Times New Roman" w:hAnsi="Arial" w:cs="Arial"/>
                <w:b/>
                <w:color w:val="333333"/>
                <w:sz w:val="24"/>
                <w:szCs w:val="16"/>
                <w:lang w:val="es-ES_tradnl"/>
              </w:rPr>
            </w:pPr>
            <w:r>
              <w:rPr>
                <w:rFonts w:ascii="Arial" w:eastAsia="Times New Roman" w:hAnsi="Arial" w:cs="Arial"/>
                <w:b/>
                <w:color w:val="333333"/>
                <w:sz w:val="24"/>
                <w:szCs w:val="16"/>
                <w:lang w:val="es-ES_tradnl"/>
              </w:rPr>
              <w:t>¿Cuáles son los enemigos de la España de Franco?</w:t>
            </w:r>
          </w:p>
          <w:p w:rsidR="00B56DFC" w:rsidRPr="00EF644F" w:rsidRDefault="00B56DFC" w:rsidP="00B56DFC">
            <w:pPr>
              <w:spacing w:after="0" w:line="240" w:lineRule="auto"/>
              <w:rPr>
                <w:rFonts w:ascii="Arial" w:eastAsia="Times New Roman" w:hAnsi="Arial" w:cs="Arial"/>
                <w:b/>
                <w:color w:val="333333"/>
                <w:sz w:val="16"/>
                <w:szCs w:val="16"/>
                <w:lang w:val="es-ES_tradnl"/>
              </w:rPr>
            </w:pPr>
            <w:r>
              <w:rPr>
                <w:rFonts w:ascii="Arial" w:eastAsia="Times New Roman" w:hAnsi="Arial" w:cs="Arial"/>
                <w:b/>
                <w:color w:val="333333"/>
                <w:sz w:val="24"/>
                <w:szCs w:val="16"/>
                <w:lang w:val="es-ES_tradnl"/>
              </w:rPr>
              <w:t>Explica la expresión “buenos y malos españoles.</w:t>
            </w:r>
          </w:p>
        </w:tc>
      </w:tr>
      <w:tr w:rsidR="0034776A" w:rsidRPr="00EF644F" w:rsidTr="007167CA">
        <w:trPr>
          <w:tblCellSpacing w:w="0" w:type="dxa"/>
          <w:jc w:val="center"/>
        </w:trPr>
        <w:tc>
          <w:tcPr>
            <w:tcW w:w="0" w:type="auto"/>
            <w:shd w:val="clear" w:color="auto" w:fill="FFFFFF"/>
            <w:hideMark/>
          </w:tcPr>
          <w:p w:rsidR="0034776A" w:rsidRDefault="000A1F55">
            <w:r w:rsidRPr="000A1F55">
              <w:rPr>
                <w:noProof/>
              </w:rPr>
              <w:drawing>
                <wp:inline distT="0" distB="0" distL="0" distR="0">
                  <wp:extent cx="3813175" cy="2579370"/>
                  <wp:effectExtent l="19050" t="0" r="0" b="0"/>
                  <wp:docPr id="34" name="Image 7" descr="http://2.bp.blogspot.com/-qk3GqHkaMe4/UOgLlJr_3PI/AAAAAAAAFcw/tv47XxgniJ0/s400/referendum+dic+de+1966+14+dic+ley+organica+95,05+votos.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qk3GqHkaMe4/UOgLlJr_3PI/AAAAAAAAFcw/tv47XxgniJ0/s400/referendum+dic+de+1966+14+dic+ley+organica+95,05+votos.jpg">
                            <a:hlinkClick r:id="rId24"/>
                          </pic:cNvPr>
                          <pic:cNvPicPr>
                            <a:picLocks noChangeAspect="1" noChangeArrowheads="1"/>
                          </pic:cNvPicPr>
                        </pic:nvPicPr>
                        <pic:blipFill>
                          <a:blip r:embed="rId25" cstate="print"/>
                          <a:srcRect/>
                          <a:stretch>
                            <a:fillRect/>
                          </a:stretch>
                        </pic:blipFill>
                        <pic:spPr bwMode="auto">
                          <a:xfrm>
                            <a:off x="0" y="0"/>
                            <a:ext cx="3813175" cy="2579370"/>
                          </a:xfrm>
                          <a:prstGeom prst="rect">
                            <a:avLst/>
                          </a:prstGeom>
                          <a:noFill/>
                          <a:ln w="9525">
                            <a:noFill/>
                            <a:miter lim="800000"/>
                            <a:headEnd/>
                            <a:tailEnd/>
                          </a:ln>
                        </pic:spPr>
                      </pic:pic>
                    </a:graphicData>
                  </a:graphic>
                </wp:inline>
              </w:drawing>
            </w:r>
          </w:p>
        </w:tc>
      </w:tr>
      <w:tr w:rsidR="00EF644F" w:rsidRPr="00354CBB" w:rsidTr="00EF644F">
        <w:trPr>
          <w:tblCellSpacing w:w="0" w:type="dxa"/>
          <w:jc w:val="center"/>
        </w:trPr>
        <w:tc>
          <w:tcPr>
            <w:tcW w:w="0" w:type="auto"/>
            <w:shd w:val="clear" w:color="auto" w:fill="FFFFFF"/>
            <w:vAlign w:val="center"/>
            <w:hideMark/>
          </w:tcPr>
          <w:p w:rsidR="00EF644F" w:rsidRDefault="00EF644F" w:rsidP="00EF644F">
            <w:pPr>
              <w:spacing w:after="0" w:line="240" w:lineRule="auto"/>
              <w:jc w:val="center"/>
              <w:rPr>
                <w:rFonts w:ascii="Times New Roman" w:eastAsia="Times New Roman" w:hAnsi="Times New Roman" w:cs="Times New Roman"/>
                <w:color w:val="333333"/>
                <w:sz w:val="16"/>
                <w:szCs w:val="16"/>
                <w:lang w:val="es-ES_tradnl"/>
              </w:rPr>
            </w:pPr>
            <w:r w:rsidRPr="00EF644F">
              <w:rPr>
                <w:rFonts w:ascii="Arial" w:eastAsia="Times New Roman" w:hAnsi="Arial" w:cs="Arial"/>
                <w:b/>
                <w:color w:val="333333"/>
                <w:lang w:val="es-ES_tradnl"/>
              </w:rPr>
              <w:t>En diciembre de 1966 se aprobaba en referéndum la Ley Orgánica del Estado</w:t>
            </w:r>
            <w:r w:rsidRPr="00EF644F">
              <w:rPr>
                <w:rFonts w:ascii="Times New Roman" w:eastAsia="Times New Roman" w:hAnsi="Times New Roman" w:cs="Times New Roman"/>
                <w:color w:val="333333"/>
                <w:sz w:val="16"/>
                <w:szCs w:val="16"/>
                <w:lang w:val="es-ES_tradnl"/>
              </w:rPr>
              <w:t>.</w:t>
            </w:r>
          </w:p>
          <w:p w:rsidR="00914EB0" w:rsidRDefault="00914EB0" w:rsidP="00C854C0">
            <w:pPr>
              <w:spacing w:after="0" w:line="240" w:lineRule="auto"/>
              <w:rPr>
                <w:rFonts w:ascii="Times New Roman" w:eastAsia="Times New Roman" w:hAnsi="Times New Roman" w:cs="Times New Roman"/>
                <w:b/>
                <w:color w:val="333333"/>
                <w:sz w:val="24"/>
                <w:szCs w:val="16"/>
                <w:u w:val="single"/>
                <w:lang w:val="es-ES_tradnl"/>
              </w:rPr>
            </w:pPr>
            <w:r w:rsidRPr="00C854C0">
              <w:rPr>
                <w:rFonts w:ascii="Times New Roman" w:eastAsia="Times New Roman" w:hAnsi="Times New Roman" w:cs="Times New Roman"/>
                <w:b/>
                <w:color w:val="333333"/>
                <w:sz w:val="24"/>
                <w:szCs w:val="16"/>
                <w:u w:val="single"/>
                <w:lang w:val="es-ES_tradnl"/>
              </w:rPr>
              <w:t xml:space="preserve">Actividad </w:t>
            </w:r>
            <w:r w:rsidR="00C854C0" w:rsidRPr="00C854C0">
              <w:rPr>
                <w:rFonts w:ascii="Times New Roman" w:eastAsia="Times New Roman" w:hAnsi="Times New Roman" w:cs="Times New Roman"/>
                <w:b/>
                <w:color w:val="333333"/>
                <w:sz w:val="24"/>
                <w:szCs w:val="16"/>
                <w:u w:val="single"/>
                <w:lang w:val="es-ES_tradnl"/>
              </w:rPr>
              <w:t>n°4 :</w:t>
            </w:r>
          </w:p>
          <w:p w:rsidR="00C854C0" w:rsidRPr="00C854C0" w:rsidRDefault="00C854C0" w:rsidP="00C854C0">
            <w:pPr>
              <w:spacing w:after="0" w:line="240" w:lineRule="auto"/>
              <w:rPr>
                <w:rFonts w:ascii="Times New Roman" w:eastAsia="Times New Roman" w:hAnsi="Times New Roman" w:cs="Times New Roman"/>
                <w:b/>
                <w:color w:val="333333"/>
                <w:sz w:val="24"/>
                <w:szCs w:val="16"/>
                <w:lang w:val="es-ES_tradnl"/>
              </w:rPr>
            </w:pPr>
            <w:r>
              <w:rPr>
                <w:rFonts w:ascii="Times New Roman" w:eastAsia="Times New Roman" w:hAnsi="Times New Roman" w:cs="Times New Roman"/>
                <w:b/>
                <w:color w:val="333333"/>
                <w:sz w:val="24"/>
                <w:szCs w:val="16"/>
                <w:u w:val="single"/>
                <w:lang w:val="es-ES_tradnl"/>
              </w:rPr>
              <w:t>¿</w:t>
            </w:r>
            <w:r w:rsidRPr="00C854C0">
              <w:rPr>
                <w:rFonts w:ascii="Times New Roman" w:eastAsia="Times New Roman" w:hAnsi="Times New Roman" w:cs="Times New Roman"/>
                <w:b/>
                <w:color w:val="333333"/>
                <w:sz w:val="24"/>
                <w:szCs w:val="16"/>
                <w:lang w:val="es-ES_tradnl"/>
              </w:rPr>
              <w:t>Es posible votar no? ¿Por qué?</w:t>
            </w:r>
          </w:p>
          <w:p w:rsidR="00C854C0" w:rsidRPr="00C854C0" w:rsidRDefault="00C854C0" w:rsidP="00C854C0">
            <w:pPr>
              <w:spacing w:after="0" w:line="240" w:lineRule="auto"/>
              <w:rPr>
                <w:rFonts w:ascii="Times New Roman" w:eastAsia="Times New Roman" w:hAnsi="Times New Roman" w:cs="Times New Roman"/>
                <w:b/>
                <w:color w:val="333333"/>
                <w:sz w:val="24"/>
                <w:szCs w:val="16"/>
                <w:lang w:val="es-ES_tradnl"/>
              </w:rPr>
            </w:pPr>
            <w:r w:rsidRPr="00C854C0">
              <w:rPr>
                <w:rFonts w:ascii="Times New Roman" w:eastAsia="Times New Roman" w:hAnsi="Times New Roman" w:cs="Times New Roman"/>
                <w:b/>
                <w:color w:val="333333"/>
                <w:sz w:val="24"/>
                <w:szCs w:val="16"/>
                <w:lang w:val="es-ES_tradnl"/>
              </w:rPr>
              <w:t>¿en qué argumento se basa este cartel para llamar a votar si?</w:t>
            </w:r>
          </w:p>
          <w:p w:rsidR="00C854C0" w:rsidRPr="00EF644F" w:rsidRDefault="00C854C0" w:rsidP="00EF644F">
            <w:pPr>
              <w:spacing w:after="0" w:line="240" w:lineRule="auto"/>
              <w:jc w:val="center"/>
              <w:rPr>
                <w:rFonts w:ascii="Times New Roman" w:eastAsia="Times New Roman" w:hAnsi="Times New Roman" w:cs="Times New Roman"/>
                <w:color w:val="333333"/>
                <w:sz w:val="16"/>
                <w:szCs w:val="16"/>
                <w:lang w:val="es-ES_tradnl"/>
              </w:rPr>
            </w:pPr>
          </w:p>
        </w:tc>
      </w:tr>
    </w:tbl>
    <w:p w:rsidR="00EF644F" w:rsidRPr="00EF644F" w:rsidRDefault="00EF644F" w:rsidP="000E2446">
      <w:pPr>
        <w:pStyle w:val="Paragraphedeliste"/>
        <w:numPr>
          <w:ilvl w:val="0"/>
          <w:numId w:val="11"/>
        </w:numPr>
        <w:shd w:val="clear" w:color="auto" w:fill="FFFF7F"/>
        <w:spacing w:after="240" w:line="295" w:lineRule="atLeast"/>
        <w:jc w:val="both"/>
        <w:rPr>
          <w:rFonts w:ascii="Georgia" w:eastAsia="Times New Roman" w:hAnsi="Georgia" w:cs="Times New Roman"/>
          <w:color w:val="000000"/>
          <w:sz w:val="19"/>
          <w:szCs w:val="19"/>
        </w:rPr>
      </w:pPr>
      <w:r w:rsidRPr="00C854C0">
        <w:rPr>
          <w:rFonts w:ascii="Arial" w:eastAsia="Times New Roman" w:hAnsi="Arial" w:cs="Arial"/>
          <w:b/>
          <w:color w:val="000000"/>
          <w:sz w:val="24"/>
          <w:szCs w:val="19"/>
          <w:lang w:val="es-ES_tradnl"/>
        </w:rPr>
        <w:t>-</w:t>
      </w:r>
      <w:r w:rsidRPr="00C854C0">
        <w:rPr>
          <w:rFonts w:ascii="Arial" w:eastAsia="Times New Roman" w:hAnsi="Arial" w:cs="Arial"/>
          <w:b/>
          <w:color w:val="000000"/>
          <w:sz w:val="24"/>
          <w:lang w:val="es-ES_tradnl"/>
        </w:rPr>
        <w:t> </w:t>
      </w:r>
      <w:r w:rsidRPr="00C854C0">
        <w:rPr>
          <w:rFonts w:ascii="Arial" w:eastAsia="Times New Roman" w:hAnsi="Arial" w:cs="Arial"/>
          <w:b/>
          <w:color w:val="000000"/>
          <w:sz w:val="24"/>
          <w:szCs w:val="19"/>
          <w:u w:val="single"/>
          <w:lang w:val="es-ES_tradnl"/>
        </w:rPr>
        <w:t>Ley de Sucesión a la Jefatura del Estado</w:t>
      </w:r>
      <w:r w:rsidRPr="00C854C0">
        <w:rPr>
          <w:rFonts w:ascii="Arial" w:eastAsia="Times New Roman" w:hAnsi="Arial" w:cs="Arial"/>
          <w:b/>
          <w:color w:val="000000"/>
          <w:sz w:val="24"/>
          <w:lang w:val="es-ES_tradnl"/>
        </w:rPr>
        <w:t> </w:t>
      </w:r>
      <w:r w:rsidRPr="00C854C0">
        <w:rPr>
          <w:rFonts w:ascii="Arial" w:eastAsia="Times New Roman" w:hAnsi="Arial" w:cs="Arial"/>
          <w:b/>
          <w:color w:val="000000"/>
          <w:sz w:val="24"/>
          <w:szCs w:val="19"/>
          <w:lang w:val="es-ES_tradnl"/>
        </w:rPr>
        <w:t>(1947)</w:t>
      </w:r>
      <w:r w:rsidRPr="00C854C0">
        <w:rPr>
          <w:rFonts w:ascii="Georgia" w:eastAsia="Times New Roman" w:hAnsi="Georgia" w:cs="Times New Roman"/>
          <w:color w:val="000000"/>
          <w:sz w:val="19"/>
          <w:szCs w:val="19"/>
          <w:lang w:val="es-ES_tradnl"/>
        </w:rPr>
        <w:t>: aprobada en el primer referéndum del franquismo, establecía que la monarquía sería la forma de gobierno sucesora del régimen. España se constituía en Reino y se creaban dos instituciones, el Consejo del Reino, cuya misión era la de aconsejar al Jefe del Estado, y el Consejo de Regencia, que asumiría las funciones de la Jefatura del Estado si ésta quedaba vacante. A pesar de todo, a Franco se le reconocía como Jefe vitalicio del Estado y se le reservaba el derecho a nombrar a su sucesor.</w:t>
      </w:r>
      <w:r w:rsidRPr="00C854C0">
        <w:rPr>
          <w:rFonts w:ascii="Georgia" w:eastAsia="Times New Roman" w:hAnsi="Georgia" w:cs="Times New Roman"/>
          <w:color w:val="000000"/>
          <w:sz w:val="19"/>
          <w:szCs w:val="19"/>
          <w:lang w:val="es-ES_tradnl"/>
        </w:rPr>
        <w:br/>
        <w:t xml:space="preserve">Poco después de ser aprobada en referéndum la ley, en 1948, llega por primera vez el Príncipe de Asturias a Estudiar con 10 años, fruto del acercamiento entre Don Juan y Franco. Posteriormente volvería durante los años 50 para cursar sus estudios de bachillerato y formarse en las academias militares. Tras casarse, el príncipe Juan Carlos fijó su residencia en España y en 1969, en virtud de la Ley de Sucesión, fue propuesto como sucesor de Franco a título de rey, propuesta ratificada por las Cortes españolas en julio de 1969. </w:t>
      </w:r>
      <w:r w:rsidRPr="00C854C0">
        <w:rPr>
          <w:rFonts w:ascii="Georgia" w:eastAsia="Times New Roman" w:hAnsi="Georgia" w:cs="Times New Roman"/>
          <w:color w:val="000000"/>
          <w:sz w:val="19"/>
          <w:szCs w:val="19"/>
        </w:rPr>
        <w:t>En julio de 1974</w:t>
      </w:r>
      <w:r w:rsidRPr="00EF644F">
        <w:rPr>
          <w:rFonts w:ascii="Georgia" w:eastAsia="Times New Roman" w:hAnsi="Georgia" w:cs="Times New Roman"/>
          <w:color w:val="000000"/>
          <w:sz w:val="19"/>
          <w:szCs w:val="19"/>
        </w:rPr>
        <w:t xml:space="preserve"> ocuparía interinamente este cargo.</w:t>
      </w:r>
      <w:r w:rsidRPr="00EF644F">
        <w:rPr>
          <w:rFonts w:ascii="Georgia" w:eastAsia="Times New Roman" w:hAnsi="Georgia" w:cs="Times New Roman"/>
          <w:color w:val="000000"/>
          <w:sz w:val="19"/>
          <w:szCs w:val="19"/>
        </w:rPr>
        <w:br/>
      </w:r>
    </w:p>
    <w:tbl>
      <w:tblPr>
        <w:tblW w:w="0" w:type="auto"/>
        <w:tblCellSpacing w:w="0" w:type="dxa"/>
        <w:tblInd w:w="240" w:type="dxa"/>
        <w:shd w:val="clear" w:color="auto" w:fill="FFFFFF"/>
        <w:tblCellMar>
          <w:top w:w="109" w:type="dxa"/>
          <w:left w:w="109" w:type="dxa"/>
          <w:bottom w:w="109" w:type="dxa"/>
          <w:right w:w="109" w:type="dxa"/>
        </w:tblCellMar>
        <w:tblLook w:val="04A0" w:firstRow="1" w:lastRow="0" w:firstColumn="1" w:lastColumn="0" w:noHBand="0" w:noVBand="1"/>
      </w:tblPr>
      <w:tblGrid>
        <w:gridCol w:w="224"/>
      </w:tblGrid>
      <w:tr w:rsidR="00EF644F" w:rsidRPr="00EF644F" w:rsidTr="00EF644F">
        <w:trPr>
          <w:tblCellSpacing w:w="0" w:type="dxa"/>
        </w:trPr>
        <w:tc>
          <w:tcPr>
            <w:tcW w:w="0" w:type="auto"/>
            <w:shd w:val="clear" w:color="auto" w:fill="FFFFFF"/>
            <w:vAlign w:val="center"/>
            <w:hideMark/>
          </w:tcPr>
          <w:p w:rsidR="00EF644F" w:rsidRPr="00EF644F" w:rsidRDefault="00EF644F" w:rsidP="00EF644F">
            <w:pPr>
              <w:spacing w:after="0" w:line="240" w:lineRule="auto"/>
              <w:jc w:val="center"/>
              <w:rPr>
                <w:rFonts w:ascii="Times New Roman" w:eastAsia="Times New Roman" w:hAnsi="Times New Roman" w:cs="Times New Roman"/>
                <w:color w:val="333333"/>
                <w:sz w:val="24"/>
                <w:szCs w:val="24"/>
              </w:rPr>
            </w:pPr>
          </w:p>
        </w:tc>
      </w:tr>
    </w:tbl>
    <w:p w:rsidR="00EF644F" w:rsidRPr="00833E66" w:rsidRDefault="00EF644F" w:rsidP="000E2446">
      <w:pPr>
        <w:pStyle w:val="Paragraphedeliste"/>
        <w:numPr>
          <w:ilvl w:val="0"/>
          <w:numId w:val="11"/>
        </w:numPr>
        <w:shd w:val="clear" w:color="auto" w:fill="FFFF7F"/>
        <w:spacing w:after="0" w:line="295" w:lineRule="atLeast"/>
        <w:jc w:val="both"/>
        <w:rPr>
          <w:rFonts w:ascii="Georgia" w:eastAsia="Times New Roman" w:hAnsi="Georgia" w:cs="Times New Roman"/>
          <w:vanish/>
          <w:color w:val="000000"/>
          <w:sz w:val="19"/>
          <w:szCs w:val="19"/>
          <w:lang w:val="es-ES_tradnl"/>
        </w:rPr>
      </w:pPr>
    </w:p>
    <w:tbl>
      <w:tblPr>
        <w:tblW w:w="0" w:type="auto"/>
        <w:tblCellSpacing w:w="0" w:type="dxa"/>
        <w:shd w:val="clear" w:color="auto" w:fill="FFFFFF"/>
        <w:tblCellMar>
          <w:top w:w="109" w:type="dxa"/>
          <w:left w:w="109" w:type="dxa"/>
          <w:bottom w:w="109" w:type="dxa"/>
          <w:right w:w="109" w:type="dxa"/>
        </w:tblCellMar>
        <w:tblLook w:val="04A0" w:firstRow="1" w:lastRow="0" w:firstColumn="1" w:lastColumn="0" w:noHBand="0" w:noVBand="1"/>
      </w:tblPr>
      <w:tblGrid>
        <w:gridCol w:w="5915"/>
      </w:tblGrid>
      <w:tr w:rsidR="00EF644F" w:rsidRPr="00833E66" w:rsidTr="00EF644F">
        <w:trPr>
          <w:tblCellSpacing w:w="0" w:type="dxa"/>
        </w:trPr>
        <w:tc>
          <w:tcPr>
            <w:tcW w:w="0" w:type="auto"/>
            <w:shd w:val="clear" w:color="auto" w:fill="FFFFFF"/>
            <w:vAlign w:val="center"/>
            <w:hideMark/>
          </w:tcPr>
          <w:p w:rsidR="00EF644F" w:rsidRPr="00833E66" w:rsidRDefault="00EF644F" w:rsidP="00EF644F">
            <w:pPr>
              <w:spacing w:after="0" w:line="240" w:lineRule="auto"/>
              <w:jc w:val="center"/>
              <w:rPr>
                <w:rFonts w:ascii="Times New Roman" w:eastAsia="Times New Roman" w:hAnsi="Times New Roman" w:cs="Times New Roman"/>
                <w:color w:val="333333"/>
                <w:sz w:val="24"/>
                <w:szCs w:val="24"/>
                <w:lang w:val="es-ES_tradnl"/>
              </w:rPr>
            </w:pPr>
          </w:p>
        </w:tc>
      </w:tr>
      <w:tr w:rsidR="00EF644F" w:rsidRPr="00833E66" w:rsidTr="00EF644F">
        <w:trPr>
          <w:tblCellSpacing w:w="0" w:type="dxa"/>
        </w:trPr>
        <w:tc>
          <w:tcPr>
            <w:tcW w:w="0" w:type="auto"/>
            <w:shd w:val="clear" w:color="auto" w:fill="FFFFFF"/>
            <w:vAlign w:val="center"/>
            <w:hideMark/>
          </w:tcPr>
          <w:p w:rsidR="00EF644F" w:rsidRPr="00EF644F" w:rsidRDefault="00EF644F" w:rsidP="00EF644F">
            <w:pPr>
              <w:spacing w:after="0" w:line="240" w:lineRule="auto"/>
              <w:jc w:val="center"/>
              <w:rPr>
                <w:rFonts w:ascii="Times New Roman" w:eastAsia="Times New Roman" w:hAnsi="Times New Roman" w:cs="Times New Roman"/>
                <w:color w:val="333333"/>
                <w:sz w:val="16"/>
                <w:szCs w:val="16"/>
                <w:lang w:val="es-ES_tradnl"/>
              </w:rPr>
            </w:pPr>
          </w:p>
        </w:tc>
      </w:tr>
      <w:tr w:rsidR="00EF644F" w:rsidRPr="00EF644F" w:rsidTr="00EF644F">
        <w:tblPrEx>
          <w:jc w:val="center"/>
        </w:tblPrEx>
        <w:trPr>
          <w:tblCellSpacing w:w="0" w:type="dxa"/>
          <w:jc w:val="center"/>
        </w:trPr>
        <w:tc>
          <w:tcPr>
            <w:tcW w:w="0" w:type="auto"/>
            <w:shd w:val="clear" w:color="auto" w:fill="FFFFFF"/>
            <w:vAlign w:val="center"/>
            <w:hideMark/>
          </w:tcPr>
          <w:p w:rsidR="00EF644F" w:rsidRPr="00EF644F" w:rsidRDefault="00954DB3" w:rsidP="00EF644F">
            <w:pPr>
              <w:spacing w:after="0" w:line="240" w:lineRule="auto"/>
              <w:jc w:val="center"/>
              <w:rPr>
                <w:rFonts w:ascii="Times New Roman" w:eastAsia="Times New Roman" w:hAnsi="Times New Roman" w:cs="Times New Roman"/>
                <w:color w:val="333333"/>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15875</wp:posOffset>
                      </wp:positionH>
                      <wp:positionV relativeFrom="paragraph">
                        <wp:posOffset>2861310</wp:posOffset>
                      </wp:positionV>
                      <wp:extent cx="3448050" cy="360680"/>
                      <wp:effectExtent l="0" t="723900" r="0" b="72517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0000">
                                <a:off x="0" y="0"/>
                                <a:ext cx="3448050" cy="360680"/>
                              </a:xfrm>
                              <a:prstGeom prst="roundRect">
                                <a:avLst>
                                  <a:gd name="adj" fmla="val 176"/>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1.25pt;margin-top:225.3pt;width:271.5pt;height:28.4pt;rotation:25;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" fillcolor="#9cf" strokeweight=".26mm"/>
                  </w:pict>
                </mc:Fallback>
              </mc:AlternateContent>
            </w:r>
            <w:r w:rsidR="0034776A">
              <w:rPr>
                <w:noProof/>
              </w:rPr>
              <w:drawing>
                <wp:inline distT="0" distB="0" distL="0" distR="0" wp14:anchorId="5E8E8630" wp14:editId="1CBED1B5">
                  <wp:extent cx="3493770" cy="4761865"/>
                  <wp:effectExtent l="19050" t="0" r="0" b="0"/>
                  <wp:docPr id="22" name="Image 10" descr="http://4.bp.blogspot.com/-QFdzVN2ORvQ/UOgLSZCQo-I/AAAAAAAAFcQ/Kkl8xqTFOW8/s1600/referendum+de+la+ley+organica+dic+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QFdzVN2ORvQ/UOgLSZCQo-I/AAAAAAAAFcQ/Kkl8xqTFOW8/s1600/referendum+de+la+ley+organica+dic+1966.jpg"/>
                          <pic:cNvPicPr>
                            <a:picLocks noChangeAspect="1" noChangeArrowheads="1"/>
                          </pic:cNvPicPr>
                        </pic:nvPicPr>
                        <pic:blipFill>
                          <a:blip r:embed="rId26" cstate="print"/>
                          <a:srcRect/>
                          <a:stretch>
                            <a:fillRect/>
                          </a:stretch>
                        </pic:blipFill>
                        <pic:spPr bwMode="auto">
                          <a:xfrm>
                            <a:off x="0" y="0"/>
                            <a:ext cx="3493770" cy="4761865"/>
                          </a:xfrm>
                          <a:prstGeom prst="rect">
                            <a:avLst/>
                          </a:prstGeom>
                          <a:noFill/>
                          <a:ln w="9525">
                            <a:noFill/>
                            <a:miter lim="800000"/>
                            <a:headEnd/>
                            <a:tailEnd/>
                          </a:ln>
                        </pic:spPr>
                      </pic:pic>
                    </a:graphicData>
                  </a:graphic>
                </wp:inline>
              </w:drawing>
            </w:r>
          </w:p>
        </w:tc>
      </w:tr>
      <w:tr w:rsidR="00EF644F" w:rsidRPr="00EF644F" w:rsidTr="00EF644F">
        <w:tblPrEx>
          <w:jc w:val="center"/>
        </w:tblPrEx>
        <w:trPr>
          <w:tblCellSpacing w:w="0" w:type="dxa"/>
          <w:jc w:val="center"/>
        </w:trPr>
        <w:tc>
          <w:tcPr>
            <w:tcW w:w="0" w:type="auto"/>
            <w:shd w:val="clear" w:color="auto" w:fill="FFFFFF"/>
            <w:vAlign w:val="center"/>
            <w:hideMark/>
          </w:tcPr>
          <w:p w:rsidR="00EF644F" w:rsidRPr="00E803DD" w:rsidRDefault="00EF644F" w:rsidP="00EF644F">
            <w:pPr>
              <w:spacing w:after="0" w:line="240" w:lineRule="auto"/>
              <w:jc w:val="center"/>
              <w:rPr>
                <w:rFonts w:ascii="Arial" w:eastAsia="Times New Roman" w:hAnsi="Arial" w:cs="Arial"/>
                <w:b/>
                <w:color w:val="333333"/>
                <w:lang w:val="es-ES_tradnl"/>
              </w:rPr>
            </w:pPr>
            <w:r w:rsidRPr="00EF644F">
              <w:rPr>
                <w:rFonts w:ascii="Arial" w:eastAsia="Times New Roman" w:hAnsi="Arial" w:cs="Arial"/>
                <w:b/>
                <w:color w:val="333333"/>
                <w:lang w:val="es-ES_tradnl"/>
              </w:rPr>
              <w:t>Propaganda franquista pidiendo el sí en el referéndum</w:t>
            </w:r>
            <w:r w:rsidRPr="00EF644F">
              <w:rPr>
                <w:rFonts w:ascii="Arial" w:eastAsia="Times New Roman" w:hAnsi="Arial" w:cs="Arial"/>
                <w:b/>
                <w:color w:val="333333"/>
                <w:lang w:val="es-ES_tradnl"/>
              </w:rPr>
              <w:br/>
              <w:t>para la aprobación de la Ley Orgánica del Estado.</w:t>
            </w:r>
          </w:p>
          <w:p w:rsidR="00E803DD" w:rsidRDefault="00E803DD" w:rsidP="00EF644F">
            <w:pPr>
              <w:spacing w:after="0" w:line="240" w:lineRule="auto"/>
              <w:jc w:val="center"/>
              <w:rPr>
                <w:rFonts w:ascii="Arial" w:eastAsia="Times New Roman" w:hAnsi="Arial" w:cs="Arial"/>
                <w:b/>
                <w:color w:val="333333"/>
                <w:lang w:val="es-ES_tradnl"/>
              </w:rPr>
            </w:pPr>
          </w:p>
          <w:p w:rsidR="00E803DD" w:rsidRPr="00EF644F" w:rsidRDefault="00E803DD" w:rsidP="00EF644F">
            <w:pPr>
              <w:spacing w:after="0" w:line="240" w:lineRule="auto"/>
              <w:jc w:val="center"/>
              <w:rPr>
                <w:rFonts w:ascii="Times New Roman" w:eastAsia="Times New Roman" w:hAnsi="Times New Roman" w:cs="Times New Roman"/>
                <w:color w:val="333333"/>
                <w:sz w:val="16"/>
                <w:szCs w:val="16"/>
                <w:lang w:val="es-ES_tradnl"/>
              </w:rPr>
            </w:pPr>
            <w:r w:rsidRPr="00E803DD">
              <w:rPr>
                <w:rFonts w:ascii="Arial" w:eastAsia="Times New Roman" w:hAnsi="Arial" w:cs="Arial"/>
                <w:b/>
                <w:color w:val="333333"/>
                <w:sz w:val="28"/>
                <w:lang w:val="es-ES_tradnl"/>
              </w:rPr>
              <w:t>BALANCE</w:t>
            </w:r>
          </w:p>
        </w:tc>
      </w:tr>
    </w:tbl>
    <w:p w:rsidR="00EF644F" w:rsidRPr="00E31F4A" w:rsidRDefault="00EF644F" w:rsidP="000E2446">
      <w:pPr>
        <w:pStyle w:val="Paragraphedeliste"/>
        <w:numPr>
          <w:ilvl w:val="0"/>
          <w:numId w:val="11"/>
        </w:numPr>
        <w:shd w:val="clear" w:color="auto" w:fill="FFFF7F"/>
        <w:spacing w:after="240" w:line="295" w:lineRule="atLeast"/>
        <w:jc w:val="both"/>
        <w:rPr>
          <w:rFonts w:ascii="Arial" w:eastAsia="Times New Roman" w:hAnsi="Arial" w:cs="Arial"/>
          <w:color w:val="000000"/>
          <w:lang w:val="es-ES_tradnl"/>
        </w:rPr>
      </w:pPr>
      <w:r w:rsidRPr="00E31F4A">
        <w:rPr>
          <w:rFonts w:ascii="Arial" w:eastAsia="Times New Roman" w:hAnsi="Arial" w:cs="Arial"/>
          <w:color w:val="000000"/>
          <w:lang w:val="es-ES_tradnl"/>
        </w:rPr>
        <w:t>Estas leyes definieron la llamada "DEMOCRACIA ORGÁNICA", invención que nada tenía que ver con la verdadera democracia liberal y si con el sistema corporativo italiano. Sus principios eran los siguientes:</w:t>
      </w:r>
    </w:p>
    <w:p w:rsidR="00EF644F" w:rsidRPr="00E31F4A" w:rsidRDefault="00EF644F" w:rsidP="000E2446">
      <w:pPr>
        <w:pStyle w:val="Paragraphedeliste"/>
        <w:numPr>
          <w:ilvl w:val="0"/>
          <w:numId w:val="11"/>
        </w:numPr>
        <w:shd w:val="clear" w:color="auto" w:fill="FFFF7F"/>
        <w:spacing w:after="0" w:line="295" w:lineRule="atLeast"/>
        <w:jc w:val="both"/>
        <w:rPr>
          <w:rFonts w:ascii="Arial" w:eastAsia="Times New Roman" w:hAnsi="Arial" w:cs="Arial"/>
          <w:color w:val="000000"/>
          <w:lang w:val="es-ES_tradnl"/>
        </w:rPr>
      </w:pPr>
      <w:r w:rsidRPr="00E31F4A">
        <w:rPr>
          <w:rFonts w:ascii="Arial" w:eastAsia="Times New Roman" w:hAnsi="Arial" w:cs="Arial"/>
          <w:color w:val="000000"/>
          <w:lang w:val="es-ES_tradnl"/>
        </w:rPr>
        <w:t>- La censura previa y el control absoluto de los medios de comunicación, afines todos al régimen, impedían el desarrollo de la libertad de prensa y expresión. </w:t>
      </w:r>
    </w:p>
    <w:p w:rsidR="00EF644F" w:rsidRPr="00E31F4A" w:rsidRDefault="00EF644F" w:rsidP="000E2446">
      <w:pPr>
        <w:pStyle w:val="Paragraphedeliste"/>
        <w:numPr>
          <w:ilvl w:val="0"/>
          <w:numId w:val="11"/>
        </w:numPr>
        <w:shd w:val="clear" w:color="auto" w:fill="FFFF7F"/>
        <w:spacing w:after="0" w:line="295" w:lineRule="atLeast"/>
        <w:jc w:val="both"/>
        <w:rPr>
          <w:rFonts w:ascii="Arial" w:eastAsia="Times New Roman" w:hAnsi="Arial" w:cs="Arial"/>
          <w:color w:val="000000"/>
          <w:lang w:val="es-ES_tradnl"/>
        </w:rPr>
      </w:pPr>
      <w:r w:rsidRPr="00E31F4A">
        <w:rPr>
          <w:rFonts w:ascii="Arial" w:eastAsia="Times New Roman" w:hAnsi="Arial" w:cs="Arial"/>
          <w:color w:val="000000"/>
          <w:lang w:val="es-ES_tradnl"/>
        </w:rPr>
        <w:t>- La libertad política y de asociación quedaba mermada por la prohibición de crear partidos políticos y sindicatos obreros. Solo se podía participar en política a través del Movimiento Nacional. A diferencia de las democracias liberales la democracia orgánica consideraba a los partidos políticos como "disolventes" de la unidad nacional y los órganos naturales de asociación eran la familia, el municipio y el sindicato vertical, aquellos que se verían representados en las Cortes.</w:t>
      </w:r>
    </w:p>
    <w:p w:rsidR="00EF644F" w:rsidRPr="00E31F4A" w:rsidRDefault="00EF644F" w:rsidP="000E2446">
      <w:pPr>
        <w:pStyle w:val="Paragraphedeliste"/>
        <w:numPr>
          <w:ilvl w:val="0"/>
          <w:numId w:val="11"/>
        </w:numPr>
        <w:shd w:val="clear" w:color="auto" w:fill="FFFF7F"/>
        <w:spacing w:after="0" w:line="295" w:lineRule="atLeast"/>
        <w:jc w:val="both"/>
        <w:rPr>
          <w:rFonts w:ascii="Arial" w:eastAsia="Times New Roman" w:hAnsi="Arial" w:cs="Arial"/>
          <w:color w:val="000000"/>
          <w:lang w:val="es-ES_tradnl"/>
        </w:rPr>
      </w:pPr>
      <w:r w:rsidRPr="00E31F4A">
        <w:rPr>
          <w:rFonts w:ascii="Arial" w:eastAsia="Times New Roman" w:hAnsi="Arial" w:cs="Arial"/>
          <w:color w:val="000000"/>
          <w:lang w:val="es-ES_tradnl"/>
        </w:rPr>
        <w:t>- La soberanía nacional y la división de poderes quedaba anulada por la concentración de todos los poderes en manos de Franco, siendo las Cortes un simple organismo asesor que colaboraba con el gobierno en la elaboración de las leyes, de modo que en ningún modo eran depositarias de la soberanía nacional.</w:t>
      </w:r>
    </w:p>
    <w:p w:rsidR="00EF644F" w:rsidRPr="00E31F4A" w:rsidRDefault="00EF644F" w:rsidP="000E2446">
      <w:pPr>
        <w:pStyle w:val="Paragraphedeliste"/>
        <w:numPr>
          <w:ilvl w:val="0"/>
          <w:numId w:val="11"/>
        </w:numPr>
        <w:shd w:val="clear" w:color="auto" w:fill="FFFF7F"/>
        <w:spacing w:after="0" w:line="295" w:lineRule="atLeast"/>
        <w:jc w:val="both"/>
        <w:rPr>
          <w:rFonts w:ascii="Arial" w:eastAsia="Times New Roman" w:hAnsi="Arial" w:cs="Arial"/>
          <w:color w:val="000000"/>
          <w:lang w:val="es-ES_tradnl"/>
        </w:rPr>
      </w:pPr>
      <w:r w:rsidRPr="00E31F4A">
        <w:rPr>
          <w:rFonts w:ascii="Arial" w:eastAsia="Times New Roman" w:hAnsi="Arial" w:cs="Arial"/>
          <w:color w:val="000000"/>
          <w:lang w:val="es-ES_tradnl"/>
        </w:rPr>
        <w:t xml:space="preserve">-No existían elecciones libres. Las Cortes no eran elegidas a través de un proceso electoral transparente y los procuradores (diputados) eran nombrados directamente por Franco, que elegía también los alcaldes de los municipios.. </w:t>
      </w:r>
    </w:p>
    <w:p w:rsidR="00D03297" w:rsidRPr="00E31F4A" w:rsidRDefault="00D03297" w:rsidP="00E803DD">
      <w:pPr>
        <w:pStyle w:val="Paragraphedeliste"/>
        <w:tabs>
          <w:tab w:val="left" w:pos="5298"/>
        </w:tabs>
        <w:ind w:left="360"/>
        <w:jc w:val="both"/>
        <w:rPr>
          <w:rFonts w:ascii="Arial" w:hAnsi="Arial" w:cs="Arial"/>
          <w:lang w:val="es-ES_tradnl"/>
        </w:rPr>
      </w:pPr>
    </w:p>
    <w:p w:rsidR="00A7667B" w:rsidRDefault="00A7667B" w:rsidP="00A7667B">
      <w:pPr>
        <w:tabs>
          <w:tab w:val="left" w:pos="5298"/>
        </w:tabs>
        <w:ind w:left="360"/>
        <w:jc w:val="both"/>
        <w:rPr>
          <w:rFonts w:ascii="Arial" w:hAnsi="Arial" w:cs="Arial"/>
          <w:b/>
          <w:sz w:val="28"/>
          <w:szCs w:val="28"/>
          <w:lang w:val="es-ES_tradnl"/>
        </w:rPr>
      </w:pPr>
      <w:r>
        <w:rPr>
          <w:rFonts w:ascii="Arial" w:hAnsi="Arial" w:cs="Arial"/>
          <w:b/>
          <w:sz w:val="28"/>
          <w:szCs w:val="28"/>
          <w:lang w:val="es-ES_tradnl"/>
        </w:rPr>
        <w:t>B-2 La fase tecnocrática (59/69)</w:t>
      </w:r>
    </w:p>
    <w:p w:rsidR="00833E66" w:rsidRDefault="00833E66" w:rsidP="000E2446">
      <w:pPr>
        <w:pStyle w:val="Paragraphedeliste"/>
        <w:numPr>
          <w:ilvl w:val="0"/>
          <w:numId w:val="12"/>
        </w:numPr>
        <w:tabs>
          <w:tab w:val="left" w:pos="5298"/>
        </w:tabs>
        <w:jc w:val="both"/>
        <w:rPr>
          <w:rFonts w:ascii="Arial" w:hAnsi="Arial" w:cs="Arial"/>
          <w:b/>
          <w:lang w:val="es-ES_tradnl"/>
        </w:rPr>
      </w:pPr>
      <w:r w:rsidRPr="00833E66">
        <w:rPr>
          <w:rFonts w:ascii="Arial" w:hAnsi="Arial" w:cs="Arial"/>
          <w:lang w:val="es-ES_tradnl"/>
        </w:rPr>
        <w:t>Se caracterizó</w:t>
      </w:r>
      <w:r w:rsidR="00D06EE4">
        <w:rPr>
          <w:rFonts w:ascii="Arial" w:hAnsi="Arial" w:cs="Arial"/>
          <w:lang w:val="es-ES_tradnl"/>
        </w:rPr>
        <w:t xml:space="preserve"> </w:t>
      </w:r>
      <w:r w:rsidR="00D06EE4" w:rsidRPr="00B114C0">
        <w:rPr>
          <w:rFonts w:ascii="Arial" w:hAnsi="Arial" w:cs="Arial"/>
          <w:b/>
          <w:lang w:val="es-ES_tradnl"/>
        </w:rPr>
        <w:t>desde el punto de vista político</w:t>
      </w:r>
      <w:r w:rsidR="00D06EE4">
        <w:rPr>
          <w:rFonts w:ascii="Arial" w:hAnsi="Arial" w:cs="Arial"/>
          <w:lang w:val="es-ES_tradnl"/>
        </w:rPr>
        <w:t xml:space="preserve"> por la inclusión en el gobierno de los llamados </w:t>
      </w:r>
      <w:r w:rsidR="00D06EE4" w:rsidRPr="00D06EE4">
        <w:rPr>
          <w:rFonts w:ascii="Arial" w:hAnsi="Arial" w:cs="Arial"/>
          <w:b/>
          <w:lang w:val="es-ES_tradnl"/>
        </w:rPr>
        <w:t>tecn</w:t>
      </w:r>
      <w:r w:rsidR="00D06EE4">
        <w:rPr>
          <w:rFonts w:ascii="Arial" w:hAnsi="Arial" w:cs="Arial"/>
          <w:b/>
          <w:lang w:val="es-ES_tradnl"/>
        </w:rPr>
        <w:t>ó</w:t>
      </w:r>
      <w:r w:rsidR="00D06EE4" w:rsidRPr="00D06EE4">
        <w:rPr>
          <w:rFonts w:ascii="Arial" w:hAnsi="Arial" w:cs="Arial"/>
          <w:b/>
          <w:lang w:val="es-ES_tradnl"/>
        </w:rPr>
        <w:t>cr</w:t>
      </w:r>
      <w:r w:rsidR="00D06EE4">
        <w:rPr>
          <w:rFonts w:ascii="Arial" w:hAnsi="Arial" w:cs="Arial"/>
          <w:b/>
          <w:lang w:val="es-ES_tradnl"/>
        </w:rPr>
        <w:t>a</w:t>
      </w:r>
      <w:r w:rsidR="00D06EE4" w:rsidRPr="00D06EE4">
        <w:rPr>
          <w:rFonts w:ascii="Arial" w:hAnsi="Arial" w:cs="Arial"/>
          <w:b/>
          <w:lang w:val="es-ES_tradnl"/>
        </w:rPr>
        <w:t>tas</w:t>
      </w:r>
      <w:r w:rsidR="00D06EE4">
        <w:rPr>
          <w:rFonts w:ascii="Arial" w:hAnsi="Arial" w:cs="Arial"/>
          <w:b/>
          <w:lang w:val="es-ES_tradnl"/>
        </w:rPr>
        <w:t xml:space="preserve">=personas de formación económica rigurosa. El único vínculo era la pertenencia al Opus Dei,una asociación religiosa. </w:t>
      </w:r>
      <w:r w:rsidR="00D06EE4" w:rsidRPr="00C771A7">
        <w:rPr>
          <w:rFonts w:ascii="Arial" w:hAnsi="Arial" w:cs="Arial"/>
          <w:lang w:val="es-ES_tradnl"/>
        </w:rPr>
        <w:t>Laureano López Ródo fue uno de sus representantes destacados</w:t>
      </w:r>
      <w:r w:rsidR="00D06EE4">
        <w:rPr>
          <w:rFonts w:ascii="Arial" w:hAnsi="Arial" w:cs="Arial"/>
          <w:b/>
          <w:lang w:val="es-ES_tradnl"/>
        </w:rPr>
        <w:t>.</w:t>
      </w:r>
    </w:p>
    <w:p w:rsidR="00C771A7" w:rsidRPr="00C771A7" w:rsidRDefault="00C771A7" w:rsidP="00C771A7">
      <w:pPr>
        <w:tabs>
          <w:tab w:val="left" w:pos="5298"/>
        </w:tabs>
        <w:jc w:val="both"/>
        <w:rPr>
          <w:rFonts w:ascii="Arial" w:hAnsi="Arial" w:cs="Arial"/>
          <w:b/>
          <w:lang w:val="es-ES_tradnl"/>
        </w:rPr>
      </w:pPr>
      <w:r>
        <w:rPr>
          <w:rFonts w:ascii="Arial" w:hAnsi="Arial" w:cs="Arial"/>
          <w:b/>
          <w:lang w:val="es-ES_tradnl"/>
        </w:rPr>
        <w:t>Actividad n°5 : explica su trayectoria en el gobierno de Franco</w:t>
      </w:r>
      <w:r w:rsidR="008325D9">
        <w:rPr>
          <w:rFonts w:ascii="Arial" w:hAnsi="Arial" w:cs="Arial"/>
          <w:b/>
          <w:lang w:val="es-ES_tradnl"/>
        </w:rPr>
        <w:t xml:space="preserve"> (fecha de incorporación cargos, ideas)</w:t>
      </w:r>
      <w:r>
        <w:rPr>
          <w:rFonts w:ascii="Arial" w:hAnsi="Arial" w:cs="Arial"/>
          <w:b/>
          <w:lang w:val="es-ES_tradnl"/>
        </w:rPr>
        <w:t>.</w:t>
      </w:r>
    </w:p>
    <w:p w:rsidR="00C771A7" w:rsidRDefault="00C771A7" w:rsidP="000E2446">
      <w:pPr>
        <w:pStyle w:val="Paragraphedeliste"/>
        <w:numPr>
          <w:ilvl w:val="0"/>
          <w:numId w:val="12"/>
        </w:numPr>
        <w:tabs>
          <w:tab w:val="left" w:pos="5298"/>
        </w:tabs>
        <w:jc w:val="both"/>
        <w:rPr>
          <w:rFonts w:ascii="Arial" w:hAnsi="Arial" w:cs="Arial"/>
          <w:lang w:val="es-ES_tradnl"/>
        </w:rPr>
      </w:pPr>
      <w:r>
        <w:rPr>
          <w:rFonts w:ascii="Arial" w:hAnsi="Arial" w:cs="Arial"/>
          <w:b/>
          <w:lang w:val="es-ES_tradnl"/>
        </w:rPr>
        <w:t xml:space="preserve">Contexto social : </w:t>
      </w:r>
      <w:r w:rsidRPr="00C771A7">
        <w:rPr>
          <w:rFonts w:ascii="Arial" w:hAnsi="Arial" w:cs="Arial"/>
          <w:lang w:val="es-ES_tradnl"/>
        </w:rPr>
        <w:t>modernización acelerada de la economía y de la sociedad.</w:t>
      </w:r>
    </w:p>
    <w:p w:rsidR="00891109" w:rsidRPr="00891109" w:rsidRDefault="00891109" w:rsidP="000E2446">
      <w:pPr>
        <w:pStyle w:val="Paragraphedeliste"/>
        <w:numPr>
          <w:ilvl w:val="0"/>
          <w:numId w:val="12"/>
        </w:numPr>
        <w:tabs>
          <w:tab w:val="left" w:pos="5298"/>
        </w:tabs>
        <w:jc w:val="both"/>
        <w:rPr>
          <w:rFonts w:ascii="Arial" w:hAnsi="Arial" w:cs="Arial"/>
          <w:lang w:val="es-ES_tradnl"/>
        </w:rPr>
      </w:pPr>
      <w:r w:rsidRPr="00891109">
        <w:rPr>
          <w:rFonts w:ascii="Arial" w:hAnsi="Arial" w:cs="Arial"/>
          <w:lang w:val="es-ES_tradnl"/>
        </w:rPr>
        <w:t>Pero la modernización no fue acompañada de cambios significativos en el sistema político franquista</w:t>
      </w:r>
      <w:r w:rsidR="00C45A6E">
        <w:rPr>
          <w:rFonts w:ascii="Arial" w:hAnsi="Arial" w:cs="Arial"/>
          <w:b/>
          <w:lang w:val="es-ES_tradnl"/>
        </w:rPr>
        <w:t xml:space="preserve">, a pesar de </w:t>
      </w:r>
      <w:r>
        <w:rPr>
          <w:rFonts w:ascii="Arial" w:hAnsi="Arial" w:cs="Arial"/>
          <w:b/>
          <w:lang w:val="es-ES_tradnl"/>
        </w:rPr>
        <w:t>.</w:t>
      </w:r>
    </w:p>
    <w:p w:rsidR="00891109" w:rsidRDefault="00C45A6E" w:rsidP="000E2446">
      <w:pPr>
        <w:pStyle w:val="Paragraphedeliste"/>
        <w:numPr>
          <w:ilvl w:val="0"/>
          <w:numId w:val="12"/>
        </w:numPr>
        <w:tabs>
          <w:tab w:val="left" w:pos="5298"/>
        </w:tabs>
        <w:jc w:val="both"/>
        <w:rPr>
          <w:rFonts w:ascii="Arial" w:hAnsi="Arial" w:cs="Arial"/>
          <w:lang w:val="es-ES_tradnl"/>
        </w:rPr>
      </w:pPr>
      <w:r w:rsidRPr="00C45A6E">
        <w:rPr>
          <w:rFonts w:ascii="Arial" w:hAnsi="Arial" w:cs="Arial"/>
          <w:b/>
          <w:lang w:val="es-ES_tradnl"/>
        </w:rPr>
        <w:t>Ley de prensa (1966</w:t>
      </w:r>
      <w:r>
        <w:rPr>
          <w:rFonts w:ascii="Arial" w:hAnsi="Arial" w:cs="Arial"/>
          <w:lang w:val="es-ES_tradnl"/>
        </w:rPr>
        <w:t xml:space="preserve">) </w:t>
      </w:r>
      <w:r>
        <w:rPr>
          <w:rFonts w:ascii="Calibri" w:hAnsi="Calibri" w:cs="Arial"/>
          <w:lang w:val="es-ES_tradnl"/>
        </w:rPr>
        <w:t>→</w:t>
      </w:r>
      <w:r>
        <w:rPr>
          <w:rFonts w:ascii="Arial" w:hAnsi="Arial" w:cs="Arial"/>
          <w:lang w:val="es-ES_tradnl"/>
        </w:rPr>
        <w:t xml:space="preserve">ministro de información y turismo, Manuel </w:t>
      </w:r>
      <w:r w:rsidRPr="00C45A6E">
        <w:rPr>
          <w:rFonts w:ascii="Arial" w:hAnsi="Arial" w:cs="Arial"/>
          <w:b/>
          <w:lang w:val="es-ES_tradnl"/>
        </w:rPr>
        <w:t>Fraga Iribarne</w:t>
      </w:r>
      <w:r>
        <w:rPr>
          <w:rFonts w:ascii="Arial" w:hAnsi="Arial" w:cs="Arial"/>
          <w:b/>
          <w:lang w:val="es-ES_tradnl"/>
        </w:rPr>
        <w:t>=</w:t>
      </w:r>
      <w:r w:rsidRPr="00C45A6E">
        <w:rPr>
          <w:rFonts w:ascii="Arial" w:hAnsi="Arial" w:cs="Arial"/>
          <w:lang w:val="es-ES_tradnl"/>
        </w:rPr>
        <w:t>suprimía la censura previa</w:t>
      </w:r>
      <w:r>
        <w:rPr>
          <w:rFonts w:ascii="Arial" w:hAnsi="Arial" w:cs="Arial"/>
          <w:b/>
          <w:lang w:val="es-ES_tradnl"/>
        </w:rPr>
        <w:t xml:space="preserve"> </w:t>
      </w:r>
      <w:r w:rsidRPr="00C45A6E">
        <w:rPr>
          <w:rFonts w:ascii="Arial" w:hAnsi="Arial" w:cs="Arial"/>
          <w:lang w:val="es-ES_tradnl"/>
        </w:rPr>
        <w:t>y establecia una timida libertad de expresión.</w:t>
      </w:r>
    </w:p>
    <w:p w:rsidR="00C45A6E" w:rsidRPr="0080244F" w:rsidRDefault="00C45A6E" w:rsidP="000E2446">
      <w:pPr>
        <w:pStyle w:val="Paragraphedeliste"/>
        <w:numPr>
          <w:ilvl w:val="0"/>
          <w:numId w:val="12"/>
        </w:numPr>
        <w:tabs>
          <w:tab w:val="left" w:pos="5298"/>
        </w:tabs>
        <w:jc w:val="both"/>
        <w:rPr>
          <w:rFonts w:ascii="Arial" w:hAnsi="Arial" w:cs="Arial"/>
          <w:lang w:val="es-ES_tradnl"/>
        </w:rPr>
      </w:pPr>
      <w:r>
        <w:rPr>
          <w:rFonts w:ascii="Arial" w:hAnsi="Arial" w:cs="Arial"/>
          <w:b/>
          <w:lang w:val="es-ES_tradnl"/>
        </w:rPr>
        <w:t xml:space="preserve">Ley de libertad religiosa (67) : </w:t>
      </w:r>
      <w:r w:rsidRPr="00C45A6E">
        <w:rPr>
          <w:rFonts w:ascii="Arial" w:hAnsi="Arial" w:cs="Arial"/>
          <w:lang w:val="es-ES_tradnl"/>
        </w:rPr>
        <w:t>toleraba el culto privativo y público, aunque oficialmente el estado continuaba manifestándose católico</w:t>
      </w:r>
      <w:r>
        <w:rPr>
          <w:rFonts w:ascii="Arial" w:hAnsi="Arial" w:cs="Arial"/>
          <w:b/>
          <w:lang w:val="es-ES_tradnl"/>
        </w:rPr>
        <w:t>.</w:t>
      </w:r>
    </w:p>
    <w:p w:rsidR="0080244F" w:rsidRDefault="00E36FB4" w:rsidP="000E2446">
      <w:pPr>
        <w:pStyle w:val="Paragraphedeliste"/>
        <w:numPr>
          <w:ilvl w:val="0"/>
          <w:numId w:val="12"/>
        </w:numPr>
        <w:tabs>
          <w:tab w:val="left" w:pos="5298"/>
        </w:tabs>
        <w:jc w:val="both"/>
        <w:rPr>
          <w:rFonts w:ascii="Arial" w:hAnsi="Arial" w:cs="Arial"/>
          <w:lang w:val="es-ES_tradnl"/>
        </w:rPr>
      </w:pPr>
      <w:r>
        <w:rPr>
          <w:rFonts w:ascii="Arial" w:hAnsi="Arial" w:cs="Arial"/>
          <w:b/>
          <w:lang w:val="es-ES_tradnl"/>
        </w:rPr>
        <w:t>Ley orgánica del Estado (1966)=</w:t>
      </w:r>
      <w:r w:rsidRPr="00E36FB4">
        <w:rPr>
          <w:rFonts w:ascii="Arial" w:hAnsi="Arial" w:cs="Arial"/>
          <w:lang w:val="es-ES_tradnl"/>
        </w:rPr>
        <w:t>una especie de constitución franquista que quería asegurar la supervivencia del régimen después de la muerte del dictador.</w:t>
      </w:r>
      <w:r>
        <w:rPr>
          <w:rFonts w:ascii="Arial" w:hAnsi="Arial" w:cs="Arial"/>
          <w:lang w:val="es-ES_tradnl"/>
        </w:rPr>
        <w:t xml:space="preserve"> En la ley se mantenía la definición de la forma del Estado como un reino y la fidelidad a los principios del Movimiento.</w:t>
      </w:r>
    </w:p>
    <w:p w:rsidR="00E36FB4" w:rsidRDefault="00E36FB4" w:rsidP="000E2446">
      <w:pPr>
        <w:pStyle w:val="Paragraphedeliste"/>
        <w:numPr>
          <w:ilvl w:val="0"/>
          <w:numId w:val="12"/>
        </w:numPr>
        <w:tabs>
          <w:tab w:val="left" w:pos="5298"/>
        </w:tabs>
        <w:jc w:val="both"/>
        <w:rPr>
          <w:rFonts w:ascii="Arial" w:hAnsi="Arial" w:cs="Arial"/>
          <w:lang w:val="es-ES_tradnl"/>
        </w:rPr>
      </w:pPr>
      <w:r w:rsidRPr="00E36FB4">
        <w:rPr>
          <w:rFonts w:ascii="Arial" w:hAnsi="Arial" w:cs="Arial"/>
          <w:lang w:val="es-ES_tradnl"/>
        </w:rPr>
        <w:t>De acuerdo con esta ley, en 1969, Franco designó</w:t>
      </w:r>
      <w:r>
        <w:rPr>
          <w:rFonts w:ascii="Arial" w:hAnsi="Arial" w:cs="Arial"/>
          <w:lang w:val="es-ES_tradnl"/>
        </w:rPr>
        <w:t xml:space="preserve"> como su sucesor al príncipe Juan Carlos, que aceptó ante las Cortes, el 23 de julio de 1969.</w:t>
      </w:r>
    </w:p>
    <w:p w:rsidR="00E36FB4" w:rsidRDefault="00E36FB4" w:rsidP="00E36FB4">
      <w:pPr>
        <w:pStyle w:val="Paragraphedeliste"/>
        <w:tabs>
          <w:tab w:val="left" w:pos="5298"/>
        </w:tabs>
        <w:ind w:left="1080"/>
        <w:jc w:val="both"/>
        <w:rPr>
          <w:rFonts w:ascii="Arial" w:hAnsi="Arial" w:cs="Arial"/>
          <w:lang w:val="es-ES_tradnl"/>
        </w:rPr>
      </w:pPr>
    </w:p>
    <w:p w:rsidR="00E36FB4" w:rsidRDefault="00E36FB4" w:rsidP="00E36FB4">
      <w:pPr>
        <w:pStyle w:val="Paragraphedeliste"/>
        <w:tabs>
          <w:tab w:val="left" w:pos="5298"/>
        </w:tabs>
        <w:ind w:left="1080"/>
        <w:jc w:val="both"/>
        <w:rPr>
          <w:rFonts w:ascii="Arial" w:hAnsi="Arial" w:cs="Arial"/>
          <w:b/>
          <w:sz w:val="24"/>
          <w:lang w:val="es-ES_tradnl"/>
        </w:rPr>
      </w:pPr>
      <w:r w:rsidRPr="00E41FCA">
        <w:rPr>
          <w:rFonts w:ascii="Arial" w:hAnsi="Arial" w:cs="Arial"/>
          <w:b/>
          <w:sz w:val="28"/>
          <w:u w:val="single"/>
          <w:lang w:val="es-ES_tradnl"/>
        </w:rPr>
        <w:t xml:space="preserve">Actividad n°6 </w:t>
      </w:r>
      <w:r w:rsidRPr="00D41672">
        <w:rPr>
          <w:rFonts w:ascii="Arial" w:hAnsi="Arial" w:cs="Arial"/>
          <w:b/>
          <w:sz w:val="24"/>
          <w:lang w:val="es-ES_tradnl"/>
        </w:rPr>
        <w:t xml:space="preserve">: ¿Qué elementos de este documento </w:t>
      </w:r>
      <w:r w:rsidR="00D41672" w:rsidRPr="00D41672">
        <w:rPr>
          <w:rFonts w:ascii="Arial" w:hAnsi="Arial" w:cs="Arial"/>
          <w:b/>
          <w:sz w:val="24"/>
          <w:lang w:val="es-ES_tradnl"/>
        </w:rPr>
        <w:t>permiten deducir los motivos por los que los grupos de oposición rechazaron al sucesor designado por Franco?</w:t>
      </w:r>
    </w:p>
    <w:p w:rsidR="00D41672" w:rsidRDefault="00D41672" w:rsidP="00E36FB4">
      <w:pPr>
        <w:pStyle w:val="Paragraphedeliste"/>
        <w:tabs>
          <w:tab w:val="left" w:pos="5298"/>
        </w:tabs>
        <w:ind w:left="1080"/>
        <w:jc w:val="both"/>
        <w:rPr>
          <w:rFonts w:ascii="Arial" w:hAnsi="Arial" w:cs="Arial"/>
          <w:sz w:val="24"/>
          <w:lang w:val="es-ES_tradnl"/>
        </w:rPr>
      </w:pPr>
      <w:r w:rsidRPr="00D41672">
        <w:rPr>
          <w:rFonts w:ascii="Arial" w:hAnsi="Arial" w:cs="Arial"/>
          <w:sz w:val="24"/>
          <w:lang w:val="es-ES_tradnl"/>
        </w:rPr>
        <w:t>“</w:t>
      </w:r>
      <w:r w:rsidRPr="00D41672">
        <w:rPr>
          <w:rFonts w:ascii="Arial" w:hAnsi="Arial" w:cs="Arial"/>
          <w:i/>
          <w:sz w:val="24"/>
          <w:lang w:val="es-ES_tradnl"/>
        </w:rPr>
        <w:t>Presidente de las Cortes</w:t>
      </w:r>
      <w:r w:rsidRPr="00D41672">
        <w:rPr>
          <w:rFonts w:ascii="Arial" w:hAnsi="Arial" w:cs="Arial"/>
          <w:sz w:val="24"/>
          <w:lang w:val="es-ES_tradnl"/>
        </w:rPr>
        <w:t xml:space="preserve"> : </w:t>
      </w:r>
      <w:r>
        <w:rPr>
          <w:rFonts w:ascii="Arial" w:hAnsi="Arial" w:cs="Arial"/>
          <w:sz w:val="24"/>
          <w:lang w:val="es-ES_tradnl"/>
        </w:rPr>
        <w:t>En nombre de Dios y sobre los Santos Evangelios, ¿juráis lealtad a su Excelencia el Jefe del Estado y fidelidad a los principios del Movimiento Nacional y otrs leyes fundamentales del Reino?</w:t>
      </w:r>
    </w:p>
    <w:p w:rsidR="00D41672" w:rsidRDefault="00D41672" w:rsidP="00E36FB4">
      <w:pPr>
        <w:pStyle w:val="Paragraphedeliste"/>
        <w:tabs>
          <w:tab w:val="left" w:pos="5298"/>
        </w:tabs>
        <w:ind w:left="1080"/>
        <w:jc w:val="both"/>
        <w:rPr>
          <w:rFonts w:ascii="Arial" w:hAnsi="Arial" w:cs="Arial"/>
          <w:sz w:val="24"/>
          <w:lang w:val="es-ES_tradnl"/>
        </w:rPr>
      </w:pPr>
      <w:r w:rsidRPr="00386E71">
        <w:rPr>
          <w:rFonts w:ascii="Arial" w:hAnsi="Arial" w:cs="Arial"/>
          <w:i/>
          <w:sz w:val="24"/>
          <w:lang w:val="es-ES_tradnl"/>
        </w:rPr>
        <w:t>Príncipe Juan Carlos</w:t>
      </w:r>
      <w:r>
        <w:rPr>
          <w:rFonts w:ascii="Arial" w:hAnsi="Arial" w:cs="Arial"/>
          <w:sz w:val="24"/>
          <w:lang w:val="es-ES_tradnl"/>
        </w:rPr>
        <w:t xml:space="preserve"> : </w:t>
      </w:r>
      <w:r w:rsidR="00386E71">
        <w:rPr>
          <w:rFonts w:ascii="Arial" w:hAnsi="Arial" w:cs="Arial"/>
          <w:sz w:val="24"/>
          <w:lang w:val="es-ES_tradnl"/>
        </w:rPr>
        <w:t>Si, juro lealtad (…). Estoy seguro que mi pulso no temblará por hacer lo que haga falta en defensa de los principios y leyes que acabo de jurar.”</w:t>
      </w:r>
    </w:p>
    <w:p w:rsidR="00386E71" w:rsidRPr="00D41672" w:rsidRDefault="00386E71" w:rsidP="00E36FB4">
      <w:pPr>
        <w:pStyle w:val="Paragraphedeliste"/>
        <w:tabs>
          <w:tab w:val="left" w:pos="5298"/>
        </w:tabs>
        <w:ind w:left="1080"/>
        <w:jc w:val="both"/>
        <w:rPr>
          <w:rFonts w:ascii="Arial" w:hAnsi="Arial" w:cs="Arial"/>
          <w:sz w:val="24"/>
          <w:lang w:val="es-ES_tradnl"/>
        </w:rPr>
      </w:pPr>
      <w:r>
        <w:rPr>
          <w:rFonts w:ascii="Arial" w:hAnsi="Arial" w:cs="Arial"/>
          <w:i/>
          <w:sz w:val="24"/>
          <w:lang w:val="es-ES_tradnl"/>
        </w:rPr>
        <w:t xml:space="preserve">Diario de las Cortes, </w:t>
      </w:r>
      <w:r w:rsidRPr="00386E71">
        <w:rPr>
          <w:rFonts w:ascii="Arial" w:hAnsi="Arial" w:cs="Arial"/>
          <w:sz w:val="24"/>
          <w:lang w:val="es-ES_tradnl"/>
        </w:rPr>
        <w:t>23/07/1969</w:t>
      </w:r>
    </w:p>
    <w:p w:rsidR="00E36FB4" w:rsidRDefault="00E36FB4" w:rsidP="00E36FB4">
      <w:pPr>
        <w:pStyle w:val="Paragraphedeliste"/>
        <w:tabs>
          <w:tab w:val="left" w:pos="5298"/>
        </w:tabs>
        <w:ind w:left="1080"/>
        <w:jc w:val="both"/>
        <w:rPr>
          <w:rFonts w:ascii="Arial" w:hAnsi="Arial" w:cs="Arial"/>
          <w:lang w:val="es-ES_tradnl"/>
        </w:rPr>
      </w:pPr>
      <w:r w:rsidRPr="00E36FB4">
        <w:rPr>
          <w:rFonts w:ascii="Arial" w:hAnsi="Arial" w:cs="Arial"/>
          <w:noProof/>
        </w:rPr>
        <w:drawing>
          <wp:inline distT="0" distB="0" distL="0" distR="0">
            <wp:extent cx="3044825" cy="1871980"/>
            <wp:effectExtent l="19050" t="0" r="3175" b="0"/>
            <wp:docPr id="2" name="Image 8" descr="http://1.bp.blogspot.com/-x7wMg63VP9c/UOgCYJ5Om9I/AAAAAAAAFZ4/En32rkxWWm4/s320/juan_carlos_de_borbc3b3n_espac3b1a_con_franco.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x7wMg63VP9c/UOgCYJ5Om9I/AAAAAAAAFZ4/En32rkxWWm4/s320/juan_carlos_de_borbc3b3n_espac3b1a_con_franco.jpg">
                      <a:hlinkClick r:id="rId27"/>
                    </pic:cNvPr>
                    <pic:cNvPicPr>
                      <a:picLocks noChangeAspect="1" noChangeArrowheads="1"/>
                    </pic:cNvPicPr>
                  </pic:nvPicPr>
                  <pic:blipFill>
                    <a:blip r:embed="rId28" cstate="print"/>
                    <a:srcRect/>
                    <a:stretch>
                      <a:fillRect/>
                    </a:stretch>
                  </pic:blipFill>
                  <pic:spPr bwMode="auto">
                    <a:xfrm>
                      <a:off x="0" y="0"/>
                      <a:ext cx="3044825" cy="1871980"/>
                    </a:xfrm>
                    <a:prstGeom prst="rect">
                      <a:avLst/>
                    </a:prstGeom>
                    <a:noFill/>
                    <a:ln w="9525">
                      <a:noFill/>
                      <a:miter lim="800000"/>
                      <a:headEnd/>
                      <a:tailEnd/>
                    </a:ln>
                  </pic:spPr>
                </pic:pic>
              </a:graphicData>
            </a:graphic>
          </wp:inline>
        </w:drawing>
      </w:r>
    </w:p>
    <w:tbl>
      <w:tblPr>
        <w:tblW w:w="0" w:type="auto"/>
        <w:tblCellSpacing w:w="0" w:type="dxa"/>
        <w:tblInd w:w="240" w:type="dxa"/>
        <w:shd w:val="clear" w:color="auto" w:fill="FFFFFF"/>
        <w:tblCellMar>
          <w:top w:w="109" w:type="dxa"/>
          <w:left w:w="109" w:type="dxa"/>
          <w:bottom w:w="109" w:type="dxa"/>
          <w:right w:w="109" w:type="dxa"/>
        </w:tblCellMar>
        <w:tblLook w:val="04A0" w:firstRow="1" w:lastRow="0" w:firstColumn="1" w:lastColumn="0" w:noHBand="0" w:noVBand="1"/>
      </w:tblPr>
      <w:tblGrid>
        <w:gridCol w:w="3678"/>
      </w:tblGrid>
      <w:tr w:rsidR="00E36FB4" w:rsidRPr="00354CBB" w:rsidTr="007167CA">
        <w:trPr>
          <w:tblCellSpacing w:w="0" w:type="dxa"/>
        </w:trPr>
        <w:tc>
          <w:tcPr>
            <w:tcW w:w="0" w:type="auto"/>
            <w:shd w:val="clear" w:color="auto" w:fill="FFFFFF"/>
            <w:vAlign w:val="center"/>
            <w:hideMark/>
          </w:tcPr>
          <w:p w:rsidR="00E36FB4" w:rsidRPr="00EF644F" w:rsidRDefault="00E36FB4" w:rsidP="007167CA">
            <w:pPr>
              <w:spacing w:after="0" w:line="240" w:lineRule="auto"/>
              <w:jc w:val="center"/>
              <w:rPr>
                <w:rFonts w:ascii="Arial" w:eastAsia="Times New Roman" w:hAnsi="Arial" w:cs="Arial"/>
                <w:b/>
                <w:color w:val="333333"/>
                <w:lang w:val="es-ES_tradnl"/>
              </w:rPr>
            </w:pPr>
            <w:r w:rsidRPr="00EF644F">
              <w:rPr>
                <w:rFonts w:ascii="Arial" w:eastAsia="Times New Roman" w:hAnsi="Arial" w:cs="Arial"/>
                <w:b/>
                <w:color w:val="333333"/>
                <w:lang w:val="es-ES_tradnl"/>
              </w:rPr>
              <w:t>Franco y el príncipe Juan Carlos.</w:t>
            </w:r>
          </w:p>
        </w:tc>
      </w:tr>
    </w:tbl>
    <w:p w:rsidR="00E36FB4" w:rsidRPr="00E36FB4" w:rsidRDefault="00E36FB4" w:rsidP="00BF511F">
      <w:pPr>
        <w:pStyle w:val="Paragraphedeliste"/>
        <w:tabs>
          <w:tab w:val="left" w:pos="5298"/>
        </w:tabs>
        <w:ind w:left="1080"/>
        <w:jc w:val="both"/>
        <w:rPr>
          <w:rFonts w:ascii="Arial" w:hAnsi="Arial" w:cs="Arial"/>
          <w:lang w:val="es-ES_tradnl"/>
        </w:rPr>
      </w:pPr>
    </w:p>
    <w:p w:rsidR="0080244F" w:rsidRPr="0080244F" w:rsidRDefault="0080244F" w:rsidP="0080244F">
      <w:pPr>
        <w:tabs>
          <w:tab w:val="left" w:pos="5298"/>
        </w:tabs>
        <w:jc w:val="both"/>
        <w:rPr>
          <w:rFonts w:ascii="Arial" w:hAnsi="Arial" w:cs="Arial"/>
          <w:lang w:val="es-ES_tradnl"/>
        </w:rPr>
      </w:pPr>
    </w:p>
    <w:p w:rsidR="00C45A6E" w:rsidRDefault="00C45A6E" w:rsidP="00A7667B">
      <w:pPr>
        <w:tabs>
          <w:tab w:val="left" w:pos="5298"/>
        </w:tabs>
        <w:ind w:left="360"/>
        <w:jc w:val="both"/>
        <w:rPr>
          <w:rFonts w:ascii="Arial" w:hAnsi="Arial" w:cs="Arial"/>
          <w:b/>
          <w:sz w:val="28"/>
          <w:szCs w:val="28"/>
          <w:lang w:val="es-ES_tradnl"/>
        </w:rPr>
      </w:pPr>
    </w:p>
    <w:p w:rsidR="00A7667B" w:rsidRDefault="00A7667B" w:rsidP="00A7667B">
      <w:pPr>
        <w:tabs>
          <w:tab w:val="left" w:pos="5298"/>
        </w:tabs>
        <w:ind w:left="360"/>
        <w:jc w:val="both"/>
        <w:rPr>
          <w:rFonts w:ascii="Arial" w:hAnsi="Arial" w:cs="Arial"/>
          <w:b/>
          <w:sz w:val="28"/>
          <w:szCs w:val="28"/>
          <w:lang w:val="es-ES_tradnl"/>
        </w:rPr>
      </w:pPr>
      <w:r>
        <w:rPr>
          <w:rFonts w:ascii="Arial" w:hAnsi="Arial" w:cs="Arial"/>
          <w:b/>
          <w:sz w:val="28"/>
          <w:szCs w:val="28"/>
          <w:lang w:val="es-ES_tradnl"/>
        </w:rPr>
        <w:t>B-3 La fase de descomposición del régimen (69/75)</w:t>
      </w:r>
    </w:p>
    <w:p w:rsidR="00A27677" w:rsidRPr="004A39F0" w:rsidRDefault="00A27677" w:rsidP="000E2446">
      <w:pPr>
        <w:pStyle w:val="Paragraphedeliste"/>
        <w:numPr>
          <w:ilvl w:val="0"/>
          <w:numId w:val="13"/>
        </w:numPr>
        <w:tabs>
          <w:tab w:val="left" w:pos="5298"/>
        </w:tabs>
        <w:jc w:val="both"/>
        <w:rPr>
          <w:rFonts w:ascii="Arial" w:hAnsi="Arial" w:cs="Arial"/>
          <w:lang w:val="es-ES_tradnl"/>
        </w:rPr>
      </w:pPr>
      <w:r w:rsidRPr="004A39F0">
        <w:rPr>
          <w:rFonts w:ascii="Arial" w:hAnsi="Arial" w:cs="Arial"/>
          <w:lang w:val="es-ES_tradnl"/>
        </w:rPr>
        <w:t>Primer síntoma : deterioro físico de Franco→delegaba cada día más poder a su hombre de confianza, el almirante Luis Carrero Blanco</w:t>
      </w:r>
      <w:r w:rsidR="00BF194F">
        <w:rPr>
          <w:rFonts w:ascii="Arial" w:hAnsi="Arial" w:cs="Arial"/>
          <w:lang w:val="es-ES_tradnl"/>
        </w:rPr>
        <w:t xml:space="preserve"> </w:t>
      </w:r>
      <w:r w:rsidR="00BF194F" w:rsidRPr="00BF194F">
        <w:rPr>
          <w:rFonts w:ascii="Arial" w:hAnsi="Arial" w:cs="Arial"/>
          <w:b/>
          <w:i/>
          <w:lang w:val="es-ES_tradnl"/>
        </w:rPr>
        <w:t>(“más franquista que Franco”</w:t>
      </w:r>
      <w:r w:rsidR="00BF194F">
        <w:rPr>
          <w:rFonts w:ascii="Arial" w:hAnsi="Arial" w:cs="Arial"/>
          <w:lang w:val="es-ES_tradnl"/>
        </w:rPr>
        <w:t>)</w:t>
      </w:r>
      <w:r w:rsidRPr="004A39F0">
        <w:rPr>
          <w:rFonts w:ascii="Arial" w:hAnsi="Arial" w:cs="Arial"/>
          <w:lang w:val="es-ES_tradnl"/>
        </w:rPr>
        <w:t>, Presidente del Gobierno</w:t>
      </w:r>
    </w:p>
    <w:p w:rsidR="004A39F0" w:rsidRPr="004A39F0" w:rsidRDefault="004A39F0" w:rsidP="000E2446">
      <w:pPr>
        <w:pStyle w:val="Paragraphedeliste"/>
        <w:numPr>
          <w:ilvl w:val="0"/>
          <w:numId w:val="13"/>
        </w:numPr>
        <w:tabs>
          <w:tab w:val="left" w:pos="5298"/>
        </w:tabs>
        <w:jc w:val="both"/>
        <w:rPr>
          <w:rFonts w:ascii="Arial" w:hAnsi="Arial" w:cs="Arial"/>
          <w:lang w:val="es-ES_tradnl"/>
        </w:rPr>
      </w:pPr>
      <w:r w:rsidRPr="004A39F0">
        <w:rPr>
          <w:rFonts w:ascii="Arial" w:hAnsi="Arial" w:cs="Arial"/>
          <w:lang w:val="es-ES_tradnl"/>
        </w:rPr>
        <w:t xml:space="preserve">Distanciamiento Iglesia </w:t>
      </w:r>
    </w:p>
    <w:p w:rsidR="004A39F0" w:rsidRDefault="004A39F0" w:rsidP="000E2446">
      <w:pPr>
        <w:pStyle w:val="Paragraphedeliste"/>
        <w:numPr>
          <w:ilvl w:val="0"/>
          <w:numId w:val="13"/>
        </w:numPr>
        <w:tabs>
          <w:tab w:val="left" w:pos="5298"/>
        </w:tabs>
        <w:jc w:val="both"/>
        <w:rPr>
          <w:rFonts w:ascii="Arial" w:hAnsi="Arial" w:cs="Arial"/>
          <w:lang w:val="es-ES_tradnl"/>
        </w:rPr>
      </w:pPr>
      <w:r w:rsidRPr="004A39F0">
        <w:rPr>
          <w:rFonts w:ascii="Arial" w:hAnsi="Arial" w:cs="Arial"/>
          <w:lang w:val="es-ES_tradnl"/>
        </w:rPr>
        <w:t>Capacidad movilizadora de la oposición</w:t>
      </w:r>
    </w:p>
    <w:p w:rsidR="00AC7B45" w:rsidRPr="004A39F0" w:rsidRDefault="00AC7B45" w:rsidP="000E2446">
      <w:pPr>
        <w:pStyle w:val="Paragraphedeliste"/>
        <w:numPr>
          <w:ilvl w:val="0"/>
          <w:numId w:val="13"/>
        </w:numPr>
        <w:tabs>
          <w:tab w:val="left" w:pos="5298"/>
        </w:tabs>
        <w:jc w:val="both"/>
        <w:rPr>
          <w:rFonts w:ascii="Arial" w:hAnsi="Arial" w:cs="Arial"/>
          <w:lang w:val="es-ES_tradnl"/>
        </w:rPr>
      </w:pPr>
      <w:r w:rsidRPr="00AC7B45">
        <w:rPr>
          <w:rFonts w:ascii="Arial" w:hAnsi="Arial" w:cs="Arial"/>
          <w:b/>
          <w:sz w:val="28"/>
          <w:lang w:val="es-ES_tradnl"/>
        </w:rPr>
        <w:t>Tensiones internas</w:t>
      </w:r>
      <w:r w:rsidRPr="00AC7B45">
        <w:rPr>
          <w:rFonts w:ascii="Arial" w:hAnsi="Arial" w:cs="Arial"/>
          <w:sz w:val="28"/>
          <w:lang w:val="es-ES_tradnl"/>
        </w:rPr>
        <w:t xml:space="preserve"> </w:t>
      </w:r>
      <w:r>
        <w:rPr>
          <w:rFonts w:ascii="Arial" w:hAnsi="Arial" w:cs="Arial"/>
          <w:lang w:val="es-ES_tradnl"/>
        </w:rPr>
        <w:t xml:space="preserve">entre dos sectores del régimen : </w:t>
      </w:r>
      <w:r w:rsidRPr="00AC7B45">
        <w:rPr>
          <w:rFonts w:ascii="Arial" w:hAnsi="Arial" w:cs="Arial"/>
          <w:b/>
          <w:sz w:val="24"/>
          <w:lang w:val="es-ES_tradnl"/>
        </w:rPr>
        <w:t>los inmovilistas</w:t>
      </w:r>
      <w:r w:rsidR="00BF194F">
        <w:rPr>
          <w:rFonts w:ascii="Arial" w:hAnsi="Arial" w:cs="Arial"/>
          <w:b/>
          <w:sz w:val="24"/>
          <w:lang w:val="es-ES_tradnl"/>
        </w:rPr>
        <w:t xml:space="preserve"> </w:t>
      </w:r>
      <w:r w:rsidR="00BF194F" w:rsidRPr="00BF194F">
        <w:rPr>
          <w:rFonts w:ascii="Arial" w:hAnsi="Arial" w:cs="Arial"/>
          <w:sz w:val="24"/>
          <w:lang w:val="es-ES_tradnl"/>
        </w:rPr>
        <w:t>(Carrero Blanco)</w:t>
      </w:r>
      <w:r w:rsidRPr="00AC7B45">
        <w:rPr>
          <w:rFonts w:ascii="Arial" w:hAnsi="Arial" w:cs="Arial"/>
          <w:sz w:val="24"/>
          <w:lang w:val="es-ES_tradnl"/>
        </w:rPr>
        <w:t xml:space="preserve"> </w:t>
      </w:r>
      <w:r>
        <w:rPr>
          <w:rFonts w:ascii="Arial" w:hAnsi="Arial" w:cs="Arial"/>
          <w:lang w:val="es-ES_tradnl"/>
        </w:rPr>
        <w:t xml:space="preserve">y los </w:t>
      </w:r>
      <w:r w:rsidRPr="00AC7B45">
        <w:rPr>
          <w:rFonts w:ascii="Arial" w:hAnsi="Arial" w:cs="Arial"/>
          <w:b/>
          <w:sz w:val="24"/>
          <w:lang w:val="es-ES_tradnl"/>
        </w:rPr>
        <w:t>aperturistas</w:t>
      </w:r>
      <w:r>
        <w:rPr>
          <w:rFonts w:ascii="Arial" w:hAnsi="Arial" w:cs="Arial"/>
          <w:lang w:val="es-ES_tradnl"/>
        </w:rPr>
        <w:t xml:space="preserve"> ( a favor de una democracia limitada)</w:t>
      </w:r>
    </w:p>
    <w:p w:rsidR="004A39F0" w:rsidRDefault="004A39F0" w:rsidP="000E2446">
      <w:pPr>
        <w:pStyle w:val="Paragraphedeliste"/>
        <w:numPr>
          <w:ilvl w:val="0"/>
          <w:numId w:val="13"/>
        </w:numPr>
        <w:tabs>
          <w:tab w:val="left" w:pos="5298"/>
        </w:tabs>
        <w:jc w:val="both"/>
        <w:rPr>
          <w:rFonts w:ascii="Arial" w:hAnsi="Arial" w:cs="Arial"/>
          <w:lang w:val="es-ES_tradnl"/>
        </w:rPr>
      </w:pPr>
      <w:r w:rsidRPr="004A39F0">
        <w:rPr>
          <w:rFonts w:ascii="Arial" w:hAnsi="Arial" w:cs="Arial"/>
          <w:lang w:val="es-ES_tradnl"/>
        </w:rPr>
        <w:t>Acciones terroristas ETA y del FRAP.</w:t>
      </w:r>
    </w:p>
    <w:p w:rsidR="00245E07" w:rsidRDefault="00245E07" w:rsidP="000E2446">
      <w:pPr>
        <w:pStyle w:val="Paragraphedeliste"/>
        <w:numPr>
          <w:ilvl w:val="0"/>
          <w:numId w:val="13"/>
        </w:numPr>
        <w:tabs>
          <w:tab w:val="left" w:pos="5298"/>
        </w:tabs>
        <w:jc w:val="both"/>
        <w:rPr>
          <w:rFonts w:ascii="Arial" w:hAnsi="Arial" w:cs="Arial"/>
          <w:lang w:val="es-ES_tradnl"/>
        </w:rPr>
      </w:pPr>
      <w:r w:rsidRPr="00F127A0">
        <w:rPr>
          <w:rFonts w:ascii="Arial" w:hAnsi="Arial" w:cs="Arial"/>
          <w:b/>
          <w:lang w:val="es-ES_tradnl"/>
        </w:rPr>
        <w:t>Parálisis política</w:t>
      </w:r>
      <w:r>
        <w:rPr>
          <w:rFonts w:ascii="Arial" w:hAnsi="Arial" w:cs="Arial"/>
          <w:lang w:val="es-ES_tradnl"/>
        </w:rPr>
        <w:t xml:space="preserve"> a partir del atentado a Carrero Blanco (véase foto)</w:t>
      </w:r>
    </w:p>
    <w:p w:rsidR="00FB3DCF" w:rsidRDefault="00FB3DCF" w:rsidP="000E2446">
      <w:pPr>
        <w:pStyle w:val="Paragraphedeliste"/>
        <w:numPr>
          <w:ilvl w:val="0"/>
          <w:numId w:val="13"/>
        </w:numPr>
        <w:tabs>
          <w:tab w:val="left" w:pos="5298"/>
        </w:tabs>
        <w:jc w:val="both"/>
        <w:rPr>
          <w:rFonts w:ascii="Arial" w:hAnsi="Arial" w:cs="Arial"/>
          <w:lang w:val="es-ES_tradnl"/>
        </w:rPr>
      </w:pPr>
      <w:r>
        <w:rPr>
          <w:rFonts w:ascii="Arial" w:hAnsi="Arial" w:cs="Arial"/>
          <w:b/>
          <w:lang w:val="es-ES_tradnl"/>
        </w:rPr>
        <w:t xml:space="preserve">1974/75 : Carlos Arias Navarro </w:t>
      </w:r>
      <w:r w:rsidRPr="00FB3DCF">
        <w:rPr>
          <w:rFonts w:ascii="Arial" w:hAnsi="Arial" w:cs="Arial"/>
          <w:lang w:val="es-ES_tradnl"/>
        </w:rPr>
        <w:t>fue nombrado presidente del gobierno por Franco</w:t>
      </w:r>
      <w:r w:rsidRPr="00FB3DCF">
        <w:rPr>
          <w:rFonts w:ascii="Calibri" w:hAnsi="Calibri" w:cs="Arial"/>
          <w:lang w:val="es-ES_tradnl"/>
        </w:rPr>
        <w:t>→</w:t>
      </w:r>
      <w:r w:rsidRPr="00FB3DCF">
        <w:rPr>
          <w:rFonts w:ascii="Arial" w:hAnsi="Arial" w:cs="Arial"/>
          <w:lang w:val="es-ES_tradnl"/>
        </w:rPr>
        <w:t>endurecimiento de la represión</w:t>
      </w:r>
      <w:r w:rsidRPr="00FB3DCF">
        <w:rPr>
          <w:rFonts w:ascii="Arial" w:hAnsi="Arial" w:cs="Arial"/>
          <w:b/>
          <w:lang w:val="es-ES_tradnl"/>
        </w:rPr>
        <w:t>= proceso de Burgos</w:t>
      </w:r>
      <w:r w:rsidRPr="00FB3DCF">
        <w:rPr>
          <w:rFonts w:ascii="Arial" w:hAnsi="Arial" w:cs="Arial"/>
          <w:lang w:val="es-ES_tradnl"/>
        </w:rPr>
        <w:t>= 5 sentencias de muerte contra militantes de ETA y del FRAP condenados en un consejo de guerra</w:t>
      </w:r>
      <w:r w:rsidR="00CD7068">
        <w:rPr>
          <w:rFonts w:ascii="Arial" w:hAnsi="Arial" w:cs="Arial"/>
          <w:lang w:val="es-ES_tradnl"/>
        </w:rPr>
        <w:t xml:space="preserve"> (1970)</w:t>
      </w:r>
      <w:r w:rsidRPr="00FB3DCF">
        <w:rPr>
          <w:rFonts w:ascii="Arial" w:hAnsi="Arial" w:cs="Arial"/>
          <w:lang w:val="es-ES_tradnl"/>
        </w:rPr>
        <w:t>.</w:t>
      </w:r>
      <w:r w:rsidR="00CD7068">
        <w:rPr>
          <w:rFonts w:ascii="Calibri" w:hAnsi="Calibri" w:cs="Arial"/>
          <w:lang w:val="es-ES_tradnl"/>
        </w:rPr>
        <w:t>→</w:t>
      </w:r>
      <w:r w:rsidR="00CD7068">
        <w:rPr>
          <w:rFonts w:ascii="Arial" w:hAnsi="Arial" w:cs="Arial"/>
          <w:lang w:val="es-ES_tradnl"/>
        </w:rPr>
        <w:t>gran protesta internacional, incluso el papa Pablo VI</w:t>
      </w:r>
      <w:r w:rsidR="00CD7068">
        <w:rPr>
          <w:rFonts w:ascii="Calibri" w:hAnsi="Calibri" w:cs="Arial"/>
          <w:lang w:val="es-ES_tradnl"/>
        </w:rPr>
        <w:t>→</w:t>
      </w:r>
      <w:r w:rsidR="00CD7068">
        <w:rPr>
          <w:rFonts w:ascii="Arial" w:hAnsi="Arial" w:cs="Arial"/>
          <w:lang w:val="es-ES_tradnl"/>
        </w:rPr>
        <w:t>aislamiento internacional como en los años cuarenta.</w:t>
      </w:r>
    </w:p>
    <w:p w:rsidR="004A39F0" w:rsidRPr="004A39F0" w:rsidRDefault="004A39F0" w:rsidP="004A39F0">
      <w:pPr>
        <w:tabs>
          <w:tab w:val="left" w:pos="5298"/>
        </w:tabs>
        <w:jc w:val="both"/>
        <w:rPr>
          <w:rFonts w:ascii="Arial" w:hAnsi="Arial" w:cs="Arial"/>
          <w:b/>
          <w:sz w:val="28"/>
          <w:szCs w:val="28"/>
          <w:lang w:val="es-ES_tradnl"/>
        </w:rPr>
      </w:pPr>
      <w:r>
        <w:rPr>
          <w:rFonts w:ascii="Arial" w:hAnsi="Arial" w:cs="Arial"/>
          <w:b/>
          <w:sz w:val="28"/>
          <w:szCs w:val="28"/>
          <w:lang w:val="es-ES_tradnl"/>
        </w:rPr>
        <w:t>Actividad n°7 : busca información acerca de ETA y del FRAP</w:t>
      </w:r>
    </w:p>
    <w:p w:rsidR="00564A55" w:rsidRDefault="00564A55" w:rsidP="00A7667B">
      <w:pPr>
        <w:tabs>
          <w:tab w:val="left" w:pos="5298"/>
        </w:tabs>
        <w:ind w:left="360"/>
        <w:jc w:val="both"/>
        <w:rPr>
          <w:rFonts w:ascii="Arial" w:hAnsi="Arial" w:cs="Arial"/>
          <w:b/>
          <w:lang w:val="es-ES_tradnl"/>
        </w:rPr>
      </w:pPr>
      <w:r>
        <w:rPr>
          <w:noProof/>
        </w:rPr>
        <w:drawing>
          <wp:inline distT="0" distB="0" distL="0" distR="0">
            <wp:extent cx="2612007" cy="1466490"/>
            <wp:effectExtent l="19050" t="0" r="0" b="0"/>
            <wp:docPr id="8" name="Image 1" descr="http://www.abc.es/Media/201201/14/atentado-carrero-blanco-ret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es/Media/201201/14/atentado-carrero-blanco-retrato.jpg"/>
                    <pic:cNvPicPr>
                      <a:picLocks noChangeAspect="1" noChangeArrowheads="1"/>
                    </pic:cNvPicPr>
                  </pic:nvPicPr>
                  <pic:blipFill>
                    <a:blip r:embed="rId29" cstate="print"/>
                    <a:srcRect/>
                    <a:stretch>
                      <a:fillRect/>
                    </a:stretch>
                  </pic:blipFill>
                  <pic:spPr bwMode="auto">
                    <a:xfrm>
                      <a:off x="0" y="0"/>
                      <a:ext cx="2613281" cy="1467205"/>
                    </a:xfrm>
                    <a:prstGeom prst="rect">
                      <a:avLst/>
                    </a:prstGeom>
                    <a:noFill/>
                    <a:ln w="9525">
                      <a:noFill/>
                      <a:miter lim="800000"/>
                      <a:headEnd/>
                      <a:tailEnd/>
                    </a:ln>
                  </pic:spPr>
                </pic:pic>
              </a:graphicData>
            </a:graphic>
          </wp:inline>
        </w:drawing>
      </w:r>
      <w:r w:rsidR="00A3293E" w:rsidRPr="00A3293E">
        <w:rPr>
          <w:rFonts w:ascii="Arial" w:hAnsi="Arial" w:cs="Arial"/>
          <w:b/>
          <w:lang w:val="es-ES_tradnl"/>
        </w:rPr>
        <w:t>Atentado a Carrero Blanco (20/12/1973) / ETA “operación Ogro”. Según el libro de Ernesto Villar “Matar a Carrero” “pudo haber una conspiración desde el propio régimen” y/o “EE.UU involucrados”.</w:t>
      </w:r>
    </w:p>
    <w:p w:rsidR="00CD7068" w:rsidRDefault="00CD7068" w:rsidP="00A7667B">
      <w:pPr>
        <w:tabs>
          <w:tab w:val="left" w:pos="5298"/>
        </w:tabs>
        <w:ind w:left="360"/>
        <w:jc w:val="both"/>
        <w:rPr>
          <w:rFonts w:ascii="Arial" w:hAnsi="Arial" w:cs="Arial"/>
          <w:b/>
          <w:lang w:val="es-ES_tradnl"/>
        </w:rPr>
      </w:pPr>
      <w:r w:rsidRPr="00CD7068">
        <w:rPr>
          <w:rFonts w:ascii="Arial" w:hAnsi="Arial" w:cs="Arial"/>
          <w:b/>
          <w:noProof/>
        </w:rPr>
        <w:drawing>
          <wp:inline distT="0" distB="0" distL="0" distR="0">
            <wp:extent cx="2851642" cy="1880558"/>
            <wp:effectExtent l="19050" t="0" r="5858" b="0"/>
            <wp:docPr id="11" name="Image 4" descr="http://banderasdeotrocolor.files.wordpress.com/2008/06/procesodebu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anderasdeotrocolor.files.wordpress.com/2008/06/procesodeburgos.jpg"/>
                    <pic:cNvPicPr>
                      <a:picLocks noChangeAspect="1" noChangeArrowheads="1"/>
                    </pic:cNvPicPr>
                  </pic:nvPicPr>
                  <pic:blipFill>
                    <a:blip r:embed="rId30" cstate="print"/>
                    <a:srcRect/>
                    <a:stretch>
                      <a:fillRect/>
                    </a:stretch>
                  </pic:blipFill>
                  <pic:spPr bwMode="auto">
                    <a:xfrm>
                      <a:off x="0" y="0"/>
                      <a:ext cx="2856412" cy="1883704"/>
                    </a:xfrm>
                    <a:prstGeom prst="rect">
                      <a:avLst/>
                    </a:prstGeom>
                    <a:noFill/>
                    <a:ln w="9525">
                      <a:noFill/>
                      <a:miter lim="800000"/>
                      <a:headEnd/>
                      <a:tailEnd/>
                    </a:ln>
                  </pic:spPr>
                </pic:pic>
              </a:graphicData>
            </a:graphic>
          </wp:inline>
        </w:drawing>
      </w:r>
      <w:r>
        <w:rPr>
          <w:rFonts w:ascii="Arial" w:hAnsi="Arial" w:cs="Arial"/>
          <w:b/>
          <w:lang w:val="es-ES_tradnl"/>
        </w:rPr>
        <w:t>los condenados de Burgos</w:t>
      </w:r>
    </w:p>
    <w:p w:rsidR="00646508" w:rsidRPr="00270B7A" w:rsidRDefault="00646508" w:rsidP="000E2446">
      <w:pPr>
        <w:pStyle w:val="Paragraphedeliste"/>
        <w:numPr>
          <w:ilvl w:val="0"/>
          <w:numId w:val="14"/>
        </w:numPr>
        <w:tabs>
          <w:tab w:val="left" w:pos="5298"/>
        </w:tabs>
        <w:jc w:val="both"/>
        <w:rPr>
          <w:rFonts w:ascii="Arial" w:hAnsi="Arial" w:cs="Arial"/>
          <w:b/>
          <w:lang w:val="es-ES_tradnl"/>
        </w:rPr>
      </w:pPr>
      <w:r>
        <w:rPr>
          <w:rFonts w:ascii="Arial" w:hAnsi="Arial" w:cs="Arial"/>
          <w:b/>
          <w:lang w:val="es-ES_tradnl"/>
        </w:rPr>
        <w:t xml:space="preserve">ETA : </w:t>
      </w:r>
      <w:r w:rsidRPr="00646508">
        <w:rPr>
          <w:rFonts w:ascii="Arial" w:hAnsi="Arial" w:cs="Arial"/>
          <w:lang w:val="es-ES_tradnl"/>
        </w:rPr>
        <w:t>Sigla de Euskadi ta Askatasuna</w:t>
      </w:r>
      <w:r>
        <w:rPr>
          <w:rFonts w:ascii="Arial" w:hAnsi="Arial" w:cs="Arial"/>
          <w:lang w:val="es-ES_tradnl"/>
        </w:rPr>
        <w:t xml:space="preserve"> (“Pais vasco y libertad”), organización clandestina surgida en </w:t>
      </w:r>
      <w:r w:rsidRPr="00646508">
        <w:rPr>
          <w:rFonts w:ascii="Arial" w:hAnsi="Arial" w:cs="Arial"/>
          <w:b/>
          <w:lang w:val="es-ES_tradnl"/>
        </w:rPr>
        <w:t>1959</w:t>
      </w:r>
      <w:r>
        <w:rPr>
          <w:rFonts w:ascii="Arial" w:hAnsi="Arial" w:cs="Arial"/>
          <w:lang w:val="es-ES_tradnl"/>
        </w:rPr>
        <w:t xml:space="preserve"> de la fusión de un grupo de militantes de diversos movimientos autonomistas vascos, que defendían la independencia de Euskadi. Ese mismo año inició la lucha armada y la práctica terrorista. En </w:t>
      </w:r>
      <w:r w:rsidRPr="00646508">
        <w:rPr>
          <w:rFonts w:ascii="Arial" w:hAnsi="Arial" w:cs="Arial"/>
          <w:b/>
          <w:lang w:val="es-ES_tradnl"/>
        </w:rPr>
        <w:t>1976</w:t>
      </w:r>
      <w:r>
        <w:rPr>
          <w:rFonts w:ascii="Arial" w:hAnsi="Arial" w:cs="Arial"/>
          <w:lang w:val="es-ES_tradnl"/>
        </w:rPr>
        <w:t xml:space="preserve"> se escindió en dos ramas : militar y político-militar; la segunda abandonó la lucha armada en 1982. Para financiar sus acciones, exige el </w:t>
      </w:r>
      <w:r w:rsidRPr="00270B7A">
        <w:rPr>
          <w:rFonts w:ascii="Arial" w:hAnsi="Arial" w:cs="Arial"/>
          <w:b/>
          <w:lang w:val="es-ES_tradnl"/>
        </w:rPr>
        <w:t>“cobro revolucionario”</w:t>
      </w:r>
      <w:r>
        <w:rPr>
          <w:rStyle w:val="Appelnotedebasdep"/>
          <w:rFonts w:ascii="Arial" w:hAnsi="Arial" w:cs="Arial"/>
          <w:lang w:val="es-ES_tradnl"/>
        </w:rPr>
        <w:footnoteReference w:id="13"/>
      </w:r>
      <w:r>
        <w:rPr>
          <w:rFonts w:ascii="Arial" w:hAnsi="Arial" w:cs="Arial"/>
          <w:lang w:val="es-ES_tradnl"/>
        </w:rPr>
        <w:t xml:space="preserve"> a los industriales vascos.</w:t>
      </w:r>
      <w:r w:rsidR="00270B7A">
        <w:rPr>
          <w:rFonts w:ascii="Arial" w:hAnsi="Arial" w:cs="Arial"/>
          <w:lang w:val="es-ES_tradnl"/>
        </w:rPr>
        <w:t xml:space="preserve"> Actúa en pequeños comandos que cuentan con apoyos en el sur de Francia.</w:t>
      </w:r>
    </w:p>
    <w:p w:rsidR="00270B7A" w:rsidRPr="00CD34BE" w:rsidRDefault="00270B7A" w:rsidP="000E2446">
      <w:pPr>
        <w:pStyle w:val="Paragraphedeliste"/>
        <w:numPr>
          <w:ilvl w:val="0"/>
          <w:numId w:val="14"/>
        </w:numPr>
        <w:tabs>
          <w:tab w:val="left" w:pos="5298"/>
        </w:tabs>
        <w:jc w:val="both"/>
        <w:rPr>
          <w:rFonts w:ascii="Arial" w:hAnsi="Arial" w:cs="Arial"/>
          <w:b/>
          <w:lang w:val="es-ES_tradnl"/>
        </w:rPr>
      </w:pPr>
      <w:r>
        <w:rPr>
          <w:rFonts w:ascii="Arial" w:hAnsi="Arial" w:cs="Arial"/>
          <w:b/>
          <w:lang w:val="es-ES_tradnl"/>
        </w:rPr>
        <w:t xml:space="preserve">FRAP: </w:t>
      </w:r>
      <w:r w:rsidRPr="00270B7A">
        <w:rPr>
          <w:rFonts w:ascii="Arial" w:hAnsi="Arial" w:cs="Arial"/>
          <w:lang w:val="es-ES_tradnl"/>
        </w:rPr>
        <w:t>sigla del Frente revolucionario antifranquista y patriótico : formación clandestina de extrema izquierda que perpetró varios atentados en los últimos años de la dictadura franquista y en los primeros de la democracia.</w:t>
      </w:r>
    </w:p>
    <w:p w:rsidR="00CD34BE" w:rsidRDefault="00CD34BE" w:rsidP="00CD34BE">
      <w:pPr>
        <w:tabs>
          <w:tab w:val="left" w:pos="5298"/>
        </w:tabs>
        <w:jc w:val="both"/>
        <w:rPr>
          <w:rFonts w:ascii="Arial" w:hAnsi="Arial" w:cs="Arial"/>
          <w:lang w:val="es-ES_tradnl"/>
        </w:rPr>
      </w:pPr>
      <w:r>
        <w:rPr>
          <w:rFonts w:ascii="Arial" w:hAnsi="Arial" w:cs="Arial"/>
          <w:b/>
          <w:lang w:val="es-ES_tradnl"/>
        </w:rPr>
        <w:t xml:space="preserve">ACTIVIDAD n°8 : </w:t>
      </w:r>
      <w:r w:rsidRPr="00CD34BE">
        <w:rPr>
          <w:rFonts w:ascii="Arial" w:hAnsi="Arial" w:cs="Arial"/>
          <w:b/>
          <w:lang w:val="es-ES_tradnl"/>
        </w:rPr>
        <w:t>Último discurso de Franco en la plaza de Oriente de Madrid 1/10/1975</w:t>
      </w:r>
      <w:r>
        <w:rPr>
          <w:rFonts w:ascii="Arial" w:hAnsi="Arial" w:cs="Arial"/>
          <w:lang w:val="es-ES_tradnl"/>
        </w:rPr>
        <w:t xml:space="preserve"> :haz clic en </w:t>
      </w:r>
      <w:hyperlink r:id="rId31" w:history="1">
        <w:r w:rsidRPr="00C35BF2">
          <w:rPr>
            <w:rStyle w:val="Lienhypertexte"/>
            <w:rFonts w:ascii="Arial" w:hAnsi="Arial" w:cs="Arial"/>
            <w:lang w:val="es-ES_tradnl"/>
          </w:rPr>
          <w:t>http://www.youtube.com/watch?v=WQClOKuhZww</w:t>
        </w:r>
      </w:hyperlink>
    </w:p>
    <w:p w:rsidR="00CD34BE" w:rsidRDefault="00CD34BE" w:rsidP="00CD34BE">
      <w:pPr>
        <w:tabs>
          <w:tab w:val="left" w:pos="5298"/>
        </w:tabs>
        <w:jc w:val="both"/>
        <w:rPr>
          <w:rFonts w:ascii="Arial" w:hAnsi="Arial" w:cs="Arial"/>
          <w:lang w:val="es-ES_tradnl"/>
        </w:rPr>
      </w:pPr>
      <w:r>
        <w:rPr>
          <w:rFonts w:ascii="Arial" w:hAnsi="Arial" w:cs="Arial"/>
          <w:lang w:val="es-ES_tradnl"/>
        </w:rPr>
        <w:t>“Todo obedece a una conspiración masónica izquierdista en la clase política en contubernio</w:t>
      </w:r>
      <w:r w:rsidR="00794F7E">
        <w:rPr>
          <w:rStyle w:val="Appelnotedebasdep"/>
          <w:rFonts w:ascii="Arial" w:hAnsi="Arial" w:cs="Arial"/>
          <w:lang w:val="es-ES_tradnl"/>
        </w:rPr>
        <w:footnoteReference w:id="14"/>
      </w:r>
      <w:r w:rsidR="00B8688D">
        <w:rPr>
          <w:rFonts w:ascii="Arial" w:hAnsi="Arial" w:cs="Arial"/>
          <w:lang w:val="es-ES_tradnl"/>
        </w:rPr>
        <w:t xml:space="preserve"> con la sublevación comunista-terrorista en lo social</w:t>
      </w:r>
      <w:r w:rsidR="003E073B">
        <w:rPr>
          <w:rFonts w:ascii="Arial" w:hAnsi="Arial" w:cs="Arial"/>
          <w:lang w:val="es-ES_tradnl"/>
        </w:rPr>
        <w:t>, que si a nosotros nos honra, a ellos les envilece.(…). Evidentemente, el ser español ha vuelto a ser algo en el mundo.</w:t>
      </w:r>
    </w:p>
    <w:p w:rsidR="003E073B" w:rsidRDefault="003E073B" w:rsidP="00CD34BE">
      <w:pPr>
        <w:tabs>
          <w:tab w:val="left" w:pos="5298"/>
        </w:tabs>
        <w:jc w:val="both"/>
        <w:rPr>
          <w:rFonts w:ascii="Arial" w:hAnsi="Arial" w:cs="Arial"/>
          <w:lang w:val="es-ES_tradnl"/>
        </w:rPr>
      </w:pPr>
      <w:r>
        <w:rPr>
          <w:rFonts w:ascii="Arial" w:hAnsi="Arial" w:cs="Arial"/>
          <w:lang w:val="es-ES_tradnl"/>
        </w:rPr>
        <w:t>Arriba España!”</w:t>
      </w:r>
    </w:p>
    <w:p w:rsidR="003E073B" w:rsidRPr="003E073B" w:rsidRDefault="003E073B" w:rsidP="00CD34BE">
      <w:pPr>
        <w:tabs>
          <w:tab w:val="left" w:pos="5298"/>
        </w:tabs>
        <w:jc w:val="both"/>
        <w:rPr>
          <w:rFonts w:ascii="Arial" w:hAnsi="Arial" w:cs="Arial"/>
          <w:b/>
          <w:sz w:val="24"/>
          <w:szCs w:val="24"/>
          <w:u w:val="single"/>
          <w:lang w:val="es-ES_tradnl"/>
        </w:rPr>
      </w:pPr>
      <w:r w:rsidRPr="003E073B">
        <w:rPr>
          <w:rFonts w:ascii="Arial" w:hAnsi="Arial" w:cs="Arial"/>
          <w:b/>
          <w:sz w:val="24"/>
          <w:szCs w:val="24"/>
          <w:u w:val="single"/>
          <w:lang w:val="es-ES_tradnl"/>
        </w:rPr>
        <w:t>Preguntas</w:t>
      </w:r>
    </w:p>
    <w:p w:rsidR="003E073B" w:rsidRPr="003E073B" w:rsidRDefault="003E073B" w:rsidP="00CD34BE">
      <w:pPr>
        <w:tabs>
          <w:tab w:val="left" w:pos="5298"/>
        </w:tabs>
        <w:jc w:val="both"/>
        <w:rPr>
          <w:rFonts w:ascii="Arial" w:hAnsi="Arial" w:cs="Arial"/>
          <w:b/>
          <w:i/>
          <w:lang w:val="es-ES_tradnl"/>
        </w:rPr>
      </w:pPr>
      <w:r w:rsidRPr="003E073B">
        <w:rPr>
          <w:rFonts w:ascii="Arial" w:hAnsi="Arial" w:cs="Arial"/>
          <w:b/>
          <w:i/>
          <w:lang w:val="es-ES_tradnl"/>
        </w:rPr>
        <w:t>¿A qué atribuye Franco las manifestaciones de protesta en el extranjero contra las sentencias del proceso de Burgos?</w:t>
      </w:r>
    </w:p>
    <w:p w:rsidR="003E073B" w:rsidRPr="003E073B" w:rsidRDefault="003E073B" w:rsidP="00CD34BE">
      <w:pPr>
        <w:tabs>
          <w:tab w:val="left" w:pos="5298"/>
        </w:tabs>
        <w:jc w:val="both"/>
        <w:rPr>
          <w:rFonts w:ascii="Arial" w:hAnsi="Arial" w:cs="Arial"/>
          <w:b/>
          <w:i/>
          <w:lang w:val="es-ES_tradnl"/>
        </w:rPr>
      </w:pPr>
      <w:r w:rsidRPr="003E073B">
        <w:rPr>
          <w:rFonts w:ascii="Arial" w:hAnsi="Arial" w:cs="Arial"/>
          <w:b/>
          <w:i/>
          <w:lang w:val="es-ES_tradnl"/>
        </w:rPr>
        <w:t>Explica la frase “que si a nosotros…envilece”.</w:t>
      </w:r>
    </w:p>
    <w:p w:rsidR="003E073B" w:rsidRDefault="003E073B" w:rsidP="00CD34BE">
      <w:pPr>
        <w:tabs>
          <w:tab w:val="left" w:pos="5298"/>
        </w:tabs>
        <w:jc w:val="both"/>
        <w:rPr>
          <w:rFonts w:ascii="Arial" w:hAnsi="Arial" w:cs="Arial"/>
          <w:b/>
          <w:i/>
          <w:lang w:val="es-ES_tradnl"/>
        </w:rPr>
      </w:pPr>
      <w:r w:rsidRPr="003E073B">
        <w:rPr>
          <w:rFonts w:ascii="Arial" w:hAnsi="Arial" w:cs="Arial"/>
          <w:b/>
          <w:i/>
          <w:lang w:val="es-ES_tradnl"/>
        </w:rPr>
        <w:t>¿A qué elemento de la ideología franquista se refiere la expresión “ser algo en el mundo”? ¿Te parece paradójico si piensas en el aislamiento internacional de España en 1975? ¿Por qué?</w:t>
      </w:r>
    </w:p>
    <w:p w:rsidR="00386D8B" w:rsidRDefault="00386D8B" w:rsidP="00CD34BE">
      <w:pPr>
        <w:tabs>
          <w:tab w:val="left" w:pos="5298"/>
        </w:tabs>
        <w:jc w:val="both"/>
        <w:rPr>
          <w:rFonts w:ascii="Arial" w:hAnsi="Arial" w:cs="Arial"/>
          <w:b/>
          <w:i/>
          <w:lang w:val="es-ES_tradnl"/>
        </w:rPr>
      </w:pPr>
      <w:r>
        <w:rPr>
          <w:rFonts w:ascii="Arial" w:hAnsi="Arial" w:cs="Arial"/>
          <w:b/>
          <w:i/>
          <w:lang w:val="es-ES_tradnl"/>
        </w:rPr>
        <w:t>Busca a qué se refiere la expresión “arriba España”.</w:t>
      </w:r>
    </w:p>
    <w:p w:rsidR="0026643D" w:rsidRPr="003E073B" w:rsidRDefault="0026643D" w:rsidP="00CD34BE">
      <w:pPr>
        <w:tabs>
          <w:tab w:val="left" w:pos="5298"/>
        </w:tabs>
        <w:jc w:val="both"/>
        <w:rPr>
          <w:rFonts w:ascii="Arial" w:hAnsi="Arial" w:cs="Arial"/>
          <w:b/>
          <w:i/>
          <w:lang w:val="es-ES_tradnl"/>
        </w:rPr>
      </w:pPr>
      <w:r>
        <w:rPr>
          <w:rFonts w:ascii="Arial" w:hAnsi="Arial" w:cs="Arial"/>
          <w:b/>
          <w:i/>
          <w:lang w:val="es-ES_tradnl"/>
        </w:rPr>
        <w:t>Explica la impresión que te ha dejado este video del último discurso de Franco.</w:t>
      </w:r>
    </w:p>
    <w:p w:rsidR="00A7667B" w:rsidRDefault="00DC2499" w:rsidP="00A7667B">
      <w:pPr>
        <w:pStyle w:val="Paragraphedeliste"/>
        <w:numPr>
          <w:ilvl w:val="0"/>
          <w:numId w:val="2"/>
        </w:numPr>
        <w:tabs>
          <w:tab w:val="left" w:pos="5298"/>
        </w:tabs>
        <w:jc w:val="both"/>
        <w:rPr>
          <w:rFonts w:ascii="Arial" w:hAnsi="Arial" w:cs="Arial"/>
          <w:b/>
          <w:sz w:val="28"/>
          <w:szCs w:val="28"/>
          <w:u w:val="single"/>
          <w:lang w:val="es-ES_tradnl"/>
        </w:rPr>
      </w:pPr>
      <w:r>
        <w:rPr>
          <w:rFonts w:ascii="Arial" w:hAnsi="Arial" w:cs="Arial"/>
          <w:b/>
          <w:sz w:val="28"/>
          <w:szCs w:val="28"/>
          <w:u w:val="single"/>
          <w:lang w:val="es-ES_tradnl"/>
        </w:rPr>
        <w:t>Represión y</w:t>
      </w:r>
      <w:r w:rsidR="008C61DE" w:rsidRPr="008C61DE">
        <w:rPr>
          <w:rFonts w:ascii="Arial" w:hAnsi="Arial" w:cs="Arial"/>
          <w:b/>
          <w:sz w:val="28"/>
          <w:szCs w:val="28"/>
          <w:u w:val="single"/>
          <w:lang w:val="es-ES_tradnl"/>
        </w:rPr>
        <w:t xml:space="preserve"> oposición </w:t>
      </w:r>
    </w:p>
    <w:p w:rsidR="00DC2499" w:rsidRDefault="00DC2499" w:rsidP="00DC2499">
      <w:pPr>
        <w:tabs>
          <w:tab w:val="left" w:pos="5298"/>
        </w:tabs>
        <w:jc w:val="both"/>
        <w:rPr>
          <w:rFonts w:ascii="Arial" w:hAnsi="Arial" w:cs="Arial"/>
          <w:b/>
          <w:i/>
          <w:sz w:val="28"/>
          <w:szCs w:val="28"/>
          <w:lang w:val="es-ES_tradnl"/>
        </w:rPr>
      </w:pPr>
      <w:r w:rsidRPr="00DC2499">
        <w:rPr>
          <w:rFonts w:ascii="Arial" w:hAnsi="Arial" w:cs="Arial"/>
          <w:b/>
          <w:sz w:val="28"/>
          <w:szCs w:val="28"/>
          <w:lang w:val="es-ES_tradnl"/>
        </w:rPr>
        <w:t>c-1 La represión política, social y cultural (</w:t>
      </w:r>
      <w:r w:rsidRPr="00DC2499">
        <w:rPr>
          <w:rFonts w:ascii="Arial" w:hAnsi="Arial" w:cs="Arial"/>
          <w:b/>
          <w:i/>
          <w:sz w:val="28"/>
          <w:szCs w:val="28"/>
          <w:lang w:val="es-ES_tradnl"/>
        </w:rPr>
        <w:t>véase clase “las memorias”)</w:t>
      </w:r>
    </w:p>
    <w:p w:rsidR="00DC2499" w:rsidRDefault="00DC2499" w:rsidP="00DC2499">
      <w:pPr>
        <w:tabs>
          <w:tab w:val="left" w:pos="5298"/>
        </w:tabs>
        <w:jc w:val="both"/>
        <w:rPr>
          <w:rFonts w:ascii="Arial" w:hAnsi="Arial" w:cs="Arial"/>
          <w:i/>
          <w:lang w:val="es-ES_tradnl"/>
        </w:rPr>
      </w:pPr>
      <w:r w:rsidRPr="007B4BBD">
        <w:rPr>
          <w:rFonts w:ascii="Arial" w:hAnsi="Arial" w:cs="Arial"/>
          <w:b/>
          <w:sz w:val="28"/>
          <w:szCs w:val="28"/>
          <w:lang w:val="es-ES_tradnl"/>
        </w:rPr>
        <w:t xml:space="preserve">Politica </w:t>
      </w:r>
      <w:r>
        <w:rPr>
          <w:rFonts w:ascii="Arial" w:hAnsi="Arial" w:cs="Arial"/>
          <w:b/>
          <w:i/>
          <w:sz w:val="28"/>
          <w:szCs w:val="28"/>
          <w:lang w:val="es-ES_tradnl"/>
        </w:rPr>
        <w:t xml:space="preserve">: </w:t>
      </w:r>
      <w:r w:rsidRPr="007B4BBD">
        <w:rPr>
          <w:rFonts w:ascii="Arial" w:hAnsi="Arial" w:cs="Arial"/>
          <w:i/>
          <w:lang w:val="es-ES_tradnl"/>
        </w:rPr>
        <w:t>Ley de responsabilidades políticas (39), campos de concentración=”servicios de colonias penitenciarias militarizadas”=batallones de trabajo (Valle de los caidos)  (180 en España</w:t>
      </w:r>
      <w:r w:rsidR="007B4BBD" w:rsidRPr="007B4BBD">
        <w:rPr>
          <w:rFonts w:ascii="Arial" w:hAnsi="Arial" w:cs="Arial"/>
          <w:i/>
          <w:lang w:val="es-ES_tradnl"/>
        </w:rPr>
        <w:t>)→el último cerr</w:t>
      </w:r>
      <w:r w:rsidR="00BF10F0">
        <w:rPr>
          <w:rFonts w:ascii="Arial" w:hAnsi="Arial" w:cs="Arial"/>
          <w:i/>
          <w:lang w:val="es-ES_tradnl"/>
        </w:rPr>
        <w:t>ó</w:t>
      </w:r>
      <w:r w:rsidR="007B4BBD" w:rsidRPr="007B4BBD">
        <w:rPr>
          <w:rFonts w:ascii="Arial" w:hAnsi="Arial" w:cs="Arial"/>
          <w:i/>
          <w:lang w:val="es-ES_tradnl"/>
        </w:rPr>
        <w:t xml:space="preserve"> en 1947.</w:t>
      </w:r>
    </w:p>
    <w:p w:rsidR="007B4BBD" w:rsidRPr="007B4BBD" w:rsidRDefault="007B4BBD" w:rsidP="00DC2499">
      <w:pPr>
        <w:tabs>
          <w:tab w:val="left" w:pos="5298"/>
        </w:tabs>
        <w:jc w:val="both"/>
        <w:rPr>
          <w:rFonts w:ascii="Arial" w:hAnsi="Arial" w:cs="Arial"/>
          <w:lang w:val="es-ES_tradnl"/>
        </w:rPr>
      </w:pPr>
      <w:r w:rsidRPr="007B4BBD">
        <w:rPr>
          <w:rFonts w:ascii="Arial" w:hAnsi="Arial" w:cs="Arial"/>
          <w:b/>
          <w:sz w:val="28"/>
          <w:lang w:val="es-ES_tradnl"/>
        </w:rPr>
        <w:t>Social :</w:t>
      </w:r>
      <w:r w:rsidRPr="007B4BBD">
        <w:rPr>
          <w:rFonts w:ascii="Arial" w:hAnsi="Arial" w:cs="Arial"/>
          <w:lang w:val="es-ES_tradnl"/>
        </w:rPr>
        <w:t xml:space="preserve"> depuraciones</w:t>
      </w:r>
    </w:p>
    <w:p w:rsidR="007B4BBD" w:rsidRPr="007B4BBD" w:rsidRDefault="007B4BBD" w:rsidP="00DC2499">
      <w:pPr>
        <w:tabs>
          <w:tab w:val="left" w:pos="5298"/>
        </w:tabs>
        <w:jc w:val="both"/>
        <w:rPr>
          <w:rFonts w:ascii="Arial" w:hAnsi="Arial" w:cs="Arial"/>
          <w:lang w:val="es-ES_tradnl"/>
        </w:rPr>
      </w:pPr>
      <w:r w:rsidRPr="007B4BBD">
        <w:rPr>
          <w:rFonts w:ascii="Arial" w:hAnsi="Arial" w:cs="Arial"/>
          <w:b/>
          <w:sz w:val="28"/>
          <w:lang w:val="es-ES_tradnl"/>
        </w:rPr>
        <w:t xml:space="preserve">Cultural </w:t>
      </w:r>
      <w:r w:rsidRPr="007B4BBD">
        <w:rPr>
          <w:rFonts w:ascii="Arial" w:hAnsi="Arial" w:cs="Arial"/>
          <w:lang w:val="es-ES_tradnl"/>
        </w:rPr>
        <w:t>: idioma</w:t>
      </w:r>
    </w:p>
    <w:p w:rsidR="008C61DE" w:rsidRPr="008C61DE" w:rsidRDefault="008C61DE" w:rsidP="008C61DE">
      <w:pPr>
        <w:tabs>
          <w:tab w:val="left" w:pos="5298"/>
        </w:tabs>
        <w:jc w:val="both"/>
        <w:rPr>
          <w:rFonts w:ascii="Arial" w:hAnsi="Arial" w:cs="Arial"/>
          <w:b/>
          <w:sz w:val="28"/>
          <w:szCs w:val="28"/>
          <w:u w:val="single"/>
          <w:lang w:val="es-ES_tradnl"/>
        </w:rPr>
      </w:pPr>
      <w:r w:rsidRPr="008C61DE">
        <w:rPr>
          <w:rFonts w:ascii="Arial" w:hAnsi="Arial" w:cs="Arial"/>
          <w:b/>
          <w:sz w:val="28"/>
          <w:szCs w:val="28"/>
          <w:lang w:val="es-ES_tradnl"/>
        </w:rPr>
        <w:t>c-</w:t>
      </w:r>
      <w:r w:rsidR="007B4BBD">
        <w:rPr>
          <w:rFonts w:ascii="Arial" w:hAnsi="Arial" w:cs="Arial"/>
          <w:b/>
          <w:sz w:val="28"/>
          <w:szCs w:val="28"/>
          <w:lang w:val="es-ES_tradnl"/>
        </w:rPr>
        <w:t>2</w:t>
      </w:r>
      <w:r w:rsidRPr="008C61DE">
        <w:rPr>
          <w:rFonts w:ascii="Arial" w:hAnsi="Arial" w:cs="Arial"/>
          <w:b/>
          <w:sz w:val="28"/>
          <w:szCs w:val="28"/>
          <w:lang w:val="es-ES_tradnl"/>
        </w:rPr>
        <w:t xml:space="preserve"> La oposición entre 1945 y 1959</w:t>
      </w:r>
    </w:p>
    <w:p w:rsidR="008C61DE" w:rsidRPr="007B4BBD" w:rsidRDefault="008C61DE" w:rsidP="000E2446">
      <w:pPr>
        <w:pStyle w:val="Paragraphedeliste"/>
        <w:numPr>
          <w:ilvl w:val="0"/>
          <w:numId w:val="15"/>
        </w:numPr>
        <w:tabs>
          <w:tab w:val="left" w:pos="5298"/>
        </w:tabs>
        <w:jc w:val="both"/>
        <w:rPr>
          <w:rFonts w:ascii="Arial" w:hAnsi="Arial" w:cs="Arial"/>
          <w:lang w:val="es-ES_tradnl"/>
        </w:rPr>
      </w:pPr>
      <w:r w:rsidRPr="007B4BBD">
        <w:rPr>
          <w:rFonts w:ascii="Arial" w:hAnsi="Arial" w:cs="Arial"/>
          <w:lang w:val="es-ES_tradnl"/>
        </w:rPr>
        <w:t>La actividad clandestina de pequeños grupos del PCE, PSOE y de la CNT (huelgas : País Vasco 1947)</w:t>
      </w:r>
    </w:p>
    <w:p w:rsidR="008C61DE" w:rsidRPr="007B4BBD" w:rsidRDefault="008C61DE" w:rsidP="000E2446">
      <w:pPr>
        <w:pStyle w:val="Paragraphedeliste"/>
        <w:numPr>
          <w:ilvl w:val="0"/>
          <w:numId w:val="15"/>
        </w:numPr>
        <w:tabs>
          <w:tab w:val="left" w:pos="5298"/>
        </w:tabs>
        <w:jc w:val="both"/>
        <w:rPr>
          <w:rFonts w:ascii="Arial" w:hAnsi="Arial" w:cs="Arial"/>
          <w:lang w:val="es-ES_tradnl"/>
        </w:rPr>
      </w:pPr>
      <w:r w:rsidRPr="007B4BBD">
        <w:rPr>
          <w:rFonts w:ascii="Arial" w:hAnsi="Arial" w:cs="Arial"/>
          <w:lang w:val="es-ES_tradnl"/>
        </w:rPr>
        <w:t>Los grupos monárquicos</w:t>
      </w:r>
    </w:p>
    <w:p w:rsidR="008C61DE" w:rsidRPr="007B4BBD" w:rsidRDefault="008C61DE" w:rsidP="000E2446">
      <w:pPr>
        <w:pStyle w:val="Paragraphedeliste"/>
        <w:numPr>
          <w:ilvl w:val="0"/>
          <w:numId w:val="15"/>
        </w:numPr>
        <w:tabs>
          <w:tab w:val="left" w:pos="5298"/>
        </w:tabs>
        <w:jc w:val="both"/>
        <w:rPr>
          <w:rFonts w:ascii="Arial" w:hAnsi="Arial" w:cs="Arial"/>
          <w:lang w:val="es-ES_tradnl"/>
        </w:rPr>
      </w:pPr>
      <w:r w:rsidRPr="007B4BBD">
        <w:rPr>
          <w:rFonts w:ascii="Arial" w:hAnsi="Arial" w:cs="Arial"/>
          <w:lang w:val="es-ES_tradnl"/>
        </w:rPr>
        <w:t>El maquis o guerrilla (Valle de Arán)</w:t>
      </w:r>
    </w:p>
    <w:p w:rsidR="008C61DE" w:rsidRDefault="008C61DE" w:rsidP="008C61DE">
      <w:pPr>
        <w:tabs>
          <w:tab w:val="left" w:pos="5298"/>
        </w:tabs>
        <w:jc w:val="both"/>
        <w:rPr>
          <w:rFonts w:ascii="Arial" w:hAnsi="Arial" w:cs="Arial"/>
          <w:b/>
          <w:sz w:val="28"/>
          <w:szCs w:val="28"/>
          <w:lang w:val="es-ES_tradnl"/>
        </w:rPr>
      </w:pPr>
      <w:r>
        <w:rPr>
          <w:rFonts w:ascii="Arial" w:hAnsi="Arial" w:cs="Arial"/>
          <w:b/>
          <w:sz w:val="28"/>
          <w:szCs w:val="28"/>
          <w:lang w:val="es-ES_tradnl"/>
        </w:rPr>
        <w:t>c-3 La oposición entre 1960 y 1975</w:t>
      </w:r>
    </w:p>
    <w:p w:rsidR="001F2789" w:rsidRDefault="001F2789" w:rsidP="000E2446">
      <w:pPr>
        <w:pStyle w:val="Paragraphedeliste"/>
        <w:numPr>
          <w:ilvl w:val="0"/>
          <w:numId w:val="16"/>
        </w:numPr>
        <w:tabs>
          <w:tab w:val="left" w:pos="5298"/>
        </w:tabs>
        <w:jc w:val="both"/>
        <w:rPr>
          <w:rFonts w:ascii="Arial" w:hAnsi="Arial" w:cs="Arial"/>
          <w:b/>
          <w:i/>
          <w:sz w:val="28"/>
          <w:szCs w:val="28"/>
          <w:lang w:val="es-ES_tradnl"/>
        </w:rPr>
      </w:pPr>
      <w:r w:rsidRPr="001F2789">
        <w:rPr>
          <w:rFonts w:ascii="Arial" w:hAnsi="Arial" w:cs="Arial"/>
          <w:b/>
          <w:i/>
          <w:sz w:val="28"/>
          <w:szCs w:val="28"/>
          <w:lang w:val="es-ES_tradnl"/>
        </w:rPr>
        <w:t>La oposición moderada</w:t>
      </w:r>
    </w:p>
    <w:p w:rsidR="001F2789" w:rsidRDefault="001F2789" w:rsidP="000E2446">
      <w:pPr>
        <w:pStyle w:val="Paragraphedeliste"/>
        <w:numPr>
          <w:ilvl w:val="0"/>
          <w:numId w:val="17"/>
        </w:numPr>
        <w:tabs>
          <w:tab w:val="left" w:pos="5298"/>
        </w:tabs>
        <w:jc w:val="both"/>
        <w:rPr>
          <w:rFonts w:ascii="Arial" w:hAnsi="Arial" w:cs="Arial"/>
          <w:b/>
          <w:i/>
          <w:sz w:val="28"/>
          <w:szCs w:val="28"/>
          <w:lang w:val="es-ES_tradnl"/>
        </w:rPr>
      </w:pPr>
      <w:r w:rsidRPr="001F2789">
        <w:rPr>
          <w:rFonts w:ascii="Arial" w:hAnsi="Arial" w:cs="Arial"/>
          <w:lang w:val="es-ES_tradnl"/>
        </w:rPr>
        <w:t xml:space="preserve">Tras un largo periodo de enfrentamiento en el exilio, los </w:t>
      </w:r>
      <w:r w:rsidRPr="001F2789">
        <w:rPr>
          <w:rFonts w:ascii="Arial" w:hAnsi="Arial" w:cs="Arial"/>
          <w:b/>
          <w:lang w:val="es-ES_tradnl"/>
        </w:rPr>
        <w:t>partidos republicanos</w:t>
      </w:r>
      <w:r w:rsidRPr="001F2789">
        <w:rPr>
          <w:rFonts w:ascii="Arial" w:hAnsi="Arial" w:cs="Arial"/>
          <w:lang w:val="es-ES_tradnl"/>
        </w:rPr>
        <w:t xml:space="preserve"> empezaron a agruparse en torno al proyecto de unidad europea y establecieron contactos con fuerzas </w:t>
      </w:r>
      <w:r w:rsidRPr="001F2789">
        <w:rPr>
          <w:rFonts w:ascii="Arial" w:hAnsi="Arial" w:cs="Arial"/>
          <w:b/>
          <w:lang w:val="es-ES_tradnl"/>
        </w:rPr>
        <w:t>monárquicas y democristianas</w:t>
      </w:r>
      <w:r>
        <w:rPr>
          <w:rFonts w:ascii="Arial" w:hAnsi="Arial" w:cs="Arial"/>
          <w:b/>
          <w:i/>
          <w:sz w:val="28"/>
          <w:szCs w:val="28"/>
          <w:lang w:val="es-ES_tradnl"/>
        </w:rPr>
        <w:t>.</w:t>
      </w:r>
    </w:p>
    <w:p w:rsidR="00C84092" w:rsidRPr="00D7415C" w:rsidRDefault="003B06C2" w:rsidP="000E2446">
      <w:pPr>
        <w:pStyle w:val="Paragraphedeliste"/>
        <w:numPr>
          <w:ilvl w:val="0"/>
          <w:numId w:val="17"/>
        </w:numPr>
        <w:tabs>
          <w:tab w:val="left" w:pos="5298"/>
        </w:tabs>
        <w:jc w:val="both"/>
        <w:rPr>
          <w:rStyle w:val="apple-converted-space"/>
          <w:rFonts w:ascii="Arial" w:hAnsi="Arial" w:cs="Arial"/>
          <w:lang w:val="es-ES_tradnl"/>
        </w:rPr>
      </w:pPr>
      <w:r w:rsidRPr="003B06C2">
        <w:rPr>
          <w:rFonts w:ascii="Arial" w:hAnsi="Arial" w:cs="Arial"/>
          <w:b/>
          <w:szCs w:val="28"/>
          <w:lang w:val="es-ES_tradnl"/>
        </w:rPr>
        <w:t>En 1962</w:t>
      </w:r>
      <w:r w:rsidRPr="003B06C2">
        <w:rPr>
          <w:rFonts w:ascii="Arial" w:hAnsi="Arial" w:cs="Arial"/>
          <w:szCs w:val="28"/>
          <w:lang w:val="es-ES_tradnl"/>
        </w:rPr>
        <w:t>, 118 personas destacadas</w:t>
      </w:r>
      <w:r w:rsidR="00D7415C">
        <w:rPr>
          <w:rStyle w:val="Appelnotedebasdep"/>
          <w:rFonts w:ascii="Arial" w:hAnsi="Arial" w:cs="Arial"/>
          <w:szCs w:val="28"/>
          <w:lang w:val="es-ES_tradnl"/>
        </w:rPr>
        <w:footnoteReference w:id="15"/>
      </w:r>
      <w:r w:rsidRPr="003B06C2">
        <w:rPr>
          <w:rFonts w:ascii="Arial" w:hAnsi="Arial" w:cs="Arial"/>
          <w:szCs w:val="28"/>
          <w:lang w:val="es-ES_tradnl"/>
        </w:rPr>
        <w:t xml:space="preserve"> de todo el espectro político, exceptuadas las comunistas (obediencia soviética)</w:t>
      </w:r>
      <w:r>
        <w:rPr>
          <w:rFonts w:ascii="Arial" w:hAnsi="Arial" w:cs="Arial"/>
          <w:szCs w:val="28"/>
          <w:lang w:val="es-ES_tradnl"/>
        </w:rPr>
        <w:t xml:space="preserve">, denunciaron en </w:t>
      </w:r>
      <w:r w:rsidRPr="003B06C2">
        <w:rPr>
          <w:rFonts w:ascii="Arial" w:hAnsi="Arial" w:cs="Arial"/>
          <w:b/>
          <w:szCs w:val="28"/>
          <w:lang w:val="es-ES_tradnl"/>
        </w:rPr>
        <w:t xml:space="preserve">Múnich </w:t>
      </w:r>
      <w:r>
        <w:rPr>
          <w:rFonts w:ascii="Arial" w:hAnsi="Arial" w:cs="Arial"/>
          <w:szCs w:val="28"/>
          <w:lang w:val="es-ES_tradnl"/>
        </w:rPr>
        <w:t>(</w:t>
      </w:r>
      <w:r w:rsidRPr="00D7415C">
        <w:rPr>
          <w:rFonts w:ascii="Arial" w:hAnsi="Arial" w:cs="Arial"/>
          <w:i/>
          <w:szCs w:val="28"/>
          <w:u w:val="single"/>
          <w:lang w:val="es-ES_tradnl"/>
        </w:rPr>
        <w:t>Congreso del Movimiento europeo, 7 y 8 de junio de 1962</w:t>
      </w:r>
      <w:r>
        <w:rPr>
          <w:rFonts w:ascii="Arial" w:hAnsi="Arial" w:cs="Arial"/>
          <w:szCs w:val="28"/>
          <w:lang w:val="es-ES_tradnl"/>
        </w:rPr>
        <w:t>) la naturaleza antidemocrática del régimen en un momento en que este acababa de tramitar</w:t>
      </w:r>
      <w:r>
        <w:rPr>
          <w:rStyle w:val="Appelnotedebasdep"/>
          <w:rFonts w:ascii="Arial" w:hAnsi="Arial" w:cs="Arial"/>
          <w:szCs w:val="28"/>
          <w:lang w:val="es-ES_tradnl"/>
        </w:rPr>
        <w:footnoteReference w:id="16"/>
      </w:r>
      <w:r>
        <w:rPr>
          <w:rFonts w:ascii="Arial" w:hAnsi="Arial" w:cs="Arial"/>
          <w:szCs w:val="28"/>
          <w:lang w:val="es-ES_tradnl"/>
        </w:rPr>
        <w:t xml:space="preserve"> el ingreso de España en la CEE.</w:t>
      </w:r>
      <w:r w:rsidR="001A4747" w:rsidRPr="001A4747">
        <w:rPr>
          <w:rFonts w:ascii="Arial" w:hAnsi="Arial" w:cs="Arial"/>
          <w:color w:val="000000"/>
          <w:sz w:val="18"/>
          <w:szCs w:val="18"/>
          <w:shd w:val="clear" w:color="auto" w:fill="FFFFFF"/>
          <w:lang w:val="es-ES_tradnl"/>
        </w:rPr>
        <w:t xml:space="preserve"> </w:t>
      </w:r>
      <w:r w:rsidR="001A4747" w:rsidRPr="001A4747">
        <w:rPr>
          <w:rStyle w:val="apple-converted-space"/>
          <w:rFonts w:ascii="Arial" w:hAnsi="Arial" w:cs="Arial"/>
          <w:color w:val="000000"/>
          <w:sz w:val="18"/>
          <w:szCs w:val="18"/>
          <w:shd w:val="clear" w:color="auto" w:fill="FFFFFF"/>
          <w:lang w:val="es-ES_tradnl"/>
        </w:rPr>
        <w:t> </w:t>
      </w:r>
      <w:r w:rsidR="00024710" w:rsidRPr="00024710">
        <w:rPr>
          <w:rStyle w:val="apple-converted-space"/>
          <w:rFonts w:ascii="Arial" w:hAnsi="Arial" w:cs="Arial"/>
          <w:color w:val="000000"/>
          <w:shd w:val="clear" w:color="auto" w:fill="FFFFFF"/>
          <w:lang w:val="es-ES_tradnl"/>
        </w:rPr>
        <w:t>Salvador de Madariaga</w:t>
      </w:r>
      <w:r w:rsidR="00024710" w:rsidRPr="00024710">
        <w:rPr>
          <w:i/>
          <w:lang w:val="es-ES_tradnl"/>
        </w:rPr>
        <w:t xml:space="preserve">, </w:t>
      </w:r>
      <w:r w:rsidR="00024710" w:rsidRPr="00024710">
        <w:rPr>
          <w:rFonts w:ascii="Arial" w:hAnsi="Arial" w:cs="Arial"/>
          <w:b/>
          <w:lang w:val="es-ES_tradnl"/>
        </w:rPr>
        <w:t>por el exilio</w:t>
      </w:r>
      <w:r w:rsidR="00024710" w:rsidRPr="00024710">
        <w:rPr>
          <w:b/>
          <w:lang w:val="es-ES_tradnl"/>
        </w:rPr>
        <w:t>,</w:t>
      </w:r>
      <w:r w:rsidR="00024710" w:rsidRPr="00024710">
        <w:rPr>
          <w:i/>
          <w:lang w:val="es-ES_tradnl"/>
        </w:rPr>
        <w:t xml:space="preserve"> (</w:t>
      </w:r>
      <w:r w:rsidR="001A4747" w:rsidRPr="00024710">
        <w:rPr>
          <w:rFonts w:ascii="Arial" w:hAnsi="Arial" w:cs="Arial"/>
          <w:i/>
          <w:shd w:val="clear" w:color="auto" w:fill="FFFFFF"/>
          <w:lang w:val="es-ES_tradnl"/>
        </w:rPr>
        <w:t>Durante la</w:t>
      </w:r>
      <w:r w:rsidR="001A4747" w:rsidRPr="00024710">
        <w:rPr>
          <w:rStyle w:val="apple-converted-space"/>
          <w:rFonts w:ascii="Arial" w:hAnsi="Arial" w:cs="Arial"/>
          <w:i/>
          <w:shd w:val="clear" w:color="auto" w:fill="FFFFFF"/>
          <w:lang w:val="es-ES_tradnl"/>
        </w:rPr>
        <w:t> </w:t>
      </w:r>
      <w:hyperlink r:id="rId32" w:tooltip="Segunda República Española" w:history="1">
        <w:r w:rsidR="001A4747" w:rsidRPr="00024710">
          <w:rPr>
            <w:rStyle w:val="Lienhypertexte"/>
            <w:rFonts w:ascii="Arial" w:hAnsi="Arial" w:cs="Arial"/>
            <w:i/>
            <w:color w:val="auto"/>
            <w:u w:val="none"/>
            <w:shd w:val="clear" w:color="auto" w:fill="FFFFFF"/>
            <w:lang w:val="es-ES_tradnl"/>
          </w:rPr>
          <w:t>Segunda República Española</w:t>
        </w:r>
      </w:hyperlink>
      <w:r w:rsidR="001A4747" w:rsidRPr="00024710">
        <w:rPr>
          <w:rStyle w:val="apple-converted-space"/>
          <w:rFonts w:ascii="Arial" w:hAnsi="Arial" w:cs="Arial"/>
          <w:i/>
          <w:shd w:val="clear" w:color="auto" w:fill="FFFFFF"/>
          <w:lang w:val="es-ES_tradnl"/>
        </w:rPr>
        <w:t> </w:t>
      </w:r>
      <w:r w:rsidR="001A4747" w:rsidRPr="00024710">
        <w:rPr>
          <w:rFonts w:ascii="Arial" w:hAnsi="Arial" w:cs="Arial"/>
          <w:i/>
          <w:shd w:val="clear" w:color="auto" w:fill="FFFFFF"/>
          <w:lang w:val="es-ES_tradnl"/>
        </w:rPr>
        <w:t>fue</w:t>
      </w:r>
      <w:r w:rsidR="001A4747" w:rsidRPr="00024710">
        <w:rPr>
          <w:rStyle w:val="apple-converted-space"/>
          <w:rFonts w:ascii="Arial" w:hAnsi="Arial" w:cs="Arial"/>
          <w:i/>
          <w:shd w:val="clear" w:color="auto" w:fill="FFFFFF"/>
          <w:lang w:val="es-ES_tradnl"/>
        </w:rPr>
        <w:t> </w:t>
      </w:r>
      <w:hyperlink r:id="rId33" w:tooltip="Ministerio de Instrucción Pública y Bellas Artes de España" w:history="1">
        <w:r w:rsidR="001A4747" w:rsidRPr="00024710">
          <w:rPr>
            <w:rStyle w:val="Lienhypertexte"/>
            <w:rFonts w:ascii="Arial" w:hAnsi="Arial" w:cs="Arial"/>
            <w:i/>
            <w:color w:val="auto"/>
            <w:u w:val="none"/>
            <w:shd w:val="clear" w:color="auto" w:fill="FFFFFF"/>
            <w:lang w:val="es-ES_tradnl"/>
          </w:rPr>
          <w:t>ministro de Instrucción Pública y Bellas Artes</w:t>
        </w:r>
      </w:hyperlink>
      <w:r w:rsidR="001A4747" w:rsidRPr="00024710">
        <w:rPr>
          <w:rStyle w:val="apple-converted-space"/>
          <w:rFonts w:ascii="Arial" w:hAnsi="Arial" w:cs="Arial"/>
          <w:i/>
          <w:shd w:val="clear" w:color="auto" w:fill="FFFFFF"/>
          <w:lang w:val="es-ES_tradnl"/>
        </w:rPr>
        <w:t> </w:t>
      </w:r>
      <w:r w:rsidR="00024710">
        <w:rPr>
          <w:rStyle w:val="apple-converted-space"/>
          <w:rFonts w:ascii="Arial" w:hAnsi="Arial" w:cs="Arial"/>
          <w:i/>
          <w:shd w:val="clear" w:color="auto" w:fill="FFFFFF"/>
          <w:lang w:val="es-ES_tradnl"/>
        </w:rPr>
        <w:t xml:space="preserve">) </w:t>
      </w:r>
      <w:r w:rsidR="00024710" w:rsidRPr="00024710">
        <w:rPr>
          <w:rStyle w:val="apple-converted-space"/>
          <w:rFonts w:ascii="Arial" w:hAnsi="Arial" w:cs="Arial"/>
          <w:shd w:val="clear" w:color="auto" w:fill="FFFFFF"/>
          <w:lang w:val="es-ES_tradnl"/>
        </w:rPr>
        <w:t>y José Ma Gil Robles</w:t>
      </w:r>
      <w:r w:rsidR="00024710">
        <w:rPr>
          <w:rStyle w:val="apple-converted-space"/>
          <w:rFonts w:ascii="Arial" w:hAnsi="Arial" w:cs="Arial"/>
          <w:shd w:val="clear" w:color="auto" w:fill="FFFFFF"/>
          <w:lang w:val="es-ES_tradnl"/>
        </w:rPr>
        <w:t xml:space="preserve">, </w:t>
      </w:r>
      <w:r w:rsidR="00024710" w:rsidRPr="00024710">
        <w:rPr>
          <w:rStyle w:val="apple-converted-space"/>
          <w:rFonts w:ascii="Arial" w:hAnsi="Arial" w:cs="Arial"/>
          <w:b/>
          <w:shd w:val="clear" w:color="auto" w:fill="FFFFFF"/>
          <w:lang w:val="es-ES_tradnl"/>
        </w:rPr>
        <w:t>por el interior</w:t>
      </w:r>
      <w:r w:rsidR="00024710">
        <w:rPr>
          <w:rStyle w:val="apple-converted-space"/>
          <w:rFonts w:ascii="Arial" w:hAnsi="Arial" w:cs="Arial"/>
          <w:shd w:val="clear" w:color="auto" w:fill="FFFFFF"/>
          <w:lang w:val="es-ES_tradnl"/>
        </w:rPr>
        <w:t>, (político, CEDA, fue desterrado</w:t>
      </w:r>
      <w:r w:rsidR="00024710">
        <w:rPr>
          <w:rStyle w:val="Appelnotedebasdep"/>
          <w:rFonts w:ascii="Arial" w:hAnsi="Arial" w:cs="Arial"/>
          <w:shd w:val="clear" w:color="auto" w:fill="FFFFFF"/>
          <w:lang w:val="es-ES_tradnl"/>
        </w:rPr>
        <w:footnoteReference w:id="17"/>
      </w:r>
      <w:r w:rsidR="00024710">
        <w:rPr>
          <w:rStyle w:val="apple-converted-space"/>
          <w:rFonts w:ascii="Arial" w:hAnsi="Arial" w:cs="Arial"/>
          <w:shd w:val="clear" w:color="auto" w:fill="FFFFFF"/>
          <w:lang w:val="es-ES_tradnl"/>
        </w:rPr>
        <w:t xml:space="preserve"> por su participación a Múnich)</w:t>
      </w:r>
      <w:r w:rsidR="00D7415C">
        <w:rPr>
          <w:rStyle w:val="apple-converted-space"/>
          <w:rFonts w:ascii="Arial" w:hAnsi="Arial" w:cs="Arial"/>
          <w:shd w:val="clear" w:color="auto" w:fill="FFFFFF"/>
          <w:lang w:val="es-ES_tradnl"/>
        </w:rPr>
        <w:t xml:space="preserve"> redactaron el comunicado final</w:t>
      </w:r>
      <w:r w:rsidR="00024710">
        <w:rPr>
          <w:rStyle w:val="apple-converted-space"/>
          <w:rFonts w:ascii="Arial" w:hAnsi="Arial" w:cs="Arial"/>
          <w:shd w:val="clear" w:color="auto" w:fill="FFFFFF"/>
          <w:lang w:val="es-ES_tradnl"/>
        </w:rPr>
        <w:t>.</w:t>
      </w:r>
    </w:p>
    <w:p w:rsidR="00D7415C" w:rsidRPr="00D7415C" w:rsidRDefault="00D7415C" w:rsidP="000E2446">
      <w:pPr>
        <w:pStyle w:val="Paragraphedeliste"/>
        <w:numPr>
          <w:ilvl w:val="0"/>
          <w:numId w:val="17"/>
        </w:numPr>
        <w:tabs>
          <w:tab w:val="left" w:pos="5298"/>
        </w:tabs>
        <w:jc w:val="both"/>
        <w:rPr>
          <w:rFonts w:ascii="Arial" w:hAnsi="Arial" w:cs="Arial"/>
          <w:lang w:val="es-ES_tradnl"/>
        </w:rPr>
      </w:pPr>
      <w:r>
        <w:rPr>
          <w:rFonts w:ascii="Arial" w:hAnsi="Arial" w:cs="Arial"/>
          <w:b/>
          <w:szCs w:val="28"/>
          <w:lang w:val="es-ES_tradnl"/>
        </w:rPr>
        <w:t xml:space="preserve">Esta condena tuvo una repercusión internacional. </w:t>
      </w:r>
      <w:r w:rsidRPr="00D7415C">
        <w:rPr>
          <w:rFonts w:ascii="Arial" w:hAnsi="Arial" w:cs="Arial"/>
          <w:szCs w:val="28"/>
          <w:lang w:val="es-ES_tradnl"/>
        </w:rPr>
        <w:t>Por eso, el régimen franquista</w:t>
      </w:r>
      <w:r>
        <w:rPr>
          <w:rFonts w:ascii="Arial" w:hAnsi="Arial" w:cs="Arial"/>
          <w:szCs w:val="28"/>
          <w:lang w:val="es-ES_tradnl"/>
        </w:rPr>
        <w:t xml:space="preserve"> buscaron contrarrestarla pretendiendo que se trataba de una “</w:t>
      </w:r>
      <w:r w:rsidRPr="00D7415C">
        <w:rPr>
          <w:rFonts w:ascii="Arial" w:hAnsi="Arial" w:cs="Arial"/>
          <w:i/>
          <w:szCs w:val="28"/>
          <w:lang w:val="es-ES_tradnl"/>
        </w:rPr>
        <w:t>manipulación marxista</w:t>
      </w:r>
      <w:r>
        <w:rPr>
          <w:rFonts w:ascii="Arial" w:hAnsi="Arial" w:cs="Arial"/>
          <w:szCs w:val="28"/>
          <w:lang w:val="es-ES_tradnl"/>
        </w:rPr>
        <w:t>”.</w:t>
      </w:r>
    </w:p>
    <w:p w:rsidR="00D7415C" w:rsidRDefault="00D7415C" w:rsidP="00D7415C">
      <w:pPr>
        <w:tabs>
          <w:tab w:val="left" w:pos="5298"/>
        </w:tabs>
        <w:jc w:val="both"/>
        <w:rPr>
          <w:rFonts w:ascii="Arial" w:hAnsi="Arial" w:cs="Arial"/>
          <w:b/>
          <w:sz w:val="28"/>
          <w:u w:val="single"/>
          <w:lang w:val="es-ES_tradnl"/>
        </w:rPr>
      </w:pPr>
      <w:r w:rsidRPr="00D7415C">
        <w:rPr>
          <w:rFonts w:ascii="Arial" w:hAnsi="Arial" w:cs="Arial"/>
          <w:b/>
          <w:sz w:val="28"/>
          <w:u w:val="single"/>
          <w:lang w:val="es-ES_tradnl"/>
        </w:rPr>
        <w:t xml:space="preserve">Actividad n°9 : </w:t>
      </w:r>
    </w:p>
    <w:p w:rsidR="000A7DDC" w:rsidRPr="00554215" w:rsidRDefault="000A7DDC" w:rsidP="00D7415C">
      <w:pPr>
        <w:tabs>
          <w:tab w:val="left" w:pos="5298"/>
        </w:tabs>
        <w:jc w:val="both"/>
        <w:rPr>
          <w:rFonts w:ascii="Arial" w:hAnsi="Arial" w:cs="Arial"/>
          <w:b/>
          <w:i/>
          <w:lang w:val="es-ES_tradnl"/>
        </w:rPr>
      </w:pPr>
      <w:r w:rsidRPr="000A7DDC">
        <w:rPr>
          <w:rFonts w:ascii="Arial" w:hAnsi="Arial" w:cs="Arial"/>
          <w:lang w:val="es-ES_tradnl"/>
        </w:rPr>
        <w:t>¿</w:t>
      </w:r>
      <w:r w:rsidRPr="00554215">
        <w:rPr>
          <w:rFonts w:ascii="Arial" w:hAnsi="Arial" w:cs="Arial"/>
          <w:b/>
          <w:i/>
          <w:lang w:val="es-ES_tradnl"/>
        </w:rPr>
        <w:t>Qui</w:t>
      </w:r>
      <w:r w:rsidR="00B016C0" w:rsidRPr="00554215">
        <w:rPr>
          <w:rFonts w:ascii="Arial" w:hAnsi="Arial" w:cs="Arial"/>
          <w:b/>
          <w:i/>
          <w:lang w:val="es-ES_tradnl"/>
        </w:rPr>
        <w:t>é</w:t>
      </w:r>
      <w:r w:rsidRPr="00554215">
        <w:rPr>
          <w:rFonts w:ascii="Arial" w:hAnsi="Arial" w:cs="Arial"/>
          <w:b/>
          <w:i/>
          <w:lang w:val="es-ES_tradnl"/>
        </w:rPr>
        <w:t>nes eran los participantes del Congreso de M</w:t>
      </w:r>
      <w:r w:rsidR="00B016C0" w:rsidRPr="00554215">
        <w:rPr>
          <w:rFonts w:ascii="Arial" w:hAnsi="Arial" w:cs="Arial"/>
          <w:b/>
          <w:i/>
          <w:lang w:val="es-ES_tradnl"/>
        </w:rPr>
        <w:t>únich?</w:t>
      </w:r>
    </w:p>
    <w:p w:rsidR="00642274" w:rsidRPr="00554215" w:rsidRDefault="00642274" w:rsidP="00D7415C">
      <w:pPr>
        <w:tabs>
          <w:tab w:val="left" w:pos="5298"/>
        </w:tabs>
        <w:jc w:val="both"/>
        <w:rPr>
          <w:rFonts w:ascii="Arial" w:hAnsi="Arial" w:cs="Arial"/>
          <w:b/>
          <w:i/>
          <w:lang w:val="es-ES_tradnl"/>
        </w:rPr>
      </w:pPr>
      <w:r w:rsidRPr="00554215">
        <w:rPr>
          <w:rFonts w:ascii="Arial" w:hAnsi="Arial" w:cs="Arial"/>
          <w:b/>
          <w:i/>
          <w:lang w:val="es-ES_tradnl"/>
        </w:rPr>
        <w:t>Menciona a los dos que dirigieron el trabajo de las comisiones.</w:t>
      </w:r>
    </w:p>
    <w:p w:rsidR="00D7415C" w:rsidRDefault="00D7415C" w:rsidP="00D7415C">
      <w:pPr>
        <w:tabs>
          <w:tab w:val="left" w:pos="5298"/>
        </w:tabs>
        <w:jc w:val="both"/>
        <w:rPr>
          <w:rFonts w:ascii="Arial" w:hAnsi="Arial" w:cs="Arial"/>
          <w:b/>
          <w:i/>
          <w:lang w:val="es-ES_tradnl"/>
        </w:rPr>
      </w:pPr>
      <w:r w:rsidRPr="00554215">
        <w:rPr>
          <w:rFonts w:ascii="Arial" w:hAnsi="Arial" w:cs="Arial"/>
          <w:b/>
          <w:i/>
          <w:lang w:val="es-ES_tradnl"/>
        </w:rPr>
        <w:t>¿Por qué la oposición a Franco hizo hincapié en el tema de la petición de España de incorporarse a la CEE?</w:t>
      </w:r>
    </w:p>
    <w:p w:rsidR="00554215" w:rsidRPr="00554215" w:rsidRDefault="00554215" w:rsidP="00D7415C">
      <w:pPr>
        <w:tabs>
          <w:tab w:val="left" w:pos="5298"/>
        </w:tabs>
        <w:jc w:val="both"/>
        <w:rPr>
          <w:rFonts w:ascii="Arial" w:hAnsi="Arial" w:cs="Arial"/>
          <w:b/>
          <w:i/>
          <w:lang w:val="es-ES_tradnl"/>
        </w:rPr>
      </w:pPr>
      <w:r>
        <w:rPr>
          <w:rFonts w:ascii="Arial" w:hAnsi="Arial" w:cs="Arial"/>
          <w:b/>
          <w:i/>
          <w:lang w:val="es-ES_tradnl"/>
        </w:rPr>
        <w:t>¿Qué principios fueron puestos de relieve en la Declaración?</w:t>
      </w:r>
    </w:p>
    <w:p w:rsidR="00D7415C" w:rsidRDefault="00D7415C" w:rsidP="00D7415C">
      <w:pPr>
        <w:tabs>
          <w:tab w:val="left" w:pos="5298"/>
        </w:tabs>
        <w:jc w:val="both"/>
        <w:rPr>
          <w:rFonts w:ascii="Arial" w:hAnsi="Arial" w:cs="Arial"/>
          <w:b/>
          <w:i/>
          <w:lang w:val="es-ES_tradnl"/>
        </w:rPr>
      </w:pPr>
      <w:r w:rsidRPr="00554215">
        <w:rPr>
          <w:rFonts w:ascii="Arial" w:hAnsi="Arial" w:cs="Arial"/>
          <w:b/>
          <w:i/>
          <w:lang w:val="es-ES_tradnl"/>
        </w:rPr>
        <w:t xml:space="preserve">¿Qué elemento </w:t>
      </w:r>
      <w:r w:rsidR="000A7DDC" w:rsidRPr="00554215">
        <w:rPr>
          <w:rFonts w:ascii="Arial" w:hAnsi="Arial" w:cs="Arial"/>
          <w:b/>
          <w:i/>
          <w:lang w:val="es-ES_tradnl"/>
        </w:rPr>
        <w:t>trascendente</w:t>
      </w:r>
      <w:r w:rsidR="00B33EE0" w:rsidRPr="00554215">
        <w:rPr>
          <w:rStyle w:val="Appelnotedebasdep"/>
          <w:rFonts w:ascii="Arial" w:hAnsi="Arial" w:cs="Arial"/>
          <w:b/>
          <w:i/>
          <w:lang w:val="es-ES_tradnl"/>
        </w:rPr>
        <w:footnoteReference w:id="18"/>
      </w:r>
      <w:r w:rsidR="000A7DDC" w:rsidRPr="00554215">
        <w:rPr>
          <w:rFonts w:ascii="Arial" w:hAnsi="Arial" w:cs="Arial"/>
          <w:b/>
          <w:i/>
          <w:lang w:val="es-ES_tradnl"/>
        </w:rPr>
        <w:t xml:space="preserve"> se plasmó</w:t>
      </w:r>
      <w:r w:rsidR="00B33EE0" w:rsidRPr="00554215">
        <w:rPr>
          <w:rStyle w:val="Appelnotedebasdep"/>
          <w:rFonts w:ascii="Arial" w:hAnsi="Arial" w:cs="Arial"/>
          <w:b/>
          <w:i/>
          <w:lang w:val="es-ES_tradnl"/>
        </w:rPr>
        <w:footnoteReference w:id="19"/>
      </w:r>
      <w:r w:rsidR="000A7DDC" w:rsidRPr="00554215">
        <w:rPr>
          <w:rFonts w:ascii="Arial" w:hAnsi="Arial" w:cs="Arial"/>
          <w:b/>
          <w:i/>
          <w:lang w:val="es-ES_tradnl"/>
        </w:rPr>
        <w:t xml:space="preserve"> durante este congreso?</w:t>
      </w:r>
    </w:p>
    <w:p w:rsidR="00724FFF" w:rsidRPr="00554215" w:rsidRDefault="00724FFF" w:rsidP="00D7415C">
      <w:pPr>
        <w:tabs>
          <w:tab w:val="left" w:pos="5298"/>
        </w:tabs>
        <w:jc w:val="both"/>
        <w:rPr>
          <w:rFonts w:ascii="Arial" w:hAnsi="Arial" w:cs="Arial"/>
          <w:b/>
          <w:i/>
          <w:lang w:val="es-ES_tradnl"/>
        </w:rPr>
      </w:pPr>
      <w:r>
        <w:rPr>
          <w:rFonts w:ascii="Arial" w:hAnsi="Arial" w:cs="Arial"/>
          <w:b/>
          <w:i/>
          <w:lang w:val="es-ES_tradnl"/>
        </w:rPr>
        <w:t>¿Pensaban los delegados que los Españoles aprobaban el régimen franquista?</w:t>
      </w:r>
    </w:p>
    <w:p w:rsidR="000A7DDC" w:rsidRPr="00554215" w:rsidRDefault="000A7DDC" w:rsidP="00D7415C">
      <w:pPr>
        <w:tabs>
          <w:tab w:val="left" w:pos="5298"/>
        </w:tabs>
        <w:jc w:val="both"/>
        <w:rPr>
          <w:rFonts w:ascii="Arial" w:hAnsi="Arial" w:cs="Arial"/>
          <w:b/>
          <w:i/>
          <w:lang w:val="es-ES_tradnl"/>
        </w:rPr>
      </w:pPr>
      <w:r w:rsidRPr="00554215">
        <w:rPr>
          <w:rFonts w:ascii="Arial" w:hAnsi="Arial" w:cs="Arial"/>
          <w:b/>
          <w:i/>
          <w:lang w:val="es-ES_tradnl"/>
        </w:rPr>
        <w:t>¿A qué se comprometieron los participantes?</w:t>
      </w:r>
    </w:p>
    <w:p w:rsidR="00554215" w:rsidRDefault="00554215" w:rsidP="00D7415C">
      <w:pPr>
        <w:tabs>
          <w:tab w:val="left" w:pos="5298"/>
        </w:tabs>
        <w:jc w:val="both"/>
        <w:rPr>
          <w:rFonts w:ascii="Arial" w:hAnsi="Arial" w:cs="Arial"/>
          <w:b/>
          <w:i/>
          <w:lang w:val="es-ES_tradnl"/>
        </w:rPr>
      </w:pPr>
      <w:r w:rsidRPr="00554215">
        <w:rPr>
          <w:rFonts w:ascii="Arial" w:hAnsi="Arial" w:cs="Arial"/>
          <w:b/>
          <w:i/>
          <w:lang w:val="es-ES_tradnl"/>
        </w:rPr>
        <w:t>¿Por qué temían la violencia?</w:t>
      </w:r>
    </w:p>
    <w:p w:rsidR="00724FFF" w:rsidRDefault="00724FFF" w:rsidP="00D7415C">
      <w:pPr>
        <w:tabs>
          <w:tab w:val="left" w:pos="5298"/>
        </w:tabs>
        <w:jc w:val="both"/>
        <w:rPr>
          <w:rFonts w:ascii="Arial" w:hAnsi="Arial" w:cs="Arial"/>
          <w:b/>
          <w:i/>
          <w:lang w:val="es-ES_tradnl"/>
        </w:rPr>
      </w:pPr>
      <w:r>
        <w:rPr>
          <w:rFonts w:ascii="Arial" w:hAnsi="Arial" w:cs="Arial"/>
          <w:b/>
          <w:i/>
          <w:lang w:val="es-ES_tradnl"/>
        </w:rPr>
        <w:t>Explica la expresión “las normas de la prudencia política”.</w:t>
      </w:r>
    </w:p>
    <w:p w:rsidR="00554215" w:rsidRDefault="00554215" w:rsidP="00D7415C">
      <w:pPr>
        <w:tabs>
          <w:tab w:val="left" w:pos="5298"/>
        </w:tabs>
        <w:jc w:val="both"/>
        <w:rPr>
          <w:rFonts w:ascii="Arial" w:hAnsi="Arial" w:cs="Arial"/>
          <w:sz w:val="28"/>
          <w:szCs w:val="28"/>
          <w:lang w:val="es-ES_tradnl"/>
        </w:rPr>
      </w:pPr>
      <w:r w:rsidRPr="00554215">
        <w:rPr>
          <w:rFonts w:ascii="Arial" w:hAnsi="Arial" w:cs="Arial"/>
          <w:sz w:val="28"/>
          <w:szCs w:val="28"/>
          <w:lang w:val="es-ES_tradnl"/>
        </w:rPr>
        <w:t xml:space="preserve">“El Congreso del Movimiento Europeo </w:t>
      </w:r>
      <w:r>
        <w:rPr>
          <w:rFonts w:ascii="Arial" w:hAnsi="Arial" w:cs="Arial"/>
          <w:sz w:val="28"/>
          <w:szCs w:val="28"/>
          <w:lang w:val="es-ES_tradnl"/>
        </w:rPr>
        <w:t>reunido en Múnich los días 7 y 8 de junio de 1962 estima que la integración, ya</w:t>
      </w:r>
      <w:r>
        <w:rPr>
          <w:rStyle w:val="Appelnotedebasdep"/>
          <w:rFonts w:ascii="Arial" w:hAnsi="Arial" w:cs="Arial"/>
          <w:sz w:val="28"/>
          <w:szCs w:val="28"/>
          <w:lang w:val="es-ES_tradnl"/>
        </w:rPr>
        <w:footnoteReference w:id="20"/>
      </w:r>
      <w:r>
        <w:rPr>
          <w:rFonts w:ascii="Arial" w:hAnsi="Arial" w:cs="Arial"/>
          <w:sz w:val="28"/>
          <w:szCs w:val="28"/>
          <w:lang w:val="es-ES_tradnl"/>
        </w:rPr>
        <w:t xml:space="preserve"> en forma de adhesión ya de asociación, de todos los países de Europa, exige de cada uno de ellos instituciones democráticas. Lo que significa en el caso de España, de acuerdo con la Convención Europea, lo siguiente : 1°La in</w:t>
      </w:r>
      <w:r w:rsidR="00724FFF">
        <w:rPr>
          <w:rFonts w:ascii="Arial" w:hAnsi="Arial" w:cs="Arial"/>
          <w:sz w:val="28"/>
          <w:szCs w:val="28"/>
          <w:lang w:val="es-ES_tradnl"/>
        </w:rPr>
        <w:t>s</w:t>
      </w:r>
      <w:r>
        <w:rPr>
          <w:rFonts w:ascii="Arial" w:hAnsi="Arial" w:cs="Arial"/>
          <w:sz w:val="28"/>
          <w:szCs w:val="28"/>
          <w:lang w:val="es-ES_tradnl"/>
        </w:rPr>
        <w:t xml:space="preserve">tauración de instituciones auténticamente representativas y democráticas que garanticen que el Gobierno se basa en el consentimiento de los gobernados. (…) </w:t>
      </w:r>
    </w:p>
    <w:p w:rsidR="00E67D4A" w:rsidRDefault="00E67D4A" w:rsidP="00D7415C">
      <w:pPr>
        <w:tabs>
          <w:tab w:val="left" w:pos="5298"/>
        </w:tabs>
        <w:jc w:val="both"/>
        <w:rPr>
          <w:rFonts w:ascii="Arial" w:hAnsi="Arial" w:cs="Arial"/>
          <w:sz w:val="28"/>
          <w:szCs w:val="28"/>
          <w:lang w:val="es-ES_tradnl"/>
        </w:rPr>
      </w:pPr>
      <w:r>
        <w:rPr>
          <w:rFonts w:ascii="Arial" w:hAnsi="Arial" w:cs="Arial"/>
          <w:sz w:val="28"/>
          <w:szCs w:val="28"/>
          <w:lang w:val="es-ES_tradnl"/>
        </w:rPr>
        <w:t>5° La posibilidad de organización de corrientes de opinión y de partidos políticos con el reconocimiento de los derechos de la oposición. (…).</w:t>
      </w:r>
    </w:p>
    <w:p w:rsidR="00D7415C" w:rsidRPr="00D7415C" w:rsidRDefault="00E67D4A" w:rsidP="00D7415C">
      <w:pPr>
        <w:tabs>
          <w:tab w:val="left" w:pos="5298"/>
        </w:tabs>
        <w:jc w:val="both"/>
        <w:rPr>
          <w:rFonts w:ascii="Arial" w:hAnsi="Arial" w:cs="Arial"/>
          <w:lang w:val="es-ES_tradnl"/>
        </w:rPr>
      </w:pPr>
      <w:r>
        <w:rPr>
          <w:rFonts w:ascii="Arial" w:hAnsi="Arial" w:cs="Arial"/>
          <w:sz w:val="28"/>
          <w:szCs w:val="28"/>
          <w:lang w:val="es-ES_tradnl"/>
        </w:rPr>
        <w:t>El Congreso toma nota de que todos los delegados españoles presentes expresan su firme convencimiento de que la inmensa mayoría de los Españoles desean que esa evolución (hacia la democracia) se lleve a cabo de acuerdo con las normas de la prudencia política, con el ritmo más rápido que las circunstancias permitan, con sinceridad por parte de todos y con el compromiso de renunciar a toda violencia activa o pasiva antes, durante y después del proceso evolutivo</w:t>
      </w:r>
      <w:r w:rsidR="00724FFF">
        <w:rPr>
          <w:rFonts w:ascii="Arial" w:hAnsi="Arial" w:cs="Arial"/>
          <w:sz w:val="28"/>
          <w:szCs w:val="28"/>
          <w:lang w:val="es-ES_tradnl"/>
        </w:rPr>
        <w:t xml:space="preserve"> (hacia la democracia)</w:t>
      </w:r>
      <w:r>
        <w:rPr>
          <w:rFonts w:ascii="Arial" w:hAnsi="Arial" w:cs="Arial"/>
          <w:sz w:val="28"/>
          <w:szCs w:val="28"/>
          <w:lang w:val="es-ES_tradnl"/>
        </w:rPr>
        <w:t>. (…)”</w:t>
      </w:r>
    </w:p>
    <w:p w:rsidR="001F2789" w:rsidRDefault="001F2789" w:rsidP="000E2446">
      <w:pPr>
        <w:pStyle w:val="Paragraphedeliste"/>
        <w:numPr>
          <w:ilvl w:val="0"/>
          <w:numId w:val="16"/>
        </w:numPr>
        <w:tabs>
          <w:tab w:val="left" w:pos="5298"/>
        </w:tabs>
        <w:jc w:val="both"/>
        <w:rPr>
          <w:rFonts w:ascii="Arial" w:hAnsi="Arial" w:cs="Arial"/>
          <w:b/>
          <w:sz w:val="28"/>
          <w:szCs w:val="28"/>
          <w:lang w:val="es-ES_tradnl"/>
        </w:rPr>
      </w:pPr>
      <w:r>
        <w:rPr>
          <w:rFonts w:ascii="Arial" w:hAnsi="Arial" w:cs="Arial"/>
          <w:b/>
          <w:sz w:val="28"/>
          <w:szCs w:val="28"/>
          <w:lang w:val="es-ES_tradnl"/>
        </w:rPr>
        <w:t>El protagonismo del PCE : movimiento obrero y universitario</w:t>
      </w:r>
    </w:p>
    <w:p w:rsidR="00270AFB" w:rsidRDefault="004E60FD" w:rsidP="000E2446">
      <w:pPr>
        <w:pStyle w:val="Paragraphedeliste"/>
        <w:numPr>
          <w:ilvl w:val="0"/>
          <w:numId w:val="18"/>
        </w:numPr>
        <w:tabs>
          <w:tab w:val="left" w:pos="5298"/>
        </w:tabs>
        <w:jc w:val="both"/>
        <w:rPr>
          <w:rFonts w:ascii="Arial" w:hAnsi="Arial" w:cs="Arial"/>
          <w:b/>
          <w:sz w:val="28"/>
          <w:szCs w:val="28"/>
          <w:lang w:val="es-ES_tradnl"/>
        </w:rPr>
      </w:pPr>
      <w:r w:rsidRPr="004E60FD">
        <w:rPr>
          <w:rFonts w:ascii="Arial" w:hAnsi="Arial" w:cs="Arial"/>
          <w:lang w:val="es-ES_tradnl"/>
        </w:rPr>
        <w:t>Por su mayor implantación relativa, el PC fue en los años sesenta el mejor cliente de las comisarías policiales de la dictadura</w:t>
      </w:r>
      <w:r>
        <w:rPr>
          <w:rFonts w:ascii="Arial" w:hAnsi="Arial" w:cs="Arial"/>
          <w:b/>
          <w:sz w:val="28"/>
          <w:szCs w:val="28"/>
          <w:lang w:val="es-ES_tradnl"/>
        </w:rPr>
        <w:t xml:space="preserve"> (Brigada políticosocial=</w:t>
      </w:r>
      <w:r w:rsidR="00FC39FB">
        <w:rPr>
          <w:rFonts w:ascii="Arial" w:hAnsi="Arial" w:cs="Arial"/>
          <w:b/>
          <w:sz w:val="28"/>
          <w:szCs w:val="28"/>
          <w:lang w:val="es-ES_tradnl"/>
        </w:rPr>
        <w:t>policía secreta del franquismo</w:t>
      </w:r>
      <w:r>
        <w:rPr>
          <w:rFonts w:ascii="Arial" w:hAnsi="Arial" w:cs="Arial"/>
          <w:b/>
          <w:sz w:val="28"/>
          <w:szCs w:val="28"/>
          <w:lang w:val="es-ES_tradnl"/>
        </w:rPr>
        <w:t>).</w:t>
      </w:r>
    </w:p>
    <w:p w:rsidR="00C814B4" w:rsidRDefault="00C814B4" w:rsidP="000E2446">
      <w:pPr>
        <w:pStyle w:val="Paragraphedeliste"/>
        <w:numPr>
          <w:ilvl w:val="0"/>
          <w:numId w:val="18"/>
        </w:numPr>
        <w:tabs>
          <w:tab w:val="left" w:pos="5298"/>
        </w:tabs>
        <w:jc w:val="both"/>
        <w:rPr>
          <w:rFonts w:ascii="Arial" w:hAnsi="Arial" w:cs="Arial"/>
          <w:lang w:val="es-ES_tradnl"/>
        </w:rPr>
      </w:pPr>
      <w:r w:rsidRPr="00C814B4">
        <w:rPr>
          <w:rFonts w:ascii="Arial" w:hAnsi="Arial" w:cs="Arial"/>
          <w:lang w:val="es-ES_tradnl"/>
        </w:rPr>
        <w:t xml:space="preserve">El acoso a los comunistas alcanzó </w:t>
      </w:r>
      <w:r w:rsidRPr="00C814B4">
        <w:rPr>
          <w:rFonts w:ascii="Arial" w:hAnsi="Arial" w:cs="Arial"/>
          <w:b/>
          <w:lang w:val="es-ES_tradnl"/>
        </w:rPr>
        <w:t>resonancia internacional</w:t>
      </w:r>
      <w:r w:rsidRPr="00C814B4">
        <w:rPr>
          <w:rFonts w:ascii="Arial" w:hAnsi="Arial" w:cs="Arial"/>
          <w:lang w:val="es-ES_tradnl"/>
        </w:rPr>
        <w:t xml:space="preserve"> con la ejecución</w:t>
      </w:r>
      <w:r w:rsidR="006A0ACA">
        <w:rPr>
          <w:rFonts w:ascii="Arial" w:hAnsi="Arial" w:cs="Arial"/>
          <w:lang w:val="es-ES_tradnl"/>
        </w:rPr>
        <w:t xml:space="preserve"> 20 de abril de 1963</w:t>
      </w:r>
      <w:r w:rsidRPr="00C814B4">
        <w:rPr>
          <w:rFonts w:ascii="Arial" w:hAnsi="Arial" w:cs="Arial"/>
          <w:lang w:val="es-ES_tradnl"/>
        </w:rPr>
        <w:t xml:space="preserve">, después de ser torturado, en Madrid de </w:t>
      </w:r>
      <w:r w:rsidRPr="00C814B4">
        <w:rPr>
          <w:rFonts w:ascii="Arial" w:hAnsi="Arial" w:cs="Arial"/>
          <w:b/>
          <w:lang w:val="es-ES_tradnl"/>
        </w:rPr>
        <w:t>Julián Grimau</w:t>
      </w:r>
      <w:r w:rsidRPr="00C814B4">
        <w:rPr>
          <w:rFonts w:ascii="Arial" w:hAnsi="Arial" w:cs="Arial"/>
          <w:lang w:val="es-ES_tradnl"/>
        </w:rPr>
        <w:t xml:space="preserve"> (Consejo de guerra en 1962 donde se le imputaron delitos cometidos presuntamente en la GC).</w:t>
      </w:r>
    </w:p>
    <w:p w:rsidR="00E34157" w:rsidRDefault="00E34157" w:rsidP="00E34157">
      <w:pPr>
        <w:tabs>
          <w:tab w:val="left" w:pos="5298"/>
        </w:tabs>
        <w:jc w:val="both"/>
        <w:rPr>
          <w:rFonts w:ascii="Arial" w:hAnsi="Arial" w:cs="Arial"/>
          <w:lang w:val="es-ES_tradnl"/>
        </w:rPr>
      </w:pPr>
      <w:r w:rsidRPr="00D41352">
        <w:rPr>
          <w:rFonts w:ascii="Arial" w:hAnsi="Arial" w:cs="Arial"/>
          <w:b/>
          <w:sz w:val="28"/>
          <w:lang w:val="es-ES_tradnl"/>
        </w:rPr>
        <w:t>Actividad n°10</w:t>
      </w:r>
      <w:r w:rsidRPr="00D41352">
        <w:rPr>
          <w:rFonts w:ascii="Arial" w:hAnsi="Arial" w:cs="Arial"/>
          <w:sz w:val="28"/>
          <w:lang w:val="es-ES_tradnl"/>
        </w:rPr>
        <w:t xml:space="preserve"> </w:t>
      </w:r>
      <w:r>
        <w:rPr>
          <w:rFonts w:ascii="Arial" w:hAnsi="Arial" w:cs="Arial"/>
          <w:lang w:val="es-ES_tradnl"/>
        </w:rPr>
        <w:t xml:space="preserve">: entra en </w:t>
      </w:r>
      <w:hyperlink r:id="rId34" w:history="1">
        <w:r w:rsidRPr="00F14A2D">
          <w:rPr>
            <w:rStyle w:val="Lienhypertexte"/>
            <w:rFonts w:ascii="Arial" w:hAnsi="Arial" w:cs="Arial"/>
            <w:lang w:val="es-ES_tradnl"/>
          </w:rPr>
          <w:t>http://www.publico.es/276267/las-mujeres-y-la-ii-republica</w:t>
        </w:r>
      </w:hyperlink>
    </w:p>
    <w:p w:rsidR="00E34157" w:rsidRDefault="00E34157" w:rsidP="00E34157">
      <w:pPr>
        <w:tabs>
          <w:tab w:val="left" w:pos="5298"/>
        </w:tabs>
        <w:jc w:val="both"/>
        <w:rPr>
          <w:rFonts w:ascii="Arial" w:hAnsi="Arial" w:cs="Arial"/>
          <w:lang w:val="es-ES_tradnl"/>
        </w:rPr>
      </w:pPr>
      <w:r>
        <w:rPr>
          <w:rFonts w:ascii="Arial" w:hAnsi="Arial" w:cs="Arial"/>
          <w:lang w:val="es-ES_tradnl"/>
        </w:rPr>
        <w:t>“homenaje a J.Grimau en el 50 aniversario”.</w:t>
      </w:r>
    </w:p>
    <w:p w:rsidR="00E34157" w:rsidRDefault="00E34157" w:rsidP="00E34157">
      <w:pPr>
        <w:tabs>
          <w:tab w:val="left" w:pos="5298"/>
        </w:tabs>
        <w:jc w:val="both"/>
        <w:rPr>
          <w:rFonts w:ascii="Arial" w:hAnsi="Arial" w:cs="Arial"/>
          <w:b/>
          <w:sz w:val="28"/>
          <w:lang w:val="es-ES_tradnl"/>
        </w:rPr>
      </w:pPr>
      <w:r w:rsidRPr="00E34157">
        <w:rPr>
          <w:rFonts w:ascii="Arial" w:hAnsi="Arial" w:cs="Arial"/>
          <w:b/>
          <w:sz w:val="28"/>
          <w:lang w:val="es-ES_tradnl"/>
        </w:rPr>
        <w:t>Resume lo que aprendiste en este video.</w:t>
      </w:r>
    </w:p>
    <w:p w:rsidR="00D41352" w:rsidRPr="00D41352" w:rsidRDefault="00D41352" w:rsidP="000E2446">
      <w:pPr>
        <w:pStyle w:val="Paragraphedeliste"/>
        <w:numPr>
          <w:ilvl w:val="0"/>
          <w:numId w:val="19"/>
        </w:numPr>
        <w:tabs>
          <w:tab w:val="left" w:pos="5298"/>
        </w:tabs>
        <w:jc w:val="both"/>
        <w:rPr>
          <w:rFonts w:ascii="Arial" w:hAnsi="Arial" w:cs="Arial"/>
          <w:lang w:val="es-ES_tradnl"/>
        </w:rPr>
      </w:pPr>
      <w:r w:rsidRPr="00D41352">
        <w:rPr>
          <w:rFonts w:ascii="Arial" w:hAnsi="Arial" w:cs="Arial"/>
          <w:lang w:val="es-ES_tradnl"/>
        </w:rPr>
        <w:t>El PCE dirigido desde el exilio por Santiago Carrillo y Dolores Ibarrurí (la pasionaria) abandonó el estalinismo a partir de 1956</w:t>
      </w:r>
      <w:r w:rsidRPr="00D41352">
        <w:rPr>
          <w:rFonts w:ascii="Calibri" w:hAnsi="Calibri" w:cs="Arial"/>
          <w:lang w:val="es-ES_tradnl"/>
        </w:rPr>
        <w:t>→</w:t>
      </w:r>
      <w:r w:rsidRPr="00D41352">
        <w:rPr>
          <w:rFonts w:ascii="Arial" w:hAnsi="Arial" w:cs="Arial"/>
          <w:lang w:val="es-ES_tradnl"/>
        </w:rPr>
        <w:t>eurocomunismo.</w:t>
      </w:r>
    </w:p>
    <w:p w:rsidR="00D41352" w:rsidRDefault="00D41352" w:rsidP="000E2446">
      <w:pPr>
        <w:pStyle w:val="Paragraphedeliste"/>
        <w:numPr>
          <w:ilvl w:val="0"/>
          <w:numId w:val="19"/>
        </w:numPr>
        <w:tabs>
          <w:tab w:val="left" w:pos="5298"/>
        </w:tabs>
        <w:jc w:val="both"/>
        <w:rPr>
          <w:rFonts w:ascii="Arial" w:hAnsi="Arial" w:cs="Arial"/>
          <w:lang w:val="es-ES_tradnl"/>
        </w:rPr>
      </w:pPr>
      <w:r w:rsidRPr="00D41352">
        <w:rPr>
          <w:rFonts w:ascii="Arial" w:hAnsi="Arial" w:cs="Arial"/>
          <w:lang w:val="es-ES_tradnl"/>
        </w:rPr>
        <w:t>Aunque el régimen siguió contando con el consenso pasivo de una mayoría de ciudadanos, los niveles de conflictividad fueron importantes a lo largo de los años sesenta</w:t>
      </w:r>
      <w:r>
        <w:rPr>
          <w:rFonts w:ascii="Arial" w:hAnsi="Arial" w:cs="Arial"/>
          <w:lang w:val="es-ES_tradnl"/>
        </w:rPr>
        <w:t xml:space="preserve"> en cuatro sectores de la sociedad : laboral, estudiantil, regional y eclesiástico.</w:t>
      </w:r>
    </w:p>
    <w:p w:rsidR="00D41352" w:rsidRPr="000B159C" w:rsidRDefault="00D41352" w:rsidP="000E2446">
      <w:pPr>
        <w:pStyle w:val="Paragraphedeliste"/>
        <w:numPr>
          <w:ilvl w:val="0"/>
          <w:numId w:val="19"/>
        </w:numPr>
        <w:tabs>
          <w:tab w:val="left" w:pos="5298"/>
        </w:tabs>
        <w:jc w:val="both"/>
        <w:rPr>
          <w:rFonts w:ascii="Arial" w:hAnsi="Arial" w:cs="Arial"/>
          <w:i/>
          <w:lang w:val="es-ES_tradnl"/>
        </w:rPr>
      </w:pPr>
      <w:r>
        <w:rPr>
          <w:rFonts w:ascii="Arial" w:hAnsi="Arial" w:cs="Arial"/>
          <w:lang w:val="es-ES_tradnl"/>
        </w:rPr>
        <w:t xml:space="preserve">Sindicatos clandestinos como </w:t>
      </w:r>
      <w:r w:rsidRPr="00D41352">
        <w:rPr>
          <w:rFonts w:ascii="Arial" w:hAnsi="Arial" w:cs="Arial"/>
          <w:b/>
          <w:lang w:val="es-ES_tradnl"/>
        </w:rPr>
        <w:t>Comisiones Obreras</w:t>
      </w:r>
      <w:r>
        <w:rPr>
          <w:rFonts w:ascii="Arial" w:hAnsi="Arial" w:cs="Arial"/>
          <w:lang w:val="es-ES_tradnl"/>
        </w:rPr>
        <w:t xml:space="preserve"> CC.OO (</w:t>
      </w:r>
      <w:r w:rsidRPr="000B159C">
        <w:rPr>
          <w:rFonts w:ascii="Arial" w:hAnsi="Arial" w:cs="Arial"/>
          <w:i/>
          <w:color w:val="000000"/>
          <w:shd w:val="clear" w:color="auto" w:fill="FFFFFF"/>
          <w:lang w:val="es-ES_tradnl"/>
        </w:rPr>
        <w:t>El</w:t>
      </w:r>
      <w:r w:rsidRPr="000B159C">
        <w:rPr>
          <w:rStyle w:val="apple-converted-space"/>
          <w:rFonts w:ascii="Arial" w:hAnsi="Arial" w:cs="Arial"/>
          <w:i/>
          <w:color w:val="000000"/>
          <w:shd w:val="clear" w:color="auto" w:fill="FFFFFF"/>
          <w:lang w:val="es-ES_tradnl"/>
        </w:rPr>
        <w:t> </w:t>
      </w:r>
      <w:r w:rsidRPr="000B159C">
        <w:rPr>
          <w:rFonts w:ascii="Arial" w:hAnsi="Arial" w:cs="Arial"/>
          <w:bCs/>
          <w:i/>
          <w:color w:val="000000"/>
          <w:shd w:val="clear" w:color="auto" w:fill="FFFFFF"/>
          <w:lang w:val="es-ES_tradnl"/>
        </w:rPr>
        <w:t>proceso 1001/72</w:t>
      </w:r>
      <w:r w:rsidRPr="000B159C">
        <w:rPr>
          <w:rStyle w:val="apple-converted-space"/>
          <w:rFonts w:ascii="Arial" w:hAnsi="Arial" w:cs="Arial"/>
          <w:i/>
          <w:color w:val="000000"/>
          <w:shd w:val="clear" w:color="auto" w:fill="FFFFFF"/>
          <w:lang w:val="es-ES_tradnl"/>
        </w:rPr>
        <w:t> </w:t>
      </w:r>
      <w:r w:rsidRPr="000B159C">
        <w:rPr>
          <w:rFonts w:ascii="Arial" w:hAnsi="Arial" w:cs="Arial"/>
          <w:i/>
          <w:color w:val="000000"/>
          <w:shd w:val="clear" w:color="auto" w:fill="FFFFFF"/>
          <w:lang w:val="es-ES_tradnl"/>
        </w:rPr>
        <w:t>del</w:t>
      </w:r>
      <w:r w:rsidRPr="000B159C">
        <w:rPr>
          <w:rStyle w:val="apple-converted-space"/>
          <w:rFonts w:ascii="Arial" w:hAnsi="Arial" w:cs="Arial"/>
          <w:i/>
          <w:color w:val="000000"/>
          <w:shd w:val="clear" w:color="auto" w:fill="FFFFFF"/>
          <w:lang w:val="es-ES_tradnl"/>
        </w:rPr>
        <w:t> </w:t>
      </w:r>
      <w:hyperlink r:id="rId35" w:tooltip="Tribunal de Orden Público" w:history="1">
        <w:r w:rsidRPr="000B159C">
          <w:rPr>
            <w:rStyle w:val="Lienhypertexte"/>
            <w:rFonts w:ascii="Arial" w:hAnsi="Arial" w:cs="Arial"/>
            <w:i/>
            <w:color w:val="0B0080"/>
            <w:u w:val="none"/>
            <w:shd w:val="clear" w:color="auto" w:fill="FFFFFF"/>
            <w:lang w:val="es-ES_tradnl"/>
          </w:rPr>
          <w:t>Tribunal de Orden Público</w:t>
        </w:r>
      </w:hyperlink>
      <w:r w:rsidRPr="000B159C">
        <w:rPr>
          <w:rStyle w:val="apple-converted-space"/>
          <w:rFonts w:ascii="Arial" w:hAnsi="Arial" w:cs="Arial"/>
          <w:i/>
          <w:color w:val="000000"/>
          <w:shd w:val="clear" w:color="auto" w:fill="FFFFFF"/>
          <w:lang w:val="es-ES_tradnl"/>
        </w:rPr>
        <w:t> </w:t>
      </w:r>
      <w:r w:rsidRPr="000B159C">
        <w:rPr>
          <w:rFonts w:ascii="Arial" w:hAnsi="Arial" w:cs="Arial"/>
          <w:i/>
          <w:color w:val="000000"/>
          <w:shd w:val="clear" w:color="auto" w:fill="FFFFFF"/>
          <w:lang w:val="es-ES_tradnl"/>
        </w:rPr>
        <w:t>tuvo lugar durante la</w:t>
      </w:r>
      <w:r w:rsidRPr="000B159C">
        <w:rPr>
          <w:rStyle w:val="apple-converted-space"/>
          <w:rFonts w:ascii="Arial" w:hAnsi="Arial" w:cs="Arial"/>
          <w:i/>
          <w:color w:val="000000"/>
          <w:shd w:val="clear" w:color="auto" w:fill="FFFFFF"/>
          <w:lang w:val="es-ES_tradnl"/>
        </w:rPr>
        <w:t> </w:t>
      </w:r>
      <w:hyperlink r:id="rId36" w:tooltip="Franquismo" w:history="1">
        <w:r w:rsidRPr="000B159C">
          <w:rPr>
            <w:rStyle w:val="Lienhypertexte"/>
            <w:rFonts w:ascii="Arial" w:hAnsi="Arial" w:cs="Arial"/>
            <w:i/>
            <w:color w:val="0B0080"/>
            <w:u w:val="none"/>
            <w:shd w:val="clear" w:color="auto" w:fill="FFFFFF"/>
            <w:lang w:val="es-ES_tradnl"/>
          </w:rPr>
          <w:t>dictadura franquista</w:t>
        </w:r>
      </w:hyperlink>
      <w:r w:rsidRPr="000B159C">
        <w:rPr>
          <w:rStyle w:val="apple-converted-space"/>
          <w:rFonts w:ascii="Arial" w:hAnsi="Arial" w:cs="Arial"/>
          <w:i/>
          <w:color w:val="000000"/>
          <w:shd w:val="clear" w:color="auto" w:fill="FFFFFF"/>
          <w:lang w:val="es-ES_tradnl"/>
        </w:rPr>
        <w:t> </w:t>
      </w:r>
      <w:r w:rsidRPr="000B159C">
        <w:rPr>
          <w:rFonts w:ascii="Arial" w:hAnsi="Arial" w:cs="Arial"/>
          <w:i/>
          <w:color w:val="000000"/>
          <w:shd w:val="clear" w:color="auto" w:fill="FFFFFF"/>
          <w:lang w:val="es-ES_tradnl"/>
        </w:rPr>
        <w:t>en</w:t>
      </w:r>
      <w:r w:rsidRPr="000B159C">
        <w:rPr>
          <w:rStyle w:val="apple-converted-space"/>
          <w:rFonts w:ascii="Arial" w:hAnsi="Arial" w:cs="Arial"/>
          <w:i/>
          <w:color w:val="000000"/>
          <w:shd w:val="clear" w:color="auto" w:fill="FFFFFF"/>
          <w:lang w:val="es-ES_tradnl"/>
        </w:rPr>
        <w:t> </w:t>
      </w:r>
      <w:hyperlink r:id="rId37" w:tooltip="España" w:history="1">
        <w:r w:rsidRPr="000B159C">
          <w:rPr>
            <w:rStyle w:val="Lienhypertexte"/>
            <w:rFonts w:ascii="Arial" w:hAnsi="Arial" w:cs="Arial"/>
            <w:i/>
            <w:color w:val="0B0080"/>
            <w:u w:val="none"/>
            <w:shd w:val="clear" w:color="auto" w:fill="FFFFFF"/>
            <w:lang w:val="es-ES_tradnl"/>
          </w:rPr>
          <w:t>España</w:t>
        </w:r>
      </w:hyperlink>
      <w:r w:rsidRPr="000B159C">
        <w:rPr>
          <w:rFonts w:ascii="Arial" w:hAnsi="Arial" w:cs="Arial"/>
          <w:i/>
          <w:color w:val="000000"/>
          <w:shd w:val="clear" w:color="auto" w:fill="FFFFFF"/>
          <w:lang w:val="es-ES_tradnl"/>
        </w:rPr>
        <w:t>, en el año</w:t>
      </w:r>
      <w:r w:rsidRPr="000B159C">
        <w:rPr>
          <w:rStyle w:val="apple-converted-space"/>
          <w:rFonts w:ascii="Arial" w:hAnsi="Arial" w:cs="Arial"/>
          <w:i/>
          <w:color w:val="000000"/>
          <w:shd w:val="clear" w:color="auto" w:fill="FFFFFF"/>
          <w:lang w:val="es-ES_tradnl"/>
        </w:rPr>
        <w:t> </w:t>
      </w:r>
      <w:hyperlink r:id="rId38" w:tooltip="1973" w:history="1">
        <w:r w:rsidRPr="000B159C">
          <w:rPr>
            <w:rStyle w:val="Lienhypertexte"/>
            <w:rFonts w:ascii="Arial" w:hAnsi="Arial" w:cs="Arial"/>
            <w:i/>
            <w:color w:val="0B0080"/>
            <w:u w:val="none"/>
            <w:shd w:val="clear" w:color="auto" w:fill="FFFFFF"/>
            <w:lang w:val="es-ES_tradnl"/>
          </w:rPr>
          <w:t>1973</w:t>
        </w:r>
      </w:hyperlink>
      <w:r w:rsidRPr="000B159C">
        <w:rPr>
          <w:rFonts w:ascii="Arial" w:hAnsi="Arial" w:cs="Arial"/>
          <w:i/>
          <w:color w:val="000000"/>
          <w:shd w:val="clear" w:color="auto" w:fill="FFFFFF"/>
          <w:lang w:val="es-ES_tradnl"/>
        </w:rPr>
        <w:t>. Se saldó con la condena a prisión de toda la dirección del sindicato</w:t>
      </w:r>
      <w:r w:rsidRPr="000B159C">
        <w:rPr>
          <w:rStyle w:val="apple-converted-space"/>
          <w:rFonts w:ascii="Arial" w:hAnsi="Arial" w:cs="Arial"/>
          <w:i/>
          <w:color w:val="000000"/>
          <w:shd w:val="clear" w:color="auto" w:fill="FFFFFF"/>
          <w:lang w:val="es-ES_tradnl"/>
        </w:rPr>
        <w:t> </w:t>
      </w:r>
      <w:hyperlink r:id="rId39" w:tooltip="Comisiones Obreras" w:history="1">
        <w:r w:rsidRPr="000B159C">
          <w:rPr>
            <w:rStyle w:val="Lienhypertexte"/>
            <w:rFonts w:ascii="Arial" w:hAnsi="Arial" w:cs="Arial"/>
            <w:i/>
            <w:color w:val="0B0080"/>
            <w:u w:val="none"/>
            <w:shd w:val="clear" w:color="auto" w:fill="FFFFFF"/>
            <w:lang w:val="es-ES_tradnl"/>
          </w:rPr>
          <w:t>Comisiones Obreras</w:t>
        </w:r>
      </w:hyperlink>
      <w:r w:rsidRPr="000B159C">
        <w:rPr>
          <w:rFonts w:ascii="Arial" w:hAnsi="Arial" w:cs="Arial"/>
          <w:i/>
          <w:color w:val="000000"/>
          <w:shd w:val="clear" w:color="auto" w:fill="FFFFFF"/>
          <w:lang w:val="es-ES_tradnl"/>
        </w:rPr>
        <w:t>.)</w:t>
      </w:r>
    </w:p>
    <w:p w:rsidR="00D41352" w:rsidRDefault="00D41352" w:rsidP="000E2446">
      <w:pPr>
        <w:pStyle w:val="Paragraphedeliste"/>
        <w:numPr>
          <w:ilvl w:val="0"/>
          <w:numId w:val="19"/>
        </w:numPr>
        <w:tabs>
          <w:tab w:val="left" w:pos="5298"/>
        </w:tabs>
        <w:jc w:val="both"/>
        <w:rPr>
          <w:rFonts w:ascii="Arial" w:hAnsi="Arial" w:cs="Arial"/>
          <w:lang w:val="es-ES_tradnl"/>
        </w:rPr>
      </w:pPr>
      <w:r w:rsidRPr="00D41352">
        <w:rPr>
          <w:rFonts w:ascii="Arial" w:hAnsi="Arial" w:cs="Arial"/>
          <w:b/>
          <w:lang w:val="es-ES_tradnl"/>
        </w:rPr>
        <w:t>Ley Sindical de 1971</w:t>
      </w:r>
      <w:r>
        <w:rPr>
          <w:rFonts w:ascii="Arial" w:hAnsi="Arial" w:cs="Arial"/>
          <w:lang w:val="es-ES_tradnl"/>
        </w:rPr>
        <w:t xml:space="preserve"> mantuvo la </w:t>
      </w:r>
      <w:r w:rsidRPr="00D41352">
        <w:rPr>
          <w:rFonts w:ascii="Arial" w:hAnsi="Arial" w:cs="Arial"/>
          <w:b/>
          <w:lang w:val="es-ES_tradnl"/>
        </w:rPr>
        <w:t>ilegalidad de las huelgas</w:t>
      </w:r>
      <w:r>
        <w:rPr>
          <w:rFonts w:ascii="Arial" w:hAnsi="Arial" w:cs="Arial"/>
          <w:lang w:val="es-ES_tradnl"/>
        </w:rPr>
        <w:t xml:space="preserve"> y de otras representaciones que no fueran las oficiales. (sindicalismo vertical).</w:t>
      </w:r>
    </w:p>
    <w:p w:rsidR="005A212C" w:rsidRPr="005A212C" w:rsidRDefault="003F40DF" w:rsidP="000E2446">
      <w:pPr>
        <w:pStyle w:val="Paragraphedeliste"/>
        <w:numPr>
          <w:ilvl w:val="0"/>
          <w:numId w:val="19"/>
        </w:numPr>
        <w:tabs>
          <w:tab w:val="left" w:pos="5298"/>
        </w:tabs>
        <w:jc w:val="both"/>
        <w:rPr>
          <w:rFonts w:ascii="Arial" w:hAnsi="Arial" w:cs="Arial"/>
          <w:lang w:val="es-ES_tradnl"/>
        </w:rPr>
      </w:pPr>
      <w:r>
        <w:rPr>
          <w:rFonts w:ascii="Arial" w:hAnsi="Arial" w:cs="Arial"/>
          <w:b/>
          <w:lang w:val="es-ES_tradnl"/>
        </w:rPr>
        <w:t xml:space="preserve">Conflictividad en las universidades a partir de 1964 hasta 1975 : </w:t>
      </w:r>
    </w:p>
    <w:p w:rsidR="005A212C" w:rsidRPr="005A212C" w:rsidRDefault="005A212C" w:rsidP="000E2446">
      <w:pPr>
        <w:pStyle w:val="Paragraphedeliste"/>
        <w:numPr>
          <w:ilvl w:val="0"/>
          <w:numId w:val="20"/>
        </w:numPr>
        <w:tabs>
          <w:tab w:val="left" w:pos="5298"/>
        </w:tabs>
        <w:jc w:val="both"/>
        <w:rPr>
          <w:rFonts w:ascii="Arial" w:hAnsi="Arial" w:cs="Arial"/>
          <w:lang w:val="es-ES_tradnl"/>
        </w:rPr>
      </w:pPr>
      <w:r>
        <w:rPr>
          <w:rFonts w:ascii="Arial" w:hAnsi="Arial" w:cs="Arial"/>
          <w:b/>
          <w:lang w:val="es-ES_tradnl"/>
        </w:rPr>
        <w:t xml:space="preserve">SEU </w:t>
      </w:r>
      <w:r w:rsidRPr="005A212C">
        <w:rPr>
          <w:rFonts w:ascii="Arial" w:hAnsi="Arial" w:cs="Arial"/>
          <w:b/>
          <w:lang w:val="es-ES_tradnl"/>
        </w:rPr>
        <w:t>(</w:t>
      </w:r>
      <w:r w:rsidRPr="005A212C">
        <w:rPr>
          <w:rFonts w:ascii="Arial" w:hAnsi="Arial" w:cs="Arial"/>
          <w:color w:val="000000"/>
          <w:shd w:val="clear" w:color="auto" w:fill="FFFFFF"/>
          <w:lang w:val="es-ES_tradnl"/>
        </w:rPr>
        <w:t>El</w:t>
      </w:r>
      <w:r w:rsidRPr="005A212C">
        <w:rPr>
          <w:rStyle w:val="apple-converted-space"/>
          <w:rFonts w:ascii="Arial" w:hAnsi="Arial" w:cs="Arial"/>
          <w:color w:val="000000"/>
          <w:shd w:val="clear" w:color="auto" w:fill="FFFFFF"/>
          <w:lang w:val="es-ES_tradnl"/>
        </w:rPr>
        <w:t> </w:t>
      </w:r>
      <w:r w:rsidRPr="005A212C">
        <w:rPr>
          <w:rFonts w:ascii="Arial" w:hAnsi="Arial" w:cs="Arial"/>
          <w:b/>
          <w:bCs/>
          <w:color w:val="000000"/>
          <w:shd w:val="clear" w:color="auto" w:fill="FFFFFF"/>
          <w:lang w:val="es-ES_tradnl"/>
        </w:rPr>
        <w:t>Sindicato Español Universitario</w:t>
      </w:r>
      <w:r w:rsidRPr="005A212C">
        <w:rPr>
          <w:rStyle w:val="apple-converted-space"/>
          <w:rFonts w:ascii="Arial" w:hAnsi="Arial" w:cs="Arial"/>
          <w:color w:val="000000"/>
          <w:shd w:val="clear" w:color="auto" w:fill="FFFFFF"/>
          <w:lang w:val="es-ES_tradnl"/>
        </w:rPr>
        <w:t> </w:t>
      </w:r>
      <w:r w:rsidRPr="005A212C">
        <w:rPr>
          <w:rFonts w:ascii="Arial" w:hAnsi="Arial" w:cs="Arial"/>
          <w:color w:val="000000"/>
          <w:shd w:val="clear" w:color="auto" w:fill="FFFFFF"/>
          <w:lang w:val="es-ES_tradnl"/>
        </w:rPr>
        <w:t>=</w:t>
      </w:r>
      <w:r w:rsidRPr="005A212C">
        <w:rPr>
          <w:rStyle w:val="apple-converted-space"/>
          <w:rFonts w:ascii="Arial" w:hAnsi="Arial" w:cs="Arial"/>
          <w:color w:val="000000"/>
          <w:shd w:val="clear" w:color="auto" w:fill="FFFFFF"/>
          <w:lang w:val="es-ES_tradnl"/>
        </w:rPr>
        <w:t> </w:t>
      </w:r>
      <w:hyperlink r:id="rId40" w:tooltip="Sindicato" w:history="1">
        <w:r w:rsidRPr="005A212C">
          <w:rPr>
            <w:rStyle w:val="Lienhypertexte"/>
            <w:rFonts w:ascii="Arial" w:hAnsi="Arial" w:cs="Arial"/>
            <w:color w:val="0B0080"/>
            <w:shd w:val="clear" w:color="auto" w:fill="FFFFFF"/>
            <w:lang w:val="es-ES_tradnl"/>
          </w:rPr>
          <w:t>organización sindical</w:t>
        </w:r>
      </w:hyperlink>
      <w:r w:rsidRPr="005A212C">
        <w:rPr>
          <w:rStyle w:val="apple-converted-space"/>
          <w:rFonts w:ascii="Arial" w:hAnsi="Arial" w:cs="Arial"/>
          <w:color w:val="000000"/>
          <w:shd w:val="clear" w:color="auto" w:fill="FFFFFF"/>
          <w:lang w:val="es-ES_tradnl"/>
        </w:rPr>
        <w:t> </w:t>
      </w:r>
      <w:r w:rsidRPr="005A212C">
        <w:rPr>
          <w:rFonts w:ascii="Arial" w:hAnsi="Arial" w:cs="Arial"/>
          <w:color w:val="000000"/>
          <w:shd w:val="clear" w:color="auto" w:fill="FFFFFF"/>
          <w:lang w:val="es-ES_tradnl"/>
        </w:rPr>
        <w:t>falangista fundada en 1933) no estaba reconocido en la mayoría de los distritos universitarios)..</w:t>
      </w:r>
    </w:p>
    <w:p w:rsidR="002A2DAE" w:rsidRDefault="003F40DF" w:rsidP="000E2446">
      <w:pPr>
        <w:pStyle w:val="Paragraphedeliste"/>
        <w:numPr>
          <w:ilvl w:val="0"/>
          <w:numId w:val="20"/>
        </w:numPr>
        <w:tabs>
          <w:tab w:val="left" w:pos="5298"/>
        </w:tabs>
        <w:jc w:val="both"/>
        <w:rPr>
          <w:rFonts w:ascii="Arial" w:hAnsi="Arial" w:cs="Arial"/>
          <w:lang w:val="es-ES_tradnl"/>
        </w:rPr>
      </w:pPr>
      <w:r w:rsidRPr="003F40DF">
        <w:rPr>
          <w:rFonts w:ascii="Arial" w:hAnsi="Arial" w:cs="Arial"/>
          <w:lang w:val="es-ES_tradnl"/>
        </w:rPr>
        <w:t>destitución de varios prestigiosos catedráticos (Tierno Galván, Aguilar Navarro) por apoyar las manifestaciones estudiantiles,</w:t>
      </w:r>
    </w:p>
    <w:p w:rsidR="00E34157" w:rsidRPr="00E34157" w:rsidRDefault="003F40DF" w:rsidP="000E2446">
      <w:pPr>
        <w:pStyle w:val="Paragraphedeliste"/>
        <w:numPr>
          <w:ilvl w:val="0"/>
          <w:numId w:val="20"/>
        </w:numPr>
        <w:tabs>
          <w:tab w:val="left" w:pos="5298"/>
        </w:tabs>
        <w:jc w:val="both"/>
        <w:rPr>
          <w:rFonts w:ascii="Arial" w:hAnsi="Arial" w:cs="Arial"/>
          <w:lang w:val="es-ES_tradnl"/>
        </w:rPr>
      </w:pPr>
      <w:r w:rsidRPr="002A2DAE">
        <w:rPr>
          <w:rFonts w:ascii="Arial" w:hAnsi="Arial" w:cs="Arial"/>
          <w:lang w:val="es-ES_tradnl"/>
        </w:rPr>
        <w:t>ocupación de los campus por la policía.</w:t>
      </w:r>
      <w:r w:rsidR="002A2DAE" w:rsidRPr="002A2DAE">
        <w:rPr>
          <w:rFonts w:ascii="Arial" w:hAnsi="Arial" w:cs="Arial"/>
          <w:lang w:val="es-ES_tradnl"/>
        </w:rPr>
        <w:t xml:space="preserve"> </w:t>
      </w:r>
    </w:p>
    <w:p w:rsidR="001F2789" w:rsidRDefault="001F2789" w:rsidP="000E2446">
      <w:pPr>
        <w:pStyle w:val="Paragraphedeliste"/>
        <w:numPr>
          <w:ilvl w:val="0"/>
          <w:numId w:val="16"/>
        </w:numPr>
        <w:tabs>
          <w:tab w:val="left" w:pos="5298"/>
        </w:tabs>
        <w:jc w:val="both"/>
        <w:rPr>
          <w:rFonts w:ascii="Arial" w:hAnsi="Arial" w:cs="Arial"/>
          <w:b/>
          <w:sz w:val="28"/>
          <w:szCs w:val="28"/>
          <w:lang w:val="es-ES_tradnl"/>
        </w:rPr>
      </w:pPr>
      <w:r>
        <w:rPr>
          <w:rFonts w:ascii="Arial" w:hAnsi="Arial" w:cs="Arial"/>
          <w:b/>
          <w:sz w:val="28"/>
          <w:szCs w:val="28"/>
          <w:lang w:val="es-ES_tradnl"/>
        </w:rPr>
        <w:t>Los movimientos nacionalistas</w:t>
      </w:r>
    </w:p>
    <w:p w:rsidR="002A2DAE" w:rsidRPr="00405AA5" w:rsidRDefault="002A2DAE" w:rsidP="000E2446">
      <w:pPr>
        <w:pStyle w:val="Paragraphedeliste"/>
        <w:numPr>
          <w:ilvl w:val="0"/>
          <w:numId w:val="21"/>
        </w:numPr>
        <w:tabs>
          <w:tab w:val="left" w:pos="5298"/>
        </w:tabs>
        <w:jc w:val="both"/>
        <w:rPr>
          <w:rFonts w:ascii="Arial" w:hAnsi="Arial" w:cs="Arial"/>
          <w:lang w:val="es-ES_tradnl"/>
        </w:rPr>
      </w:pPr>
      <w:r w:rsidRPr="00405AA5">
        <w:rPr>
          <w:rFonts w:ascii="Arial" w:hAnsi="Arial" w:cs="Arial"/>
          <w:lang w:val="es-ES_tradnl"/>
        </w:rPr>
        <w:t>Los movimientos nacionalistas</w:t>
      </w:r>
      <w:r w:rsidR="00405AA5" w:rsidRPr="00405AA5">
        <w:rPr>
          <w:rFonts w:ascii="Arial" w:hAnsi="Arial" w:cs="Arial"/>
          <w:lang w:val="es-ES_tradnl"/>
        </w:rPr>
        <w:t xml:space="preserve"> vascos y catalanes se reavivaron→la izquierda hizo suya estas causas como forma de lucha contra el franquismo.</w:t>
      </w:r>
    </w:p>
    <w:p w:rsidR="00405AA5" w:rsidRPr="00E14EE5" w:rsidRDefault="00E14EE5" w:rsidP="000E2446">
      <w:pPr>
        <w:pStyle w:val="Paragraphedeliste"/>
        <w:numPr>
          <w:ilvl w:val="0"/>
          <w:numId w:val="21"/>
        </w:numPr>
        <w:tabs>
          <w:tab w:val="left" w:pos="5298"/>
        </w:tabs>
        <w:jc w:val="both"/>
        <w:rPr>
          <w:rFonts w:ascii="Arial" w:hAnsi="Arial" w:cs="Arial"/>
          <w:lang w:val="es-ES_tradnl"/>
        </w:rPr>
      </w:pPr>
      <w:r w:rsidRPr="00E14EE5">
        <w:rPr>
          <w:rFonts w:ascii="Arial" w:hAnsi="Arial" w:cs="Arial"/>
          <w:lang w:val="es-ES_tradnl"/>
        </w:rPr>
        <w:t>1971 Asamblea de Cataluña</w:t>
      </w:r>
      <w:r>
        <w:rPr>
          <w:rFonts w:ascii="Arial" w:hAnsi="Arial" w:cs="Arial"/>
          <w:lang w:val="es-ES_tradnl"/>
        </w:rPr>
        <w:t>=organismo unitario</w:t>
      </w:r>
    </w:p>
    <w:p w:rsidR="00E14EE5" w:rsidRPr="002A2DAE" w:rsidRDefault="00E14EE5" w:rsidP="000E2446">
      <w:pPr>
        <w:pStyle w:val="Paragraphedeliste"/>
        <w:numPr>
          <w:ilvl w:val="0"/>
          <w:numId w:val="21"/>
        </w:numPr>
        <w:tabs>
          <w:tab w:val="left" w:pos="5298"/>
        </w:tabs>
        <w:jc w:val="both"/>
        <w:rPr>
          <w:rFonts w:ascii="Arial" w:hAnsi="Arial" w:cs="Arial"/>
          <w:b/>
          <w:sz w:val="28"/>
          <w:szCs w:val="28"/>
          <w:lang w:val="es-ES_tradnl"/>
        </w:rPr>
      </w:pPr>
      <w:r w:rsidRPr="00E14EE5">
        <w:rPr>
          <w:rFonts w:ascii="Arial" w:hAnsi="Arial" w:cs="Arial"/>
          <w:lang w:val="es-ES_tradnl"/>
        </w:rPr>
        <w:t>Desde finales de los 60</w:t>
      </w:r>
      <w:r w:rsidRPr="00E14EE5">
        <w:rPr>
          <w:rFonts w:ascii="Arial" w:hAnsi="Arial" w:cs="Arial"/>
          <w:b/>
          <w:sz w:val="28"/>
          <w:lang w:val="es-ES_tradnl"/>
        </w:rPr>
        <w:t>, ETA</w:t>
      </w:r>
      <w:r w:rsidRPr="00E14EE5">
        <w:rPr>
          <w:rFonts w:ascii="Arial" w:hAnsi="Arial" w:cs="Arial"/>
          <w:sz w:val="28"/>
          <w:lang w:val="es-ES_tradnl"/>
        </w:rPr>
        <w:t xml:space="preserve"> </w:t>
      </w:r>
      <w:r w:rsidRPr="00E14EE5">
        <w:rPr>
          <w:rFonts w:ascii="Arial" w:hAnsi="Arial" w:cs="Arial"/>
          <w:lang w:val="es-ES_tradnl"/>
        </w:rPr>
        <w:t>se convirtió en el principal problema del régimen véase Proceso de Burgos</w:t>
      </w:r>
      <w:r>
        <w:rPr>
          <w:rFonts w:ascii="Arial" w:hAnsi="Arial" w:cs="Arial"/>
          <w:b/>
          <w:sz w:val="28"/>
          <w:szCs w:val="28"/>
          <w:lang w:val="es-ES_tradnl"/>
        </w:rPr>
        <w:t>.</w:t>
      </w:r>
    </w:p>
    <w:p w:rsidR="001F2789" w:rsidRDefault="001F2789" w:rsidP="000E2446">
      <w:pPr>
        <w:pStyle w:val="Paragraphedeliste"/>
        <w:numPr>
          <w:ilvl w:val="0"/>
          <w:numId w:val="16"/>
        </w:numPr>
        <w:tabs>
          <w:tab w:val="left" w:pos="5298"/>
        </w:tabs>
        <w:jc w:val="both"/>
        <w:rPr>
          <w:rFonts w:ascii="Arial" w:hAnsi="Arial" w:cs="Arial"/>
          <w:b/>
          <w:sz w:val="28"/>
          <w:szCs w:val="28"/>
          <w:lang w:val="es-ES_tradnl"/>
        </w:rPr>
      </w:pPr>
      <w:r>
        <w:rPr>
          <w:rFonts w:ascii="Arial" w:hAnsi="Arial" w:cs="Arial"/>
          <w:b/>
          <w:sz w:val="28"/>
          <w:szCs w:val="28"/>
          <w:lang w:val="es-ES_tradnl"/>
        </w:rPr>
        <w:t>El alejamiento del nuevo clero</w:t>
      </w:r>
    </w:p>
    <w:p w:rsidR="007A7C36" w:rsidRPr="001F4518" w:rsidRDefault="001F4518" w:rsidP="000E2446">
      <w:pPr>
        <w:pStyle w:val="Paragraphedeliste"/>
        <w:numPr>
          <w:ilvl w:val="0"/>
          <w:numId w:val="22"/>
        </w:numPr>
        <w:tabs>
          <w:tab w:val="left" w:pos="5298"/>
        </w:tabs>
        <w:jc w:val="both"/>
        <w:rPr>
          <w:rFonts w:ascii="Arial" w:hAnsi="Arial" w:cs="Arial"/>
          <w:lang w:val="es-ES_tradnl"/>
        </w:rPr>
      </w:pPr>
      <w:r w:rsidRPr="001F4518">
        <w:rPr>
          <w:rFonts w:ascii="Arial" w:hAnsi="Arial" w:cs="Arial"/>
          <w:lang w:val="es-ES_tradnl"/>
        </w:rPr>
        <w:t>Los conflictos generacionales erosionaron la Iglesia española (Vaticano II).</w:t>
      </w:r>
    </w:p>
    <w:p w:rsidR="001F4518" w:rsidRPr="001F4518" w:rsidRDefault="001F4518" w:rsidP="000E2446">
      <w:pPr>
        <w:pStyle w:val="Paragraphedeliste"/>
        <w:numPr>
          <w:ilvl w:val="0"/>
          <w:numId w:val="22"/>
        </w:numPr>
        <w:tabs>
          <w:tab w:val="left" w:pos="5298"/>
        </w:tabs>
        <w:jc w:val="both"/>
        <w:rPr>
          <w:rFonts w:ascii="Arial" w:hAnsi="Arial" w:cs="Arial"/>
          <w:lang w:val="es-ES_tradnl"/>
        </w:rPr>
      </w:pPr>
      <w:r w:rsidRPr="001F4518">
        <w:rPr>
          <w:rFonts w:ascii="Arial" w:hAnsi="Arial" w:cs="Arial"/>
          <w:lang w:val="es-ES_tradnl"/>
        </w:rPr>
        <w:t>Obispas “rojos” y sacerdotes comunistas</w:t>
      </w:r>
    </w:p>
    <w:p w:rsidR="000E15F1" w:rsidRPr="00C9294B" w:rsidRDefault="001F4518" w:rsidP="000E2446">
      <w:pPr>
        <w:pStyle w:val="Paragraphedeliste"/>
        <w:numPr>
          <w:ilvl w:val="0"/>
          <w:numId w:val="22"/>
        </w:numPr>
        <w:tabs>
          <w:tab w:val="left" w:pos="5298"/>
        </w:tabs>
        <w:jc w:val="both"/>
        <w:rPr>
          <w:rFonts w:ascii="Arial" w:hAnsi="Arial" w:cs="Arial"/>
          <w:b/>
          <w:sz w:val="28"/>
          <w:szCs w:val="28"/>
          <w:lang w:val="es-ES_tradnl"/>
        </w:rPr>
      </w:pPr>
      <w:r w:rsidRPr="004D349E">
        <w:rPr>
          <w:rFonts w:ascii="Arial" w:hAnsi="Arial" w:cs="Arial"/>
          <w:lang w:val="es-ES_tradnl"/>
        </w:rPr>
        <w:t>Grupos de Acción Católica=reivindicación de cambios políticos.</w:t>
      </w:r>
    </w:p>
    <w:p w:rsidR="00C9294B" w:rsidRPr="00C9294B" w:rsidRDefault="00C9294B" w:rsidP="000E2446">
      <w:pPr>
        <w:pStyle w:val="Paragraphedeliste"/>
        <w:numPr>
          <w:ilvl w:val="0"/>
          <w:numId w:val="22"/>
        </w:numPr>
        <w:tabs>
          <w:tab w:val="left" w:pos="5298"/>
        </w:tabs>
        <w:jc w:val="both"/>
        <w:rPr>
          <w:rFonts w:ascii="Arial" w:hAnsi="Arial" w:cs="Arial"/>
          <w:b/>
          <w:sz w:val="28"/>
          <w:szCs w:val="28"/>
          <w:lang w:val="es-ES_tradnl"/>
        </w:rPr>
      </w:pPr>
      <w:r w:rsidRPr="00C9294B">
        <w:rPr>
          <w:rFonts w:ascii="Arial" w:hAnsi="Arial" w:cs="Arial"/>
          <w:lang w:val="es-ES_tradnl"/>
        </w:rPr>
        <w:t>Desgaste de las relaciones Estado franquista /Vaticano→1971 nominación del Cardenal Tarancón en la diócesis de Madrid.</w:t>
      </w:r>
      <w:r>
        <w:rPr>
          <w:rFonts w:ascii="Calibri" w:hAnsi="Calibri" w:cs="Arial"/>
          <w:lang w:val="es-ES_tradnl"/>
        </w:rPr>
        <w:t>→</w:t>
      </w:r>
      <w:r>
        <w:rPr>
          <w:rFonts w:ascii="Arial" w:hAnsi="Arial" w:cs="Arial"/>
          <w:lang w:val="es-ES_tradnl"/>
        </w:rPr>
        <w:t>reorientación de la Iglesia.</w:t>
      </w:r>
    </w:p>
    <w:p w:rsidR="00C9294B" w:rsidRPr="004D349E" w:rsidRDefault="00C9294B" w:rsidP="000E2446">
      <w:pPr>
        <w:pStyle w:val="Paragraphedeliste"/>
        <w:numPr>
          <w:ilvl w:val="0"/>
          <w:numId w:val="22"/>
        </w:numPr>
        <w:tabs>
          <w:tab w:val="left" w:pos="5298"/>
        </w:tabs>
        <w:jc w:val="both"/>
        <w:rPr>
          <w:rFonts w:ascii="Arial" w:hAnsi="Arial" w:cs="Arial"/>
          <w:b/>
          <w:sz w:val="28"/>
          <w:szCs w:val="28"/>
          <w:lang w:val="es-ES_tradnl"/>
        </w:rPr>
      </w:pPr>
      <w:r w:rsidRPr="00C9294B">
        <w:rPr>
          <w:rFonts w:ascii="Arial" w:hAnsi="Arial" w:cs="Arial"/>
          <w:b/>
          <w:sz w:val="28"/>
          <w:lang w:val="es-ES_tradnl"/>
        </w:rPr>
        <w:t>1975 :</w:t>
      </w:r>
      <w:r>
        <w:rPr>
          <w:rFonts w:ascii="Arial" w:hAnsi="Arial" w:cs="Arial"/>
          <w:lang w:val="es-ES_tradnl"/>
        </w:rPr>
        <w:t xml:space="preserve"> en un comunicado pastoral colectivo </w:t>
      </w:r>
      <w:r w:rsidRPr="00C9294B">
        <w:rPr>
          <w:rFonts w:ascii="Arial" w:hAnsi="Arial" w:cs="Arial"/>
          <w:b/>
          <w:lang w:val="es-ES_tradnl"/>
        </w:rPr>
        <w:t>los obispos</w:t>
      </w:r>
      <w:r>
        <w:rPr>
          <w:rFonts w:ascii="Arial" w:hAnsi="Arial" w:cs="Arial"/>
          <w:lang w:val="es-ES_tradnl"/>
        </w:rPr>
        <w:t xml:space="preserve"> declararon que era obligatorio </w:t>
      </w:r>
      <w:r w:rsidRPr="00C9294B">
        <w:rPr>
          <w:rFonts w:ascii="Arial" w:hAnsi="Arial" w:cs="Arial"/>
          <w:b/>
          <w:lang w:val="es-ES_tradnl"/>
        </w:rPr>
        <w:t>garantizar los derechos</w:t>
      </w:r>
      <w:r>
        <w:rPr>
          <w:rFonts w:ascii="Arial" w:hAnsi="Arial" w:cs="Arial"/>
          <w:lang w:val="es-ES_tradnl"/>
        </w:rPr>
        <w:t xml:space="preserve"> de asamblea, asociación y expresión.</w:t>
      </w:r>
    </w:p>
    <w:p w:rsidR="00A7667B" w:rsidRDefault="00A7667B" w:rsidP="00A7667B">
      <w:pPr>
        <w:pStyle w:val="Paragraphedeliste"/>
        <w:numPr>
          <w:ilvl w:val="0"/>
          <w:numId w:val="1"/>
        </w:numPr>
        <w:tabs>
          <w:tab w:val="left" w:pos="5298"/>
        </w:tabs>
        <w:jc w:val="both"/>
        <w:rPr>
          <w:rFonts w:ascii="Arial" w:hAnsi="Arial" w:cs="Arial"/>
          <w:b/>
          <w:sz w:val="36"/>
          <w:szCs w:val="36"/>
          <w:u w:val="single"/>
        </w:rPr>
      </w:pPr>
      <w:r w:rsidRPr="00C9294B">
        <w:rPr>
          <w:rFonts w:ascii="Arial" w:hAnsi="Arial" w:cs="Arial"/>
          <w:b/>
          <w:sz w:val="36"/>
          <w:szCs w:val="36"/>
          <w:u w:val="single"/>
        </w:rPr>
        <w:t>LA TRANSICIÓN 1975/1982</w:t>
      </w:r>
    </w:p>
    <w:p w:rsidR="00A7667B" w:rsidRDefault="00A7667B" w:rsidP="00A7667B">
      <w:pPr>
        <w:pStyle w:val="Paragraphedeliste"/>
        <w:tabs>
          <w:tab w:val="left" w:pos="5298"/>
        </w:tabs>
        <w:jc w:val="both"/>
        <w:rPr>
          <w:rFonts w:ascii="Arial" w:hAnsi="Arial" w:cs="Arial"/>
          <w:b/>
          <w:sz w:val="28"/>
          <w:szCs w:val="28"/>
          <w:lang w:val="es-ES_tradnl"/>
        </w:rPr>
      </w:pPr>
      <w:r>
        <w:rPr>
          <w:rFonts w:ascii="Arial" w:hAnsi="Arial" w:cs="Arial"/>
          <w:b/>
          <w:sz w:val="28"/>
          <w:szCs w:val="28"/>
          <w:lang w:val="es-ES_tradnl"/>
        </w:rPr>
        <w:t>Símbolo : 6 de diciembre, día de la Constitución</w:t>
      </w:r>
    </w:p>
    <w:p w:rsidR="00C60DA4" w:rsidRPr="00C60DA4" w:rsidRDefault="00C60DA4" w:rsidP="00A7667B">
      <w:pPr>
        <w:pStyle w:val="Paragraphedeliste"/>
        <w:tabs>
          <w:tab w:val="left" w:pos="5298"/>
        </w:tabs>
        <w:jc w:val="both"/>
        <w:rPr>
          <w:rFonts w:ascii="Arial" w:hAnsi="Arial" w:cs="Arial"/>
          <w:b/>
          <w:lang w:val="es-ES_tradnl"/>
        </w:rPr>
      </w:pPr>
      <w:r w:rsidRPr="00C60DA4">
        <w:rPr>
          <w:rFonts w:ascii="Arial" w:hAnsi="Arial" w:cs="Arial"/>
          <w:shd w:val="clear" w:color="auto" w:fill="FFFFFF"/>
          <w:lang w:val="es-ES_tradnl"/>
        </w:rPr>
        <w:t>Es un día festivo en toda</w:t>
      </w:r>
      <w:r w:rsidRPr="00C60DA4">
        <w:rPr>
          <w:rStyle w:val="apple-converted-space"/>
          <w:rFonts w:ascii="Arial" w:hAnsi="Arial" w:cs="Arial"/>
          <w:shd w:val="clear" w:color="auto" w:fill="FFFFFF"/>
          <w:lang w:val="es-ES_tradnl"/>
        </w:rPr>
        <w:t> </w:t>
      </w:r>
      <w:hyperlink r:id="rId41" w:tooltip="España" w:history="1">
        <w:r w:rsidRPr="00C60DA4">
          <w:rPr>
            <w:rStyle w:val="Lienhypertexte"/>
            <w:rFonts w:ascii="Arial" w:hAnsi="Arial" w:cs="Arial"/>
            <w:color w:val="auto"/>
            <w:u w:val="none"/>
            <w:shd w:val="clear" w:color="auto" w:fill="FFFFFF"/>
            <w:lang w:val="es-ES_tradnl"/>
          </w:rPr>
          <w:t>España</w:t>
        </w:r>
      </w:hyperlink>
      <w:r w:rsidRPr="00C60DA4">
        <w:rPr>
          <w:rStyle w:val="apple-converted-space"/>
          <w:rFonts w:ascii="Arial" w:hAnsi="Arial" w:cs="Arial"/>
          <w:shd w:val="clear" w:color="auto" w:fill="FFFFFF"/>
          <w:lang w:val="es-ES_tradnl"/>
        </w:rPr>
        <w:t> </w:t>
      </w:r>
      <w:r w:rsidRPr="00C60DA4">
        <w:rPr>
          <w:rFonts w:ascii="Arial" w:hAnsi="Arial" w:cs="Arial"/>
          <w:shd w:val="clear" w:color="auto" w:fill="FFFFFF"/>
          <w:lang w:val="es-ES_tradnl"/>
        </w:rPr>
        <w:t>en el que se conmemora la celebración del</w:t>
      </w:r>
      <w:r w:rsidRPr="00C60DA4">
        <w:rPr>
          <w:rStyle w:val="apple-converted-space"/>
          <w:rFonts w:ascii="Arial" w:hAnsi="Arial" w:cs="Arial"/>
          <w:shd w:val="clear" w:color="auto" w:fill="FFFFFF"/>
          <w:lang w:val="es-ES_tradnl"/>
        </w:rPr>
        <w:t> </w:t>
      </w:r>
      <w:hyperlink r:id="rId42" w:tooltip="Referéndum para la ratificación de la Constitución española" w:history="1">
        <w:r w:rsidRPr="00C60DA4">
          <w:rPr>
            <w:rStyle w:val="Lienhypertexte"/>
            <w:rFonts w:ascii="Arial" w:hAnsi="Arial" w:cs="Arial"/>
            <w:color w:val="auto"/>
            <w:u w:val="none"/>
            <w:shd w:val="clear" w:color="auto" w:fill="FFFFFF"/>
            <w:lang w:val="es-ES_tradnl"/>
          </w:rPr>
          <w:t>Referéndum Constitucional de 1978</w:t>
        </w:r>
      </w:hyperlink>
      <w:r w:rsidRPr="00C60DA4">
        <w:rPr>
          <w:rStyle w:val="apple-converted-space"/>
          <w:rFonts w:ascii="Arial" w:hAnsi="Arial" w:cs="Arial"/>
          <w:shd w:val="clear" w:color="auto" w:fill="FFFFFF"/>
          <w:lang w:val="es-ES_tradnl"/>
        </w:rPr>
        <w:t> </w:t>
      </w:r>
      <w:r w:rsidRPr="00C60DA4">
        <w:rPr>
          <w:rFonts w:ascii="Arial" w:hAnsi="Arial" w:cs="Arial"/>
          <w:shd w:val="clear" w:color="auto" w:fill="FFFFFF"/>
          <w:lang w:val="es-ES_tradnl"/>
        </w:rPr>
        <w:t>en el que el</w:t>
      </w:r>
      <w:r w:rsidRPr="00C60DA4">
        <w:rPr>
          <w:rStyle w:val="apple-converted-space"/>
          <w:rFonts w:ascii="Arial" w:hAnsi="Arial" w:cs="Arial"/>
          <w:shd w:val="clear" w:color="auto" w:fill="FFFFFF"/>
          <w:lang w:val="es-ES_tradnl"/>
        </w:rPr>
        <w:t> </w:t>
      </w:r>
      <w:hyperlink r:id="rId43" w:tooltip="Pueblo español según la Constitución" w:history="1">
        <w:r w:rsidRPr="00C60DA4">
          <w:rPr>
            <w:rStyle w:val="Lienhypertexte"/>
            <w:rFonts w:ascii="Arial" w:hAnsi="Arial" w:cs="Arial"/>
            <w:color w:val="auto"/>
            <w:u w:val="none"/>
            <w:shd w:val="clear" w:color="auto" w:fill="FFFFFF"/>
            <w:lang w:val="es-ES_tradnl"/>
          </w:rPr>
          <w:t>pueblo español</w:t>
        </w:r>
      </w:hyperlink>
      <w:r w:rsidRPr="00C60DA4">
        <w:rPr>
          <w:rStyle w:val="apple-converted-space"/>
          <w:rFonts w:ascii="Arial" w:hAnsi="Arial" w:cs="Arial"/>
          <w:shd w:val="clear" w:color="auto" w:fill="FFFFFF"/>
          <w:lang w:val="es-ES_tradnl"/>
        </w:rPr>
        <w:t> </w:t>
      </w:r>
      <w:r w:rsidRPr="00C60DA4">
        <w:rPr>
          <w:rFonts w:ascii="Arial" w:hAnsi="Arial" w:cs="Arial"/>
          <w:shd w:val="clear" w:color="auto" w:fill="FFFFFF"/>
          <w:lang w:val="es-ES_tradnl"/>
        </w:rPr>
        <w:t>aprobó, por amplia mayoría, la actual</w:t>
      </w:r>
      <w:r w:rsidRPr="00C60DA4">
        <w:rPr>
          <w:rStyle w:val="apple-converted-space"/>
          <w:rFonts w:ascii="Arial" w:hAnsi="Arial" w:cs="Arial"/>
          <w:shd w:val="clear" w:color="auto" w:fill="FFFFFF"/>
          <w:lang w:val="es-ES_tradnl"/>
        </w:rPr>
        <w:t> </w:t>
      </w:r>
      <w:hyperlink r:id="rId44" w:tooltip="Constitución española de 1978" w:history="1">
        <w:r w:rsidRPr="00C60DA4">
          <w:rPr>
            <w:rStyle w:val="Lienhypertexte"/>
            <w:rFonts w:ascii="Arial" w:hAnsi="Arial" w:cs="Arial"/>
            <w:color w:val="auto"/>
            <w:u w:val="none"/>
            <w:shd w:val="clear" w:color="auto" w:fill="FFFFFF"/>
            <w:lang w:val="es-ES_tradnl"/>
          </w:rPr>
          <w:t>Constitución Española</w:t>
        </w:r>
      </w:hyperlink>
      <w:r w:rsidRPr="00C60DA4">
        <w:rPr>
          <w:rFonts w:ascii="Arial" w:hAnsi="Arial" w:cs="Arial"/>
          <w:shd w:val="clear" w:color="auto" w:fill="FFFFFF"/>
          <w:lang w:val="es-ES_tradnl"/>
        </w:rPr>
        <w:t>, en vigor desde entonces. Durante ese día se celebran diversos actos en homenaje a la</w:t>
      </w:r>
      <w:r w:rsidRPr="00C60DA4">
        <w:rPr>
          <w:rStyle w:val="apple-converted-space"/>
          <w:rFonts w:ascii="Arial" w:hAnsi="Arial" w:cs="Arial"/>
          <w:shd w:val="clear" w:color="auto" w:fill="FFFFFF"/>
          <w:lang w:val="es-ES_tradnl"/>
        </w:rPr>
        <w:t> </w:t>
      </w:r>
      <w:hyperlink r:id="rId45" w:tooltip="Constitución" w:history="1">
        <w:r w:rsidRPr="00C60DA4">
          <w:rPr>
            <w:rStyle w:val="Lienhypertexte"/>
            <w:rFonts w:ascii="Arial" w:hAnsi="Arial" w:cs="Arial"/>
            <w:color w:val="auto"/>
            <w:u w:val="none"/>
            <w:shd w:val="clear" w:color="auto" w:fill="FFFFFF"/>
            <w:lang w:val="es-ES_tradnl"/>
          </w:rPr>
          <w:t>constitución</w:t>
        </w:r>
      </w:hyperlink>
      <w:r w:rsidRPr="00C60DA4">
        <w:rPr>
          <w:rStyle w:val="apple-converted-space"/>
          <w:rFonts w:ascii="Arial" w:hAnsi="Arial" w:cs="Arial"/>
          <w:shd w:val="clear" w:color="auto" w:fill="FFFFFF"/>
          <w:lang w:val="es-ES_tradnl"/>
        </w:rPr>
        <w:t> </w:t>
      </w:r>
      <w:r w:rsidRPr="00C60DA4">
        <w:rPr>
          <w:rFonts w:ascii="Arial" w:hAnsi="Arial" w:cs="Arial"/>
          <w:shd w:val="clear" w:color="auto" w:fill="FFFFFF"/>
          <w:lang w:val="es-ES_tradnl"/>
        </w:rPr>
        <w:t>de</w:t>
      </w:r>
      <w:hyperlink r:id="rId46" w:tooltip="1978" w:history="1">
        <w:r w:rsidRPr="00C60DA4">
          <w:rPr>
            <w:rStyle w:val="Lienhypertexte"/>
            <w:rFonts w:ascii="Arial" w:hAnsi="Arial" w:cs="Arial"/>
            <w:color w:val="auto"/>
            <w:u w:val="none"/>
            <w:shd w:val="clear" w:color="auto" w:fill="FFFFFF"/>
            <w:lang w:val="es-ES_tradnl"/>
          </w:rPr>
          <w:t>1978</w:t>
        </w:r>
      </w:hyperlink>
      <w:r w:rsidRPr="00C60DA4">
        <w:rPr>
          <w:rFonts w:ascii="Arial" w:hAnsi="Arial" w:cs="Arial"/>
          <w:shd w:val="clear" w:color="auto" w:fill="FFFFFF"/>
          <w:lang w:val="es-ES_tradnl"/>
        </w:rPr>
        <w:t>.</w:t>
      </w:r>
    </w:p>
    <w:p w:rsidR="009A3D0B" w:rsidRDefault="00A7667B" w:rsidP="009A3D0B">
      <w:pPr>
        <w:pStyle w:val="Paragraphedeliste"/>
        <w:numPr>
          <w:ilvl w:val="0"/>
          <w:numId w:val="3"/>
        </w:numPr>
        <w:tabs>
          <w:tab w:val="left" w:pos="5298"/>
        </w:tabs>
        <w:jc w:val="both"/>
        <w:rPr>
          <w:rFonts w:ascii="Arial" w:hAnsi="Arial" w:cs="Arial"/>
          <w:i/>
          <w:lang w:val="es-ES_tradnl"/>
        </w:rPr>
      </w:pPr>
      <w:r w:rsidRPr="00013094">
        <w:rPr>
          <w:rFonts w:ascii="Arial" w:hAnsi="Arial" w:cs="Arial"/>
          <w:b/>
          <w:sz w:val="28"/>
          <w:szCs w:val="28"/>
          <w:lang w:val="es-ES_tradnl"/>
        </w:rPr>
        <w:t>El primer gobierno de la monarquía : la continuidad de la dictadura franquista sin Franco (nov</w:t>
      </w:r>
      <w:r w:rsidR="00013094">
        <w:rPr>
          <w:rFonts w:ascii="Arial" w:hAnsi="Arial" w:cs="Arial"/>
          <w:b/>
          <w:sz w:val="28"/>
          <w:szCs w:val="28"/>
          <w:lang w:val="es-ES_tradnl"/>
        </w:rPr>
        <w:t>.1975/jul.</w:t>
      </w:r>
      <w:r w:rsidRPr="00013094">
        <w:rPr>
          <w:rFonts w:ascii="Arial" w:hAnsi="Arial" w:cs="Arial"/>
          <w:b/>
          <w:sz w:val="28"/>
          <w:szCs w:val="28"/>
          <w:lang w:val="es-ES_tradnl"/>
        </w:rPr>
        <w:t xml:space="preserve">1976) </w:t>
      </w:r>
      <w:r w:rsidR="00013094">
        <w:rPr>
          <w:noProof/>
        </w:rPr>
        <w:drawing>
          <wp:inline distT="0" distB="0" distL="0" distR="0">
            <wp:extent cx="2292829" cy="1682151"/>
            <wp:effectExtent l="19050" t="0" r="0" b="0"/>
            <wp:docPr id="9" name="Image 1" descr="http://www.tiempodehoy.com/var/tiempo/storage/images/media/imagenes-y-videos/acabara-franco-fuera-del-valle-de-los-caidos/150588-1-esl-ES/acabara-franco-fuera-del-valle-de-los-caidos_detalle_arti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empodehoy.com/var/tiempo/storage/images/media/imagenes-y-videos/acabara-franco-fuera-del-valle-de-los-caidos/150588-1-esl-ES/acabara-franco-fuera-del-valle-de-los-caidos_detalle_articulo.jpg"/>
                    <pic:cNvPicPr>
                      <a:picLocks noChangeAspect="1" noChangeArrowheads="1"/>
                    </pic:cNvPicPr>
                  </pic:nvPicPr>
                  <pic:blipFill>
                    <a:blip r:embed="rId47" cstate="print"/>
                    <a:srcRect/>
                    <a:stretch>
                      <a:fillRect/>
                    </a:stretch>
                  </pic:blipFill>
                  <pic:spPr bwMode="auto">
                    <a:xfrm>
                      <a:off x="0" y="0"/>
                      <a:ext cx="2292604" cy="1681986"/>
                    </a:xfrm>
                    <a:prstGeom prst="rect">
                      <a:avLst/>
                    </a:prstGeom>
                    <a:noFill/>
                    <a:ln w="9525">
                      <a:noFill/>
                      <a:miter lim="800000"/>
                      <a:headEnd/>
                      <a:tailEnd/>
                    </a:ln>
                  </pic:spPr>
                </pic:pic>
              </a:graphicData>
            </a:graphic>
          </wp:inline>
        </w:drawing>
      </w:r>
      <w:r w:rsidR="00216930" w:rsidRPr="00216930">
        <w:rPr>
          <w:rFonts w:ascii="Arial" w:hAnsi="Arial" w:cs="Arial"/>
          <w:i/>
          <w:lang w:val="es-ES_tradnl"/>
        </w:rPr>
        <w:t>Entierro de Franco en la basílica del Valle de los caí</w:t>
      </w:r>
      <w:r w:rsidR="00194561">
        <w:rPr>
          <w:rFonts w:ascii="Arial" w:hAnsi="Arial" w:cs="Arial"/>
          <w:i/>
          <w:lang w:val="es-ES_tradnl"/>
        </w:rPr>
        <w:t>dos, construida por los presos republicanos.</w:t>
      </w:r>
    </w:p>
    <w:p w:rsidR="00194561" w:rsidRDefault="00194561" w:rsidP="00194561">
      <w:pPr>
        <w:pStyle w:val="Paragraphedeliste"/>
        <w:tabs>
          <w:tab w:val="left" w:pos="5298"/>
        </w:tabs>
        <w:ind w:left="1080"/>
        <w:jc w:val="both"/>
        <w:rPr>
          <w:rFonts w:ascii="Arial" w:hAnsi="Arial" w:cs="Arial"/>
          <w:i/>
          <w:lang w:val="es-ES_tradnl"/>
        </w:rPr>
      </w:pPr>
      <w:r>
        <w:rPr>
          <w:noProof/>
        </w:rPr>
        <w:drawing>
          <wp:inline distT="0" distB="0" distL="0" distR="0">
            <wp:extent cx="2009775" cy="1569720"/>
            <wp:effectExtent l="19050" t="0" r="9525" b="0"/>
            <wp:docPr id="16" name="Image 4" descr="http://www.generalisimofranco.com/20n/prensa/01/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neralisimofranco.com/20n/prensa/01/A003.jpg"/>
                    <pic:cNvPicPr>
                      <a:picLocks noChangeAspect="1" noChangeArrowheads="1"/>
                    </pic:cNvPicPr>
                  </pic:nvPicPr>
                  <pic:blipFill>
                    <a:blip r:embed="rId48" cstate="print"/>
                    <a:srcRect/>
                    <a:stretch>
                      <a:fillRect/>
                    </a:stretch>
                  </pic:blipFill>
                  <pic:spPr bwMode="auto">
                    <a:xfrm>
                      <a:off x="0" y="0"/>
                      <a:ext cx="2009775" cy="1569720"/>
                    </a:xfrm>
                    <a:prstGeom prst="rect">
                      <a:avLst/>
                    </a:prstGeom>
                    <a:noFill/>
                    <a:ln w="9525">
                      <a:noFill/>
                      <a:miter lim="800000"/>
                      <a:headEnd/>
                      <a:tailEnd/>
                    </a:ln>
                  </pic:spPr>
                </pic:pic>
              </a:graphicData>
            </a:graphic>
          </wp:inline>
        </w:drawing>
      </w:r>
      <w:r>
        <w:rPr>
          <w:rFonts w:ascii="Arial" w:hAnsi="Arial" w:cs="Arial"/>
          <w:i/>
          <w:lang w:val="es-ES_tradnl"/>
        </w:rPr>
        <w:t>tumba de Franco hoy en día.</w:t>
      </w:r>
    </w:p>
    <w:p w:rsidR="00194561" w:rsidRPr="00317765" w:rsidRDefault="00194561" w:rsidP="000E2446">
      <w:pPr>
        <w:pStyle w:val="Paragraphedeliste"/>
        <w:numPr>
          <w:ilvl w:val="0"/>
          <w:numId w:val="23"/>
        </w:numPr>
        <w:tabs>
          <w:tab w:val="left" w:pos="5298"/>
        </w:tabs>
        <w:jc w:val="both"/>
        <w:rPr>
          <w:rFonts w:ascii="Arial" w:hAnsi="Arial" w:cs="Arial"/>
          <w:sz w:val="24"/>
          <w:lang w:val="es-ES_tradnl"/>
        </w:rPr>
      </w:pPr>
      <w:r w:rsidRPr="00317765">
        <w:rPr>
          <w:rFonts w:ascii="Arial" w:hAnsi="Arial" w:cs="Arial"/>
          <w:sz w:val="24"/>
          <w:lang w:val="es-ES_tradnl"/>
        </w:rPr>
        <w:t>Este gobierno inició una tímida apertura (legalización de las asociaciones políticas que debían aceptar las leyes franquistas</w:t>
      </w:r>
      <w:r w:rsidR="00317765" w:rsidRPr="00317765">
        <w:rPr>
          <w:rFonts w:ascii="Arial" w:hAnsi="Arial" w:cs="Arial"/>
          <w:sz w:val="24"/>
          <w:lang w:val="es-ES_tradnl"/>
        </w:rPr>
        <w:t>)</w:t>
      </w:r>
      <w:r w:rsidRPr="00317765">
        <w:rPr>
          <w:rFonts w:ascii="Arial" w:hAnsi="Arial" w:cs="Arial"/>
          <w:sz w:val="24"/>
          <w:lang w:val="es-ES_tradnl"/>
        </w:rPr>
        <w:t>.</w:t>
      </w:r>
    </w:p>
    <w:p w:rsidR="00802808" w:rsidRPr="00E13114" w:rsidRDefault="00802808" w:rsidP="000E2446">
      <w:pPr>
        <w:pStyle w:val="Paragraphedeliste"/>
        <w:numPr>
          <w:ilvl w:val="0"/>
          <w:numId w:val="23"/>
        </w:numPr>
        <w:tabs>
          <w:tab w:val="left" w:pos="5298"/>
        </w:tabs>
        <w:jc w:val="both"/>
        <w:rPr>
          <w:rFonts w:ascii="Arial" w:hAnsi="Arial" w:cs="Arial"/>
          <w:b/>
          <w:sz w:val="28"/>
          <w:u w:val="single"/>
          <w:lang w:val="es-ES_tradnl"/>
        </w:rPr>
      </w:pPr>
      <w:r w:rsidRPr="00E13114">
        <w:rPr>
          <w:rFonts w:ascii="Arial" w:hAnsi="Arial" w:cs="Arial"/>
          <w:b/>
          <w:sz w:val="28"/>
          <w:u w:val="single"/>
          <w:lang w:val="es-ES_tradnl"/>
        </w:rPr>
        <w:t>Actividad n°11 :</w:t>
      </w:r>
    </w:p>
    <w:p w:rsidR="00802808" w:rsidRDefault="00802808" w:rsidP="000E2446">
      <w:pPr>
        <w:pStyle w:val="Paragraphedeliste"/>
        <w:numPr>
          <w:ilvl w:val="0"/>
          <w:numId w:val="20"/>
        </w:numPr>
        <w:tabs>
          <w:tab w:val="left" w:pos="5298"/>
        </w:tabs>
        <w:jc w:val="both"/>
        <w:rPr>
          <w:rFonts w:ascii="Arial" w:hAnsi="Arial" w:cs="Arial"/>
          <w:b/>
          <w:sz w:val="24"/>
          <w:szCs w:val="24"/>
          <w:lang w:val="es-ES_tradnl"/>
        </w:rPr>
      </w:pPr>
      <w:r w:rsidRPr="00802808">
        <w:rPr>
          <w:rFonts w:ascii="Arial" w:hAnsi="Arial" w:cs="Arial"/>
          <w:b/>
          <w:sz w:val="24"/>
          <w:szCs w:val="24"/>
          <w:lang w:val="es-ES_tradnl"/>
        </w:rPr>
        <w:t xml:space="preserve">Entra en </w:t>
      </w:r>
      <w:hyperlink r:id="rId49" w:history="1">
        <w:r w:rsidRPr="00802808">
          <w:rPr>
            <w:rStyle w:val="Lienhypertexte"/>
            <w:rFonts w:ascii="Arial" w:hAnsi="Arial" w:cs="Arial"/>
            <w:b/>
            <w:sz w:val="24"/>
            <w:szCs w:val="24"/>
            <w:lang w:val="es-ES_tradnl"/>
          </w:rPr>
          <w:t>http://www.rtve.es/alacarta/videos/fue-noticia-en-el-archivo-de-rtve/discurso-juan-carlos-acto-coronacion/344072/</w:t>
        </w:r>
      </w:hyperlink>
    </w:p>
    <w:p w:rsidR="00802808" w:rsidRDefault="00802808" w:rsidP="000E2446">
      <w:pPr>
        <w:pStyle w:val="Paragraphedeliste"/>
        <w:numPr>
          <w:ilvl w:val="0"/>
          <w:numId w:val="20"/>
        </w:numPr>
        <w:tabs>
          <w:tab w:val="left" w:pos="5298"/>
        </w:tabs>
        <w:jc w:val="both"/>
        <w:rPr>
          <w:rFonts w:ascii="Arial" w:hAnsi="Arial" w:cs="Arial"/>
          <w:b/>
          <w:sz w:val="24"/>
          <w:szCs w:val="24"/>
          <w:lang w:val="es-ES_tradnl"/>
        </w:rPr>
      </w:pPr>
      <w:r>
        <w:rPr>
          <w:rFonts w:ascii="Arial" w:hAnsi="Arial" w:cs="Arial"/>
          <w:b/>
          <w:sz w:val="24"/>
          <w:szCs w:val="24"/>
          <w:lang w:val="es-ES_tradnl"/>
        </w:rPr>
        <w:t>22/11/1975</w:t>
      </w:r>
    </w:p>
    <w:p w:rsidR="00802808" w:rsidRDefault="00802808" w:rsidP="000E2446">
      <w:pPr>
        <w:pStyle w:val="Paragraphedeliste"/>
        <w:numPr>
          <w:ilvl w:val="0"/>
          <w:numId w:val="20"/>
        </w:numPr>
        <w:tabs>
          <w:tab w:val="left" w:pos="5298"/>
        </w:tabs>
        <w:jc w:val="both"/>
        <w:rPr>
          <w:rFonts w:ascii="Arial" w:hAnsi="Arial" w:cs="Arial"/>
          <w:b/>
          <w:sz w:val="24"/>
          <w:szCs w:val="24"/>
          <w:lang w:val="es-ES_tradnl"/>
        </w:rPr>
      </w:pPr>
      <w:r>
        <w:rPr>
          <w:rFonts w:ascii="Arial" w:hAnsi="Arial" w:cs="Arial"/>
          <w:b/>
          <w:sz w:val="24"/>
          <w:szCs w:val="24"/>
          <w:lang w:val="es-ES_tradnl"/>
        </w:rPr>
        <w:t>Mira y escucha todo el video</w:t>
      </w:r>
    </w:p>
    <w:p w:rsidR="00802808" w:rsidRDefault="00802808" w:rsidP="000E2446">
      <w:pPr>
        <w:pStyle w:val="Paragraphedeliste"/>
        <w:numPr>
          <w:ilvl w:val="0"/>
          <w:numId w:val="20"/>
        </w:numPr>
        <w:tabs>
          <w:tab w:val="left" w:pos="5298"/>
        </w:tabs>
        <w:jc w:val="both"/>
        <w:rPr>
          <w:rFonts w:ascii="Arial" w:hAnsi="Arial" w:cs="Arial"/>
          <w:b/>
          <w:sz w:val="24"/>
          <w:szCs w:val="24"/>
          <w:lang w:val="es-ES_tradnl"/>
        </w:rPr>
      </w:pPr>
      <w:r>
        <w:rPr>
          <w:rFonts w:ascii="Arial" w:hAnsi="Arial" w:cs="Arial"/>
          <w:b/>
          <w:sz w:val="24"/>
          <w:szCs w:val="24"/>
          <w:lang w:val="es-ES_tradnl"/>
        </w:rPr>
        <w:t>Explica quienes son los que están presentes: fíjate en la indumentaria.</w:t>
      </w:r>
    </w:p>
    <w:p w:rsidR="00802808" w:rsidRDefault="001F5C99" w:rsidP="000E2446">
      <w:pPr>
        <w:pStyle w:val="Paragraphedeliste"/>
        <w:numPr>
          <w:ilvl w:val="0"/>
          <w:numId w:val="20"/>
        </w:numPr>
        <w:tabs>
          <w:tab w:val="left" w:pos="5298"/>
        </w:tabs>
        <w:jc w:val="both"/>
        <w:rPr>
          <w:rFonts w:ascii="Arial" w:hAnsi="Arial" w:cs="Arial"/>
          <w:b/>
          <w:sz w:val="24"/>
          <w:szCs w:val="24"/>
          <w:lang w:val="es-ES_tradnl"/>
        </w:rPr>
      </w:pPr>
      <w:r>
        <w:rPr>
          <w:rFonts w:ascii="Arial" w:hAnsi="Arial" w:cs="Arial"/>
          <w:b/>
          <w:sz w:val="24"/>
          <w:szCs w:val="24"/>
          <w:lang w:val="es-ES_tradnl"/>
        </w:rPr>
        <w:t>¿Por qué se puede decir que se trata de un discurso prudente?</w:t>
      </w:r>
    </w:p>
    <w:p w:rsidR="001F5C99" w:rsidRDefault="00E13114" w:rsidP="000E2446">
      <w:pPr>
        <w:pStyle w:val="Paragraphedeliste"/>
        <w:numPr>
          <w:ilvl w:val="0"/>
          <w:numId w:val="20"/>
        </w:numPr>
        <w:tabs>
          <w:tab w:val="left" w:pos="5298"/>
        </w:tabs>
        <w:jc w:val="both"/>
        <w:rPr>
          <w:rFonts w:ascii="Arial" w:hAnsi="Arial" w:cs="Arial"/>
          <w:b/>
          <w:sz w:val="24"/>
          <w:szCs w:val="24"/>
          <w:lang w:val="es-ES_tradnl"/>
        </w:rPr>
      </w:pPr>
      <w:r>
        <w:rPr>
          <w:rFonts w:ascii="Arial" w:hAnsi="Arial" w:cs="Arial"/>
          <w:b/>
          <w:sz w:val="24"/>
          <w:szCs w:val="24"/>
          <w:lang w:val="es-ES_tradnl"/>
        </w:rPr>
        <w:t>¿Qué palabras ponen de relieve la herencia franquista y qué otras pueden entenderse como el anuncio de un nuevo régimen?</w:t>
      </w:r>
    </w:p>
    <w:p w:rsidR="00E13114" w:rsidRDefault="00E13114" w:rsidP="000E2446">
      <w:pPr>
        <w:pStyle w:val="Paragraphedeliste"/>
        <w:numPr>
          <w:ilvl w:val="0"/>
          <w:numId w:val="20"/>
        </w:numPr>
        <w:tabs>
          <w:tab w:val="left" w:pos="5298"/>
        </w:tabs>
        <w:jc w:val="both"/>
        <w:rPr>
          <w:rFonts w:ascii="Arial" w:hAnsi="Arial" w:cs="Arial"/>
          <w:b/>
          <w:sz w:val="24"/>
          <w:szCs w:val="24"/>
          <w:lang w:val="es-ES_tradnl"/>
        </w:rPr>
      </w:pPr>
      <w:r>
        <w:rPr>
          <w:rFonts w:ascii="Arial" w:hAnsi="Arial" w:cs="Arial"/>
          <w:b/>
          <w:sz w:val="24"/>
          <w:szCs w:val="24"/>
          <w:lang w:val="es-ES_tradnl"/>
        </w:rPr>
        <w:t>¿Como se termina el discurso? ¿Qué puedes deducir de etas palabras finales?</w:t>
      </w:r>
    </w:p>
    <w:p w:rsidR="00317765" w:rsidRDefault="00317765" w:rsidP="00317765">
      <w:pPr>
        <w:pStyle w:val="Paragraphedeliste"/>
        <w:tabs>
          <w:tab w:val="left" w:pos="5298"/>
        </w:tabs>
        <w:ind w:left="1080"/>
        <w:jc w:val="both"/>
        <w:rPr>
          <w:rFonts w:ascii="Arial" w:hAnsi="Arial" w:cs="Arial"/>
          <w:b/>
          <w:sz w:val="24"/>
          <w:szCs w:val="24"/>
          <w:lang w:val="es-ES_tradnl"/>
        </w:rPr>
      </w:pPr>
    </w:p>
    <w:p w:rsidR="00317765" w:rsidRDefault="00317765" w:rsidP="000E2446">
      <w:pPr>
        <w:pStyle w:val="Paragraphedeliste"/>
        <w:numPr>
          <w:ilvl w:val="0"/>
          <w:numId w:val="24"/>
        </w:numPr>
        <w:tabs>
          <w:tab w:val="left" w:pos="5298"/>
        </w:tabs>
        <w:jc w:val="both"/>
        <w:rPr>
          <w:rFonts w:ascii="Arial" w:hAnsi="Arial" w:cs="Arial"/>
          <w:sz w:val="24"/>
          <w:szCs w:val="24"/>
          <w:lang w:val="es-ES_tradnl"/>
        </w:rPr>
      </w:pPr>
      <w:r w:rsidRPr="00317765">
        <w:rPr>
          <w:rFonts w:ascii="Arial" w:hAnsi="Arial" w:cs="Arial"/>
          <w:sz w:val="24"/>
          <w:szCs w:val="24"/>
          <w:lang w:val="es-ES_tradnl"/>
        </w:rPr>
        <w:t>Pero los partidos democráticos de izquierda no aceptaban el nuevo régimen monárquico y reclamaban una ruptura política con el gobierno franquista de Arias Navarro.</w:t>
      </w:r>
    </w:p>
    <w:p w:rsidR="00AD6B03" w:rsidRDefault="00AD6B03" w:rsidP="000E2446">
      <w:pPr>
        <w:pStyle w:val="Paragraphedeliste"/>
        <w:numPr>
          <w:ilvl w:val="0"/>
          <w:numId w:val="24"/>
        </w:numPr>
        <w:tabs>
          <w:tab w:val="left" w:pos="5298"/>
        </w:tabs>
        <w:jc w:val="both"/>
        <w:rPr>
          <w:rFonts w:ascii="Arial" w:hAnsi="Arial" w:cs="Arial"/>
          <w:sz w:val="24"/>
          <w:szCs w:val="24"/>
          <w:lang w:val="es-ES_tradnl"/>
        </w:rPr>
      </w:pPr>
      <w:r w:rsidRPr="00AD6B03">
        <w:rPr>
          <w:rFonts w:ascii="Arial" w:hAnsi="Arial" w:cs="Arial"/>
          <w:b/>
          <w:sz w:val="24"/>
          <w:szCs w:val="24"/>
          <w:u w:val="single"/>
          <w:lang w:val="es-ES_tradnl"/>
        </w:rPr>
        <w:t>En marzo de 1976, la Coordinación Democrática</w:t>
      </w:r>
      <w:r>
        <w:rPr>
          <w:rFonts w:ascii="Arial" w:hAnsi="Arial" w:cs="Arial"/>
          <w:sz w:val="24"/>
          <w:szCs w:val="24"/>
          <w:lang w:val="es-ES_tradnl"/>
        </w:rPr>
        <w:t xml:space="preserve"> nació : reunía la Junta Democrática (1974, PCE, Santiago Carrillo) con la Plataforma de Coordinación democrática (1975, PSOE</w:t>
      </w:r>
      <w:r w:rsidR="00D05572">
        <w:rPr>
          <w:rFonts w:ascii="Arial" w:hAnsi="Arial" w:cs="Arial"/>
          <w:sz w:val="24"/>
          <w:szCs w:val="24"/>
          <w:lang w:val="es-ES_tradnl"/>
        </w:rPr>
        <w:t>, Felipe González</w:t>
      </w:r>
      <w:r>
        <w:rPr>
          <w:rFonts w:ascii="Arial" w:hAnsi="Arial" w:cs="Arial"/>
          <w:sz w:val="24"/>
          <w:szCs w:val="24"/>
          <w:lang w:val="es-ES_tradnl"/>
        </w:rPr>
        <w:t>). Fue llamada popularmente “</w:t>
      </w:r>
      <w:r w:rsidRPr="00AD6B03">
        <w:rPr>
          <w:rFonts w:ascii="Arial" w:hAnsi="Arial" w:cs="Arial"/>
          <w:b/>
          <w:sz w:val="24"/>
          <w:szCs w:val="24"/>
          <w:lang w:val="es-ES_tradnl"/>
        </w:rPr>
        <w:t>Platajunta”</w:t>
      </w:r>
      <w:r>
        <w:rPr>
          <w:rFonts w:ascii="Arial" w:hAnsi="Arial" w:cs="Arial"/>
          <w:sz w:val="24"/>
          <w:szCs w:val="24"/>
          <w:lang w:val="es-ES_tradnl"/>
        </w:rPr>
        <w:t>.</w:t>
      </w:r>
    </w:p>
    <w:p w:rsidR="003D138D" w:rsidRPr="003D138D" w:rsidRDefault="003D138D" w:rsidP="003D138D">
      <w:pPr>
        <w:tabs>
          <w:tab w:val="left" w:pos="5298"/>
        </w:tabs>
        <w:jc w:val="both"/>
        <w:rPr>
          <w:rFonts w:ascii="Arial" w:hAnsi="Arial" w:cs="Arial"/>
          <w:sz w:val="24"/>
          <w:szCs w:val="24"/>
          <w:lang w:val="es-ES_tradnl"/>
        </w:rPr>
      </w:pPr>
    </w:p>
    <w:p w:rsidR="00AD6B03" w:rsidRDefault="00AD6B03" w:rsidP="000E2446">
      <w:pPr>
        <w:pStyle w:val="Paragraphedeliste"/>
        <w:numPr>
          <w:ilvl w:val="0"/>
          <w:numId w:val="24"/>
        </w:numPr>
        <w:tabs>
          <w:tab w:val="left" w:pos="5298"/>
        </w:tabs>
        <w:jc w:val="both"/>
        <w:rPr>
          <w:rFonts w:ascii="Arial" w:hAnsi="Arial" w:cs="Arial"/>
          <w:lang w:val="es-ES_tradnl"/>
        </w:rPr>
      </w:pPr>
      <w:r>
        <w:rPr>
          <w:rFonts w:ascii="Arial" w:hAnsi="Arial" w:cs="Arial"/>
          <w:b/>
          <w:sz w:val="24"/>
          <w:szCs w:val="24"/>
          <w:u w:val="single"/>
          <w:lang w:val="es-ES_tradnl"/>
        </w:rPr>
        <w:t xml:space="preserve">ACTIVIDAD N°12 : </w:t>
      </w:r>
      <w:r w:rsidRPr="00AD6B03">
        <w:rPr>
          <w:rFonts w:ascii="Arial" w:hAnsi="Arial" w:cs="Arial"/>
          <w:lang w:val="es-ES_tradnl"/>
        </w:rPr>
        <w:t>“</w:t>
      </w:r>
      <w:r w:rsidR="006A719E">
        <w:rPr>
          <w:rFonts w:ascii="Arial" w:hAnsi="Arial" w:cs="Arial"/>
          <w:lang w:val="es-ES_tradnl"/>
        </w:rPr>
        <w:t>Coordinación democrática manifiesta la decisión de promover las acciones políticas adecuadas para la consecución de los objetivos siguientes :</w:t>
      </w:r>
    </w:p>
    <w:p w:rsidR="006A719E" w:rsidRPr="00197C71" w:rsidRDefault="006A719E" w:rsidP="000E2446">
      <w:pPr>
        <w:pStyle w:val="Paragraphedeliste"/>
        <w:numPr>
          <w:ilvl w:val="0"/>
          <w:numId w:val="20"/>
        </w:numPr>
        <w:tabs>
          <w:tab w:val="left" w:pos="5298"/>
        </w:tabs>
        <w:jc w:val="both"/>
        <w:rPr>
          <w:rFonts w:ascii="Arial" w:hAnsi="Arial" w:cs="Arial"/>
          <w:lang w:val="es-ES_tradnl"/>
        </w:rPr>
      </w:pPr>
      <w:r w:rsidRPr="00197C71">
        <w:rPr>
          <w:rFonts w:ascii="Arial" w:hAnsi="Arial" w:cs="Arial"/>
          <w:sz w:val="24"/>
          <w:szCs w:val="24"/>
          <w:lang w:val="es-ES_tradnl"/>
        </w:rPr>
        <w:t>La liberación inmediata de los presos políticos y sindicales</w:t>
      </w:r>
    </w:p>
    <w:p w:rsidR="006A719E" w:rsidRDefault="00197C71" w:rsidP="000E2446">
      <w:pPr>
        <w:pStyle w:val="Paragraphedeliste"/>
        <w:numPr>
          <w:ilvl w:val="0"/>
          <w:numId w:val="20"/>
        </w:numPr>
        <w:tabs>
          <w:tab w:val="left" w:pos="5298"/>
        </w:tabs>
        <w:jc w:val="both"/>
        <w:rPr>
          <w:rFonts w:ascii="Arial" w:hAnsi="Arial" w:cs="Arial"/>
          <w:lang w:val="es-ES_tradnl"/>
        </w:rPr>
      </w:pPr>
      <w:r>
        <w:rPr>
          <w:rFonts w:ascii="Arial" w:hAnsi="Arial" w:cs="Arial"/>
          <w:lang w:val="es-ES_tradnl"/>
        </w:rPr>
        <w:t>Retorno de los exiliados</w:t>
      </w:r>
    </w:p>
    <w:p w:rsidR="00197C71" w:rsidRDefault="00197C71" w:rsidP="000E2446">
      <w:pPr>
        <w:pStyle w:val="Paragraphedeliste"/>
        <w:numPr>
          <w:ilvl w:val="0"/>
          <w:numId w:val="20"/>
        </w:numPr>
        <w:tabs>
          <w:tab w:val="left" w:pos="5298"/>
        </w:tabs>
        <w:jc w:val="both"/>
        <w:rPr>
          <w:rFonts w:ascii="Arial" w:hAnsi="Arial" w:cs="Arial"/>
          <w:lang w:val="es-ES_tradnl"/>
        </w:rPr>
      </w:pPr>
      <w:r>
        <w:rPr>
          <w:rFonts w:ascii="Arial" w:hAnsi="Arial" w:cs="Arial"/>
          <w:lang w:val="es-ES_tradnl"/>
        </w:rPr>
        <w:t>Una amnistía que restituya los derechos a todo el mundo</w:t>
      </w:r>
    </w:p>
    <w:p w:rsidR="00197C71" w:rsidRDefault="00197C71" w:rsidP="000E2446">
      <w:pPr>
        <w:pStyle w:val="Paragraphedeliste"/>
        <w:numPr>
          <w:ilvl w:val="0"/>
          <w:numId w:val="20"/>
        </w:numPr>
        <w:tabs>
          <w:tab w:val="left" w:pos="5298"/>
        </w:tabs>
        <w:jc w:val="both"/>
        <w:rPr>
          <w:rFonts w:ascii="Arial" w:hAnsi="Arial" w:cs="Arial"/>
          <w:lang w:val="es-ES_tradnl"/>
        </w:rPr>
      </w:pPr>
      <w:r>
        <w:rPr>
          <w:rFonts w:ascii="Arial" w:hAnsi="Arial" w:cs="Arial"/>
          <w:lang w:val="es-ES_tradnl"/>
        </w:rPr>
        <w:t>El pleno ejercicio de los derechos humanos y de las libertades políticas</w:t>
      </w:r>
    </w:p>
    <w:p w:rsidR="00197C71" w:rsidRDefault="00197C71" w:rsidP="000E2446">
      <w:pPr>
        <w:pStyle w:val="Paragraphedeliste"/>
        <w:numPr>
          <w:ilvl w:val="0"/>
          <w:numId w:val="20"/>
        </w:numPr>
        <w:tabs>
          <w:tab w:val="left" w:pos="5298"/>
        </w:tabs>
        <w:jc w:val="both"/>
        <w:rPr>
          <w:rFonts w:ascii="Arial" w:hAnsi="Arial" w:cs="Arial"/>
          <w:lang w:val="es-ES_tradnl"/>
        </w:rPr>
      </w:pPr>
      <w:r>
        <w:rPr>
          <w:rFonts w:ascii="Arial" w:hAnsi="Arial" w:cs="Arial"/>
          <w:lang w:val="es-ES_tradnl"/>
        </w:rPr>
        <w:t>El reconocimiento inmediato de la libertad sindical y el rechazo del actual sindicato estatal</w:t>
      </w:r>
    </w:p>
    <w:p w:rsidR="00197C71" w:rsidRDefault="00197C71" w:rsidP="000E2446">
      <w:pPr>
        <w:pStyle w:val="Paragraphedeliste"/>
        <w:numPr>
          <w:ilvl w:val="0"/>
          <w:numId w:val="20"/>
        </w:numPr>
        <w:tabs>
          <w:tab w:val="left" w:pos="5298"/>
        </w:tabs>
        <w:jc w:val="both"/>
        <w:rPr>
          <w:rFonts w:ascii="Arial" w:hAnsi="Arial" w:cs="Arial"/>
          <w:lang w:val="es-ES_tradnl"/>
        </w:rPr>
      </w:pPr>
      <w:r>
        <w:rPr>
          <w:rFonts w:ascii="Arial" w:hAnsi="Arial" w:cs="Arial"/>
          <w:lang w:val="es-ES_tradnl"/>
        </w:rPr>
        <w:t>El ejercicio pleno de los derechos y de las libertades políticas de las diversas nacionalidades y regiones del Estado español</w:t>
      </w:r>
    </w:p>
    <w:p w:rsidR="003848BA" w:rsidRDefault="003848BA" w:rsidP="000E2446">
      <w:pPr>
        <w:pStyle w:val="Paragraphedeliste"/>
        <w:numPr>
          <w:ilvl w:val="0"/>
          <w:numId w:val="20"/>
        </w:numPr>
        <w:tabs>
          <w:tab w:val="left" w:pos="5298"/>
        </w:tabs>
        <w:jc w:val="both"/>
        <w:rPr>
          <w:rFonts w:ascii="Arial" w:hAnsi="Arial" w:cs="Arial"/>
          <w:lang w:val="es-ES_tradnl"/>
        </w:rPr>
      </w:pPr>
      <w:r>
        <w:rPr>
          <w:rFonts w:ascii="Arial" w:hAnsi="Arial" w:cs="Arial"/>
          <w:lang w:val="es-ES_tradnl"/>
        </w:rPr>
        <w:t>La realización de la ruptura o alternativa democrática por medio de la apertura de un periodo constituyente que conduzca, mediante una consulta popular basada en el sufragio universal, a una decisión sobre la forma de estado y de gobierno.</w:t>
      </w:r>
      <w:r w:rsidR="003D138D">
        <w:rPr>
          <w:rFonts w:ascii="Arial" w:hAnsi="Arial" w:cs="Arial"/>
          <w:lang w:val="es-ES_tradnl"/>
        </w:rPr>
        <w:t>”</w:t>
      </w:r>
    </w:p>
    <w:p w:rsidR="003848BA" w:rsidRDefault="003848BA" w:rsidP="003848BA">
      <w:pPr>
        <w:tabs>
          <w:tab w:val="left" w:pos="5298"/>
        </w:tabs>
        <w:jc w:val="both"/>
        <w:rPr>
          <w:rFonts w:ascii="Arial" w:hAnsi="Arial" w:cs="Arial"/>
          <w:b/>
          <w:i/>
          <w:lang w:val="es-ES_tradnl"/>
        </w:rPr>
      </w:pPr>
      <w:r w:rsidRPr="00627833">
        <w:rPr>
          <w:rFonts w:ascii="Arial" w:hAnsi="Arial" w:cs="Arial"/>
          <w:b/>
          <w:i/>
          <w:lang w:val="es-ES_tradnl"/>
        </w:rPr>
        <w:t>Manifiesto de la Junta Democrática, Madrid 26 de marzo de 1976, CC.OO, Partido carlista, PCE, PSOE, Partido demócrata popular, UGT</w:t>
      </w:r>
      <w:r w:rsidR="00627833" w:rsidRPr="00627833">
        <w:rPr>
          <w:rFonts w:ascii="Arial" w:hAnsi="Arial" w:cs="Arial"/>
          <w:b/>
          <w:i/>
          <w:lang w:val="es-ES_tradnl"/>
        </w:rPr>
        <w:t>, Unión social demócrata española.</w:t>
      </w:r>
    </w:p>
    <w:p w:rsidR="003D138D" w:rsidRPr="003D138D" w:rsidRDefault="003D138D" w:rsidP="000E2446">
      <w:pPr>
        <w:pStyle w:val="Paragraphedeliste"/>
        <w:numPr>
          <w:ilvl w:val="0"/>
          <w:numId w:val="20"/>
        </w:numPr>
        <w:tabs>
          <w:tab w:val="left" w:pos="5298"/>
        </w:tabs>
        <w:jc w:val="both"/>
        <w:rPr>
          <w:rFonts w:ascii="Arial" w:hAnsi="Arial" w:cs="Arial"/>
          <w:b/>
          <w:lang w:val="es-ES_tradnl"/>
        </w:rPr>
      </w:pPr>
      <w:r w:rsidRPr="003D138D">
        <w:rPr>
          <w:rFonts w:ascii="Arial" w:hAnsi="Arial" w:cs="Arial"/>
          <w:b/>
          <w:lang w:val="es-ES_tradnl"/>
        </w:rPr>
        <w:t>Define qué se entendía por ruptura dem</w:t>
      </w:r>
      <w:r>
        <w:rPr>
          <w:rFonts w:ascii="Arial" w:hAnsi="Arial" w:cs="Arial"/>
          <w:b/>
          <w:lang w:val="es-ES_tradnl"/>
        </w:rPr>
        <w:t>o</w:t>
      </w:r>
      <w:r w:rsidRPr="003D138D">
        <w:rPr>
          <w:rFonts w:ascii="Arial" w:hAnsi="Arial" w:cs="Arial"/>
          <w:b/>
          <w:lang w:val="es-ES_tradnl"/>
        </w:rPr>
        <w:t>cr</w:t>
      </w:r>
      <w:r>
        <w:rPr>
          <w:rFonts w:ascii="Arial" w:hAnsi="Arial" w:cs="Arial"/>
          <w:b/>
          <w:lang w:val="es-ES_tradnl"/>
        </w:rPr>
        <w:t>á</w:t>
      </w:r>
      <w:r w:rsidRPr="003D138D">
        <w:rPr>
          <w:rFonts w:ascii="Arial" w:hAnsi="Arial" w:cs="Arial"/>
          <w:b/>
          <w:lang w:val="es-ES_tradnl"/>
        </w:rPr>
        <w:t>tica.</w:t>
      </w:r>
    </w:p>
    <w:p w:rsidR="003D138D" w:rsidRDefault="00967799" w:rsidP="000E2446">
      <w:pPr>
        <w:pStyle w:val="Paragraphedeliste"/>
        <w:numPr>
          <w:ilvl w:val="0"/>
          <w:numId w:val="20"/>
        </w:numPr>
        <w:tabs>
          <w:tab w:val="left" w:pos="5298"/>
        </w:tabs>
        <w:jc w:val="both"/>
        <w:rPr>
          <w:rFonts w:ascii="Arial" w:hAnsi="Arial" w:cs="Arial"/>
          <w:b/>
          <w:lang w:val="es-ES_tradnl"/>
        </w:rPr>
      </w:pPr>
      <w:r w:rsidRPr="00967799">
        <w:rPr>
          <w:rFonts w:ascii="Arial" w:hAnsi="Arial" w:cs="Arial"/>
          <w:b/>
          <w:lang w:val="es-ES_tradnl"/>
        </w:rPr>
        <w:t>¿Cuáles eran las reivindicaciones de la Coordinación?</w:t>
      </w:r>
    </w:p>
    <w:p w:rsidR="00D24A27" w:rsidRDefault="00D24A27" w:rsidP="00D24A27">
      <w:pPr>
        <w:pStyle w:val="Paragraphedeliste"/>
        <w:tabs>
          <w:tab w:val="left" w:pos="5298"/>
        </w:tabs>
        <w:ind w:left="1080"/>
        <w:jc w:val="both"/>
        <w:rPr>
          <w:rFonts w:ascii="Arial" w:hAnsi="Arial" w:cs="Arial"/>
          <w:b/>
          <w:lang w:val="es-ES_tradnl"/>
        </w:rPr>
      </w:pPr>
    </w:p>
    <w:p w:rsidR="00D24A27" w:rsidRDefault="00D24A27" w:rsidP="000E2446">
      <w:pPr>
        <w:pStyle w:val="Paragraphedeliste"/>
        <w:numPr>
          <w:ilvl w:val="0"/>
          <w:numId w:val="25"/>
        </w:numPr>
        <w:tabs>
          <w:tab w:val="left" w:pos="5298"/>
        </w:tabs>
        <w:jc w:val="both"/>
        <w:rPr>
          <w:rFonts w:ascii="Arial" w:hAnsi="Arial" w:cs="Arial"/>
          <w:lang w:val="es-ES_tradnl"/>
        </w:rPr>
      </w:pPr>
      <w:r w:rsidRPr="00D24A27">
        <w:rPr>
          <w:rFonts w:ascii="Arial" w:hAnsi="Arial" w:cs="Arial"/>
          <w:lang w:val="es-ES_tradnl"/>
        </w:rPr>
        <w:t>En los primeros meses de 1976 se produjeron numerosas manifestaciones en demanda de libertad política a lo que el gobierno de Arias Navarro respondió con un endurecimiento de la represión (huelga en Vitoria, muerte de 5 trabajadores).</w:t>
      </w:r>
    </w:p>
    <w:p w:rsidR="00F506D5" w:rsidRDefault="00F506D5" w:rsidP="000E2446">
      <w:pPr>
        <w:pStyle w:val="Paragraphedeliste"/>
        <w:numPr>
          <w:ilvl w:val="0"/>
          <w:numId w:val="25"/>
        </w:numPr>
        <w:tabs>
          <w:tab w:val="left" w:pos="5298"/>
        </w:tabs>
        <w:jc w:val="both"/>
        <w:rPr>
          <w:rFonts w:ascii="Arial" w:hAnsi="Arial" w:cs="Arial"/>
          <w:lang w:val="es-ES_tradnl"/>
        </w:rPr>
      </w:pPr>
      <w:r>
        <w:rPr>
          <w:rFonts w:ascii="Arial" w:hAnsi="Arial" w:cs="Arial"/>
          <w:lang w:val="es-ES_tradnl"/>
        </w:rPr>
        <w:t>Julio de 1976, dimisión de Arias Navarro</w:t>
      </w:r>
      <w:r w:rsidR="001728AE">
        <w:rPr>
          <w:rFonts w:ascii="Calibri" w:hAnsi="Calibri" w:cs="Arial"/>
          <w:lang w:val="es-ES_tradnl"/>
        </w:rPr>
        <w:t xml:space="preserve">→ </w:t>
      </w:r>
      <w:r w:rsidR="001728AE">
        <w:rPr>
          <w:rFonts w:ascii="Arial" w:hAnsi="Arial" w:cs="Arial"/>
          <w:lang w:val="es-ES_tradnl"/>
        </w:rPr>
        <w:t>el rey nombró a Adolfo Suarez</w:t>
      </w:r>
      <w:r w:rsidR="001728AE">
        <w:rPr>
          <w:rFonts w:ascii="Calibri" w:hAnsi="Calibri" w:cs="Arial"/>
          <w:lang w:val="es-ES_tradnl"/>
        </w:rPr>
        <w:t xml:space="preserve">→ </w:t>
      </w:r>
      <w:r w:rsidR="001728AE">
        <w:rPr>
          <w:rFonts w:ascii="Arial" w:hAnsi="Arial" w:cs="Arial"/>
          <w:lang w:val="es-ES_tradnl"/>
        </w:rPr>
        <w:t>reticencias por la opinión pública nacional y extranjera.</w:t>
      </w:r>
    </w:p>
    <w:p w:rsidR="001728AE" w:rsidRDefault="001728AE" w:rsidP="000E2446">
      <w:pPr>
        <w:pStyle w:val="Paragraphedeliste"/>
        <w:numPr>
          <w:ilvl w:val="0"/>
          <w:numId w:val="25"/>
        </w:numPr>
        <w:tabs>
          <w:tab w:val="left" w:pos="5298"/>
        </w:tabs>
        <w:jc w:val="both"/>
        <w:rPr>
          <w:rFonts w:ascii="Arial" w:hAnsi="Arial" w:cs="Arial"/>
          <w:lang w:val="es-ES_tradnl"/>
        </w:rPr>
      </w:pPr>
      <w:r>
        <w:rPr>
          <w:rFonts w:ascii="Arial" w:hAnsi="Arial" w:cs="Arial"/>
          <w:lang w:val="es-ES_tradnl"/>
        </w:rPr>
        <w:t>Desconfianza en la oposición y entre los franquistas que lo consideraron como poco fiel a los principios franquistas.</w:t>
      </w:r>
    </w:p>
    <w:p w:rsidR="00712F09" w:rsidRDefault="00712F09" w:rsidP="000E2446">
      <w:pPr>
        <w:pStyle w:val="Paragraphedeliste"/>
        <w:numPr>
          <w:ilvl w:val="0"/>
          <w:numId w:val="25"/>
        </w:numPr>
        <w:tabs>
          <w:tab w:val="left" w:pos="5298"/>
        </w:tabs>
        <w:jc w:val="both"/>
        <w:rPr>
          <w:rFonts w:ascii="Arial" w:hAnsi="Arial" w:cs="Arial"/>
          <w:lang w:val="es-ES_tradnl"/>
        </w:rPr>
      </w:pPr>
      <w:r w:rsidRPr="00712F09">
        <w:rPr>
          <w:rFonts w:ascii="Arial" w:hAnsi="Arial" w:cs="Arial"/>
          <w:b/>
          <w:lang w:val="es-ES_tradnl"/>
        </w:rPr>
        <w:t>Punto principal del nuevo gobierno : la preparación de un referéndum</w:t>
      </w:r>
      <w:r>
        <w:rPr>
          <w:rFonts w:ascii="Arial" w:hAnsi="Arial" w:cs="Arial"/>
          <w:b/>
          <w:lang w:val="es-ES_tradnl"/>
        </w:rPr>
        <w:t xml:space="preserve"> </w:t>
      </w:r>
      <w:r w:rsidRPr="00712F09">
        <w:rPr>
          <w:rFonts w:ascii="Arial" w:hAnsi="Arial" w:cs="Arial"/>
          <w:lang w:val="es-ES_tradnl"/>
        </w:rPr>
        <w:t>por el que la población tenía que dar el visto bueno a una ley para reformar el sistema político heredado de la dictadura franquista.</w:t>
      </w:r>
    </w:p>
    <w:p w:rsidR="00712F09" w:rsidRPr="00712F09" w:rsidRDefault="00712F09" w:rsidP="000E2446">
      <w:pPr>
        <w:pStyle w:val="Paragraphedeliste"/>
        <w:numPr>
          <w:ilvl w:val="0"/>
          <w:numId w:val="25"/>
        </w:numPr>
        <w:tabs>
          <w:tab w:val="left" w:pos="5298"/>
        </w:tabs>
        <w:jc w:val="both"/>
        <w:rPr>
          <w:rFonts w:ascii="Arial" w:hAnsi="Arial" w:cs="Arial"/>
          <w:lang w:val="es-ES_tradnl"/>
        </w:rPr>
      </w:pPr>
    </w:p>
    <w:p w:rsidR="00967799" w:rsidRDefault="00712F09" w:rsidP="00967799">
      <w:pPr>
        <w:pStyle w:val="Paragraphedeliste"/>
        <w:tabs>
          <w:tab w:val="left" w:pos="5298"/>
        </w:tabs>
        <w:ind w:left="1080"/>
        <w:jc w:val="both"/>
        <w:rPr>
          <w:rFonts w:ascii="Arial" w:hAnsi="Arial" w:cs="Arial"/>
          <w:b/>
          <w:i/>
          <w:lang w:val="es-ES_tradnl"/>
        </w:rPr>
      </w:pPr>
      <w:r>
        <w:rPr>
          <w:noProof/>
        </w:rPr>
        <w:drawing>
          <wp:inline distT="0" distB="0" distL="0" distR="0">
            <wp:extent cx="2215192" cy="1949570"/>
            <wp:effectExtent l="19050" t="0" r="0" b="0"/>
            <wp:docPr id="17" name="Image 7" descr="http://politicaespanola.wikispaces.com/file/view/El%20pueblo%20toma%20la%20palabra..png/341315994/236x328/El%20pueblo%20toma%20la%20pala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liticaespanola.wikispaces.com/file/view/El%20pueblo%20toma%20la%20palabra..png/341315994/236x328/El%20pueblo%20toma%20la%20palabra..png"/>
                    <pic:cNvPicPr>
                      <a:picLocks noChangeAspect="1" noChangeArrowheads="1"/>
                    </pic:cNvPicPr>
                  </pic:nvPicPr>
                  <pic:blipFill>
                    <a:blip r:embed="rId50" cstate="print"/>
                    <a:srcRect/>
                    <a:stretch>
                      <a:fillRect/>
                    </a:stretch>
                  </pic:blipFill>
                  <pic:spPr bwMode="auto">
                    <a:xfrm>
                      <a:off x="0" y="0"/>
                      <a:ext cx="2215311" cy="1949675"/>
                    </a:xfrm>
                    <a:prstGeom prst="rect">
                      <a:avLst/>
                    </a:prstGeom>
                    <a:noFill/>
                    <a:ln w="9525">
                      <a:noFill/>
                      <a:miter lim="800000"/>
                      <a:headEnd/>
                      <a:tailEnd/>
                    </a:ln>
                  </pic:spPr>
                </pic:pic>
              </a:graphicData>
            </a:graphic>
          </wp:inline>
        </w:drawing>
      </w:r>
    </w:p>
    <w:p w:rsidR="00511C4D" w:rsidRDefault="00511C4D" w:rsidP="00967799">
      <w:pPr>
        <w:pStyle w:val="Paragraphedeliste"/>
        <w:tabs>
          <w:tab w:val="left" w:pos="5298"/>
        </w:tabs>
        <w:ind w:left="1080"/>
        <w:jc w:val="both"/>
        <w:rPr>
          <w:rFonts w:ascii="Arial" w:hAnsi="Arial" w:cs="Arial"/>
          <w:b/>
          <w:lang w:val="es-ES_tradnl"/>
        </w:rPr>
      </w:pPr>
      <w:r w:rsidRPr="00511C4D">
        <w:rPr>
          <w:rFonts w:ascii="Arial" w:hAnsi="Arial" w:cs="Arial"/>
          <w:b/>
          <w:lang w:val="es-ES_tradnl"/>
        </w:rPr>
        <w:t xml:space="preserve">La ley de reforma política </w:t>
      </w:r>
      <w:r w:rsidRPr="00511C4D">
        <w:rPr>
          <w:rFonts w:ascii="Arial" w:hAnsi="Arial" w:cs="Arial"/>
          <w:lang w:val="es-ES_tradnl"/>
        </w:rPr>
        <w:t xml:space="preserve">preveía la celebración de elecciones generales con sufragio universal directo fue propuesta a las Cortes franquistas por el gobierno de Suárez y </w:t>
      </w:r>
      <w:r>
        <w:rPr>
          <w:rFonts w:ascii="Arial" w:hAnsi="Arial" w:cs="Arial"/>
          <w:b/>
          <w:lang w:val="es-ES_tradnl"/>
        </w:rPr>
        <w:t>aprobada con escasa oposición.</w:t>
      </w:r>
    </w:p>
    <w:p w:rsidR="00511C4D" w:rsidRDefault="00511C4D" w:rsidP="00967799">
      <w:pPr>
        <w:pStyle w:val="Paragraphedeliste"/>
        <w:tabs>
          <w:tab w:val="left" w:pos="5298"/>
        </w:tabs>
        <w:ind w:left="1080"/>
        <w:jc w:val="both"/>
        <w:rPr>
          <w:rFonts w:ascii="Arial" w:hAnsi="Arial" w:cs="Arial"/>
          <w:b/>
          <w:lang w:val="es-ES_tradnl"/>
        </w:rPr>
      </w:pPr>
      <w:r>
        <w:rPr>
          <w:rFonts w:ascii="Arial" w:hAnsi="Arial" w:cs="Arial"/>
          <w:b/>
          <w:lang w:val="es-ES_tradnl"/>
        </w:rPr>
        <w:t>Después se sometió a votación popular el 15 de diciembre de 1976.</w:t>
      </w:r>
    </w:p>
    <w:p w:rsidR="00511C4D" w:rsidRDefault="00511C4D" w:rsidP="00967799">
      <w:pPr>
        <w:pStyle w:val="Paragraphedeliste"/>
        <w:tabs>
          <w:tab w:val="left" w:pos="5298"/>
        </w:tabs>
        <w:ind w:left="1080"/>
        <w:jc w:val="both"/>
        <w:rPr>
          <w:rFonts w:ascii="Arial" w:hAnsi="Arial" w:cs="Arial"/>
          <w:b/>
          <w:lang w:val="es-ES_tradnl"/>
        </w:rPr>
      </w:pPr>
      <w:r>
        <w:rPr>
          <w:rFonts w:ascii="Arial" w:hAnsi="Arial" w:cs="Arial"/>
          <w:b/>
          <w:lang w:val="es-ES_tradnl"/>
        </w:rPr>
        <w:t xml:space="preserve">A pesar de la campaña en contra de la oposición, </w:t>
      </w:r>
      <w:r w:rsidRPr="00511C4D">
        <w:rPr>
          <w:rFonts w:ascii="Arial" w:hAnsi="Arial" w:cs="Arial"/>
          <w:lang w:val="es-ES_tradnl"/>
        </w:rPr>
        <w:t>que proponía la abstención,</w:t>
      </w:r>
      <w:r>
        <w:rPr>
          <w:rFonts w:ascii="Arial" w:hAnsi="Arial" w:cs="Arial"/>
          <w:b/>
          <w:lang w:val="es-ES_tradnl"/>
        </w:rPr>
        <w:t xml:space="preserve"> y de los franquistas, </w:t>
      </w:r>
      <w:r w:rsidRPr="00511C4D">
        <w:rPr>
          <w:rFonts w:ascii="Arial" w:hAnsi="Arial" w:cs="Arial"/>
          <w:lang w:val="es-ES_tradnl"/>
        </w:rPr>
        <w:t>que pedían el voto negativo</w:t>
      </w:r>
      <w:r>
        <w:rPr>
          <w:rFonts w:ascii="Arial" w:hAnsi="Arial" w:cs="Arial"/>
          <w:b/>
          <w:lang w:val="es-ES_tradnl"/>
        </w:rPr>
        <w:t xml:space="preserve">, hubo un alto porcentaje de participación =77% y un </w:t>
      </w:r>
      <w:r w:rsidRPr="00A07C11">
        <w:rPr>
          <w:rFonts w:ascii="Arial" w:hAnsi="Arial" w:cs="Arial"/>
          <w:b/>
          <w:sz w:val="24"/>
          <w:lang w:val="es-ES_tradnl"/>
        </w:rPr>
        <w:t>número elevadísimo de votos afirmativos =94%</w:t>
      </w:r>
      <w:r w:rsidR="00BD4E5C">
        <w:rPr>
          <w:rFonts w:ascii="Arial" w:hAnsi="Arial" w:cs="Arial"/>
          <w:b/>
          <w:lang w:val="es-ES_tradnl"/>
        </w:rPr>
        <w:t>; los votos en contra no llegaron al 3%.</w:t>
      </w:r>
    </w:p>
    <w:p w:rsidR="00BD4E5C" w:rsidRDefault="00BD4E5C" w:rsidP="00967799">
      <w:pPr>
        <w:pStyle w:val="Paragraphedeliste"/>
        <w:tabs>
          <w:tab w:val="left" w:pos="5298"/>
        </w:tabs>
        <w:ind w:left="1080"/>
        <w:jc w:val="both"/>
        <w:rPr>
          <w:rFonts w:ascii="Arial" w:hAnsi="Arial" w:cs="Arial"/>
          <w:b/>
          <w:lang w:val="es-ES_tradnl"/>
        </w:rPr>
      </w:pPr>
      <w:r>
        <w:rPr>
          <w:rFonts w:ascii="Arial" w:hAnsi="Arial" w:cs="Arial"/>
          <w:b/>
          <w:lang w:val="es-ES_tradnl"/>
        </w:rPr>
        <w:t>ESTA LEY SE PUEDE CONSIDERAR LA FRONTERA ENTRE EL RÉGIMEN FRANQUISTA Y LA NUEVA ETAPA QUE PERMITIRÍA EL ESTABLECIMIENTO DE UN SISTEMA PLENAMENTE DEMOCRÁTICO EN ESPAÑA.</w:t>
      </w:r>
    </w:p>
    <w:p w:rsidR="003D138D" w:rsidRPr="00627833" w:rsidRDefault="00BD4E5C" w:rsidP="00674DE6">
      <w:pPr>
        <w:pStyle w:val="Paragraphedeliste"/>
        <w:tabs>
          <w:tab w:val="left" w:pos="5298"/>
        </w:tabs>
        <w:ind w:left="1080"/>
        <w:jc w:val="both"/>
        <w:rPr>
          <w:rFonts w:ascii="Arial" w:hAnsi="Arial" w:cs="Arial"/>
          <w:b/>
          <w:i/>
          <w:lang w:val="es-ES_tradnl"/>
        </w:rPr>
      </w:pPr>
      <w:r w:rsidRPr="00BD4E5C">
        <w:rPr>
          <w:rFonts w:ascii="Arial" w:hAnsi="Arial" w:cs="Arial"/>
          <w:lang w:val="es-ES_tradnl"/>
        </w:rPr>
        <w:t xml:space="preserve">A los pocos días, </w:t>
      </w:r>
      <w:r>
        <w:rPr>
          <w:rFonts w:ascii="Arial" w:hAnsi="Arial" w:cs="Arial"/>
          <w:lang w:val="es-ES_tradnl"/>
        </w:rPr>
        <w:t xml:space="preserve">Suárez decretó </w:t>
      </w:r>
      <w:r w:rsidRPr="00BD4E5C">
        <w:rPr>
          <w:rFonts w:ascii="Arial" w:hAnsi="Arial" w:cs="Arial"/>
          <w:b/>
          <w:u w:val="single"/>
          <w:lang w:val="es-ES_tradnl"/>
        </w:rPr>
        <w:t xml:space="preserve">la supresión del Tribunal de Orden Público </w:t>
      </w:r>
      <w:r>
        <w:rPr>
          <w:rFonts w:ascii="Arial" w:hAnsi="Arial" w:cs="Arial"/>
          <w:lang w:val="es-ES_tradnl"/>
        </w:rPr>
        <w:t>y comenzó el desmantelamiento de instituciones del Movimiento Nacional.</w:t>
      </w:r>
    </w:p>
    <w:p w:rsidR="00A07C11" w:rsidRDefault="00674DE6" w:rsidP="00A07C11">
      <w:pPr>
        <w:pStyle w:val="Paragraphedeliste"/>
        <w:numPr>
          <w:ilvl w:val="0"/>
          <w:numId w:val="3"/>
        </w:numPr>
        <w:tabs>
          <w:tab w:val="left" w:pos="5298"/>
        </w:tabs>
        <w:jc w:val="both"/>
        <w:rPr>
          <w:rFonts w:ascii="Arial" w:hAnsi="Arial" w:cs="Arial"/>
          <w:b/>
          <w:sz w:val="28"/>
          <w:szCs w:val="28"/>
          <w:lang w:val="es-ES_tradnl"/>
        </w:rPr>
      </w:pPr>
      <w:r>
        <w:rPr>
          <w:rFonts w:ascii="Arial" w:hAnsi="Arial" w:cs="Arial"/>
          <w:b/>
          <w:sz w:val="28"/>
          <w:szCs w:val="28"/>
          <w:lang w:val="es-ES_tradnl"/>
        </w:rPr>
        <w:t>1</w:t>
      </w:r>
      <w:r w:rsidR="00A7667B">
        <w:rPr>
          <w:rFonts w:ascii="Arial" w:hAnsi="Arial" w:cs="Arial"/>
          <w:b/>
          <w:sz w:val="28"/>
          <w:szCs w:val="28"/>
          <w:lang w:val="es-ES_tradnl"/>
        </w:rPr>
        <w:t>977 : un año clave, las primeras elecciones democráticas</w:t>
      </w:r>
    </w:p>
    <w:p w:rsidR="00A07C11" w:rsidRDefault="00A07C11" w:rsidP="000E2446">
      <w:pPr>
        <w:pStyle w:val="Paragraphedeliste"/>
        <w:numPr>
          <w:ilvl w:val="0"/>
          <w:numId w:val="26"/>
        </w:numPr>
        <w:tabs>
          <w:tab w:val="left" w:pos="5298"/>
        </w:tabs>
        <w:jc w:val="both"/>
        <w:rPr>
          <w:rFonts w:ascii="Arial" w:hAnsi="Arial" w:cs="Arial"/>
          <w:lang w:val="es-ES_tradnl"/>
        </w:rPr>
      </w:pPr>
      <w:r w:rsidRPr="000D53CA">
        <w:rPr>
          <w:rFonts w:ascii="Arial" w:hAnsi="Arial" w:cs="Arial"/>
          <w:b/>
          <w:lang w:val="es-ES_tradnl"/>
        </w:rPr>
        <w:t>Situación difícil del país</w:t>
      </w:r>
      <w:r>
        <w:rPr>
          <w:rFonts w:ascii="Arial" w:hAnsi="Arial" w:cs="Arial"/>
          <w:lang w:val="es-ES_tradnl"/>
        </w:rPr>
        <w:t xml:space="preserve"> en los primeros meses de 1977 : </w:t>
      </w:r>
      <w:r w:rsidRPr="00A07C11">
        <w:rPr>
          <w:rFonts w:ascii="Arial" w:hAnsi="Arial" w:cs="Arial"/>
          <w:b/>
          <w:sz w:val="24"/>
          <w:lang w:val="es-ES_tradnl"/>
        </w:rPr>
        <w:t>grupos extremistas iniciaron una campaña de desestabilización</w:t>
      </w:r>
      <w:r>
        <w:rPr>
          <w:rFonts w:ascii="Arial" w:hAnsi="Arial" w:cs="Arial"/>
          <w:lang w:val="es-ES_tradnl"/>
        </w:rPr>
        <w:t xml:space="preserve"> del régimen de transición </w:t>
      </w:r>
    </w:p>
    <w:p w:rsidR="00A07C11" w:rsidRDefault="00A07C11" w:rsidP="000E2446">
      <w:pPr>
        <w:pStyle w:val="Paragraphedeliste"/>
        <w:numPr>
          <w:ilvl w:val="0"/>
          <w:numId w:val="27"/>
        </w:numPr>
        <w:tabs>
          <w:tab w:val="left" w:pos="5298"/>
        </w:tabs>
        <w:jc w:val="both"/>
        <w:rPr>
          <w:rFonts w:ascii="Arial" w:hAnsi="Arial" w:cs="Arial"/>
          <w:lang w:val="es-ES_tradnl"/>
        </w:rPr>
      </w:pPr>
      <w:r w:rsidRPr="00A07C11">
        <w:rPr>
          <w:rFonts w:ascii="Arial" w:hAnsi="Arial" w:cs="Arial"/>
          <w:b/>
          <w:lang w:val="es-ES_tradnl"/>
        </w:rPr>
        <w:t>“matanza de Atocha”</w:t>
      </w:r>
      <w:r>
        <w:rPr>
          <w:rFonts w:ascii="Arial" w:hAnsi="Arial" w:cs="Arial"/>
          <w:lang w:val="es-ES_tradnl"/>
        </w:rPr>
        <w:t xml:space="preserve"> (enero de 1977) (5 abogados laboralistas vinculados al PCE y a CC.OO, fueron asesinados)</w:t>
      </w:r>
      <w:r>
        <w:rPr>
          <w:rFonts w:ascii="Calibri" w:hAnsi="Calibri" w:cs="Arial"/>
          <w:lang w:val="es-ES_tradnl"/>
        </w:rPr>
        <w:t>→</w:t>
      </w:r>
      <w:r>
        <w:rPr>
          <w:rFonts w:ascii="Arial" w:hAnsi="Arial" w:cs="Arial"/>
          <w:lang w:val="es-ES_tradnl"/>
        </w:rPr>
        <w:t>manifestaciones multitudinarias de protesta. Autores : ultraderecha “Guerrilleros del Cristo Rey” financiados por funcionarios franquistas y permisividad de un sector de la policía.</w:t>
      </w:r>
    </w:p>
    <w:p w:rsidR="00A07C11" w:rsidRDefault="000D5BC9" w:rsidP="000E2446">
      <w:pPr>
        <w:pStyle w:val="Paragraphedeliste"/>
        <w:numPr>
          <w:ilvl w:val="0"/>
          <w:numId w:val="27"/>
        </w:numPr>
        <w:tabs>
          <w:tab w:val="left" w:pos="5298"/>
        </w:tabs>
        <w:jc w:val="both"/>
        <w:rPr>
          <w:rFonts w:ascii="Arial" w:hAnsi="Arial" w:cs="Arial"/>
          <w:lang w:val="es-ES_tradnl"/>
        </w:rPr>
      </w:pPr>
      <w:r w:rsidRPr="000D5BC9">
        <w:rPr>
          <w:rFonts w:ascii="Arial" w:hAnsi="Arial" w:cs="Arial"/>
          <w:lang w:val="es-ES_tradnl"/>
        </w:rPr>
        <w:t>En el otro extremo del arco político=</w:t>
      </w:r>
      <w:r>
        <w:rPr>
          <w:rFonts w:ascii="Arial" w:hAnsi="Arial" w:cs="Arial"/>
          <w:lang w:val="es-ES_tradnl"/>
        </w:rPr>
        <w:t xml:space="preserve"> </w:t>
      </w:r>
      <w:r w:rsidRPr="000D53CA">
        <w:rPr>
          <w:rFonts w:ascii="Arial" w:hAnsi="Arial" w:cs="Arial"/>
          <w:b/>
          <w:sz w:val="24"/>
          <w:lang w:val="es-ES_tradnl"/>
        </w:rPr>
        <w:t>ETA y los GRAPO</w:t>
      </w:r>
      <w:r w:rsidRPr="000D53CA">
        <w:rPr>
          <w:rFonts w:ascii="Arial" w:hAnsi="Arial" w:cs="Arial"/>
          <w:sz w:val="24"/>
          <w:lang w:val="es-ES_tradnl"/>
        </w:rPr>
        <w:t xml:space="preserve"> </w:t>
      </w:r>
      <w:r>
        <w:rPr>
          <w:rFonts w:ascii="Arial" w:hAnsi="Arial" w:cs="Arial"/>
          <w:lang w:val="es-ES_tradnl"/>
        </w:rPr>
        <w:t>(</w:t>
      </w:r>
      <w:r w:rsidR="000D53CA">
        <w:rPr>
          <w:rFonts w:ascii="Arial" w:hAnsi="Arial" w:cs="Arial"/>
          <w:lang w:val="es-ES_tradnl"/>
        </w:rPr>
        <w:t>Grupos Revolucionarios Antifascistas Primero de Octubre, surgido en 1975)</w:t>
      </w:r>
      <w:r w:rsidR="000D53CA">
        <w:rPr>
          <w:rFonts w:ascii="Calibri" w:hAnsi="Calibri" w:cs="Arial"/>
          <w:lang w:val="es-ES_tradnl"/>
        </w:rPr>
        <w:t>→</w:t>
      </w:r>
      <w:r w:rsidR="000D53CA">
        <w:rPr>
          <w:rFonts w:ascii="Arial" w:hAnsi="Arial" w:cs="Arial"/>
          <w:lang w:val="es-ES_tradnl"/>
        </w:rPr>
        <w:t>secuestraron a militares y asesinaron a miembros de la policía y de las instituciones del Estado.</w:t>
      </w:r>
    </w:p>
    <w:p w:rsidR="000D53CA" w:rsidRDefault="000D53CA" w:rsidP="000E2446">
      <w:pPr>
        <w:pStyle w:val="Paragraphedeliste"/>
        <w:numPr>
          <w:ilvl w:val="0"/>
          <w:numId w:val="26"/>
        </w:numPr>
        <w:tabs>
          <w:tab w:val="left" w:pos="5298"/>
        </w:tabs>
        <w:jc w:val="both"/>
        <w:rPr>
          <w:rFonts w:ascii="Arial" w:hAnsi="Arial" w:cs="Arial"/>
          <w:lang w:val="es-ES_tradnl"/>
        </w:rPr>
      </w:pPr>
      <w:r>
        <w:rPr>
          <w:rFonts w:ascii="Arial" w:hAnsi="Arial" w:cs="Arial"/>
          <w:lang w:val="es-ES_tradnl"/>
        </w:rPr>
        <w:t xml:space="preserve">El gobierno </w:t>
      </w:r>
      <w:r w:rsidRPr="00E41115">
        <w:rPr>
          <w:rFonts w:ascii="Arial" w:hAnsi="Arial" w:cs="Arial"/>
          <w:b/>
          <w:sz w:val="24"/>
          <w:lang w:val="es-ES_tradnl"/>
        </w:rPr>
        <w:t xml:space="preserve">Suárez </w:t>
      </w:r>
      <w:r w:rsidR="00E26E06" w:rsidRPr="00E41115">
        <w:rPr>
          <w:rFonts w:ascii="Arial" w:hAnsi="Arial" w:cs="Arial"/>
          <w:b/>
          <w:sz w:val="24"/>
          <w:lang w:val="es-ES_tradnl"/>
        </w:rPr>
        <w:t>declaró legal al PCE</w:t>
      </w:r>
      <w:r w:rsidR="00E26E06" w:rsidRPr="00E41115">
        <w:rPr>
          <w:rFonts w:ascii="Arial" w:hAnsi="Arial" w:cs="Arial"/>
          <w:sz w:val="24"/>
          <w:lang w:val="es-ES_tradnl"/>
        </w:rPr>
        <w:t xml:space="preserve"> </w:t>
      </w:r>
      <w:r w:rsidR="00E26E06">
        <w:rPr>
          <w:rFonts w:ascii="Arial" w:hAnsi="Arial" w:cs="Arial"/>
          <w:lang w:val="es-ES_tradnl"/>
        </w:rPr>
        <w:t xml:space="preserve">pese a la </w:t>
      </w:r>
      <w:r w:rsidR="00E41115">
        <w:rPr>
          <w:rFonts w:ascii="Arial" w:hAnsi="Arial" w:cs="Arial"/>
          <w:lang w:val="es-ES_tradnl"/>
        </w:rPr>
        <w:t xml:space="preserve">oposición de la derecha franquista. Por eso el </w:t>
      </w:r>
      <w:r w:rsidR="00E41115" w:rsidRPr="00E41115">
        <w:rPr>
          <w:rFonts w:ascii="Arial" w:hAnsi="Arial" w:cs="Arial"/>
          <w:b/>
          <w:lang w:val="es-ES_tradnl"/>
        </w:rPr>
        <w:t>PCE modero sus posiciones y acepto la reforma aprobada</w:t>
      </w:r>
      <w:r w:rsidR="00E41115">
        <w:rPr>
          <w:rFonts w:ascii="Arial" w:hAnsi="Arial" w:cs="Arial"/>
          <w:lang w:val="es-ES_tradnl"/>
        </w:rPr>
        <w:t xml:space="preserve"> en el referéndum e incluso la institución monárquica y la bandera bicolor, renunciando a la enseña histórica republicana.</w:t>
      </w:r>
    </w:p>
    <w:p w:rsidR="006B4747" w:rsidRPr="00D632E2" w:rsidRDefault="006B4747" w:rsidP="000E2446">
      <w:pPr>
        <w:pStyle w:val="Paragraphedeliste"/>
        <w:numPr>
          <w:ilvl w:val="0"/>
          <w:numId w:val="26"/>
        </w:numPr>
        <w:tabs>
          <w:tab w:val="left" w:pos="5298"/>
        </w:tabs>
        <w:jc w:val="both"/>
        <w:rPr>
          <w:rFonts w:ascii="Arial" w:hAnsi="Arial" w:cs="Arial"/>
          <w:b/>
          <w:sz w:val="28"/>
          <w:lang w:val="es-ES_tradnl"/>
        </w:rPr>
      </w:pPr>
      <w:r w:rsidRPr="006B4747">
        <w:rPr>
          <w:rFonts w:ascii="Arial" w:hAnsi="Arial" w:cs="Arial"/>
          <w:b/>
          <w:sz w:val="28"/>
          <w:lang w:val="es-ES_tradnl"/>
        </w:rPr>
        <w:t>Actividad n°13</w:t>
      </w:r>
      <w:r w:rsidR="00D632E2">
        <w:rPr>
          <w:rFonts w:ascii="Arial" w:hAnsi="Arial" w:cs="Arial"/>
          <w:b/>
          <w:sz w:val="28"/>
          <w:lang w:val="es-ES_tradnl"/>
        </w:rPr>
        <w:t xml:space="preserve"> : </w:t>
      </w:r>
      <w:r w:rsidR="00D632E2" w:rsidRPr="00D632E2">
        <w:rPr>
          <w:rFonts w:ascii="Arial" w:hAnsi="Arial" w:cs="Arial"/>
          <w:lang w:val="es-ES_tradnl"/>
        </w:rPr>
        <w:t>Compara las 3 banderas</w:t>
      </w:r>
      <w:r w:rsidR="00D632E2">
        <w:rPr>
          <w:rFonts w:ascii="Arial" w:hAnsi="Arial" w:cs="Arial"/>
          <w:lang w:val="es-ES_tradnl"/>
        </w:rPr>
        <w:t xml:space="preserve"> con sus blasones correspondientes.</w:t>
      </w:r>
    </w:p>
    <w:p w:rsidR="006B4747" w:rsidRPr="00CD0715" w:rsidRDefault="006B4747" w:rsidP="006B4747">
      <w:pPr>
        <w:tabs>
          <w:tab w:val="left" w:pos="5298"/>
        </w:tabs>
        <w:ind w:left="360"/>
        <w:jc w:val="both"/>
        <w:rPr>
          <w:noProof/>
          <w:lang w:val="es-ES_tradnl"/>
        </w:rPr>
      </w:pPr>
      <w:r>
        <w:rPr>
          <w:rFonts w:ascii="Arial" w:hAnsi="Arial" w:cs="Arial"/>
          <w:b/>
          <w:noProof/>
          <w:sz w:val="28"/>
        </w:rPr>
        <w:drawing>
          <wp:inline distT="0" distB="0" distL="0" distR="0">
            <wp:extent cx="1499199" cy="871268"/>
            <wp:effectExtent l="19050" t="0" r="5751" b="0"/>
            <wp:docPr id="3" name="Image 1" descr="E:\DNL 2012\GOBERNAR ESPANA\bandera-republic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NL 2012\GOBERNAR ESPANA\bandera-republicana.png"/>
                    <pic:cNvPicPr>
                      <a:picLocks noChangeAspect="1" noChangeArrowheads="1"/>
                    </pic:cNvPicPr>
                  </pic:nvPicPr>
                  <pic:blipFill>
                    <a:blip r:embed="rId51" cstate="print"/>
                    <a:srcRect/>
                    <a:stretch>
                      <a:fillRect/>
                    </a:stretch>
                  </pic:blipFill>
                  <pic:spPr bwMode="auto">
                    <a:xfrm>
                      <a:off x="0" y="0"/>
                      <a:ext cx="1499218" cy="871279"/>
                    </a:xfrm>
                    <a:prstGeom prst="rect">
                      <a:avLst/>
                    </a:prstGeom>
                    <a:noFill/>
                    <a:ln w="9525">
                      <a:noFill/>
                      <a:miter lim="800000"/>
                      <a:headEnd/>
                      <a:tailEnd/>
                    </a:ln>
                  </pic:spPr>
                </pic:pic>
              </a:graphicData>
            </a:graphic>
          </wp:inline>
        </w:drawing>
      </w:r>
      <w:r w:rsidR="00CD0715" w:rsidRPr="00CD0715">
        <w:rPr>
          <w:noProof/>
          <w:lang w:val="es-ES_tradnl"/>
        </w:rPr>
        <w:t>las 3 banderas : republicana, franquista y constitucional.</w:t>
      </w:r>
    </w:p>
    <w:p w:rsidR="00CD0715" w:rsidRDefault="006B4747" w:rsidP="00CD0715">
      <w:pPr>
        <w:tabs>
          <w:tab w:val="left" w:pos="5298"/>
        </w:tabs>
        <w:ind w:left="360"/>
        <w:rPr>
          <w:rFonts w:ascii="Arial" w:hAnsi="Arial" w:cs="Arial"/>
          <w:b/>
          <w:sz w:val="28"/>
          <w:lang w:val="es-ES_tradnl"/>
        </w:rPr>
      </w:pPr>
      <w:r w:rsidRPr="006B4747">
        <w:rPr>
          <w:noProof/>
        </w:rPr>
        <w:drawing>
          <wp:inline distT="0" distB="0" distL="0" distR="0">
            <wp:extent cx="1541697" cy="870546"/>
            <wp:effectExtent l="19050" t="0" r="1353" b="0"/>
            <wp:docPr id="5" name="Image 2" descr="E:\DNL 2012\GOBERNAR ESPANA\bandera franqui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NL 2012\GOBERNAR ESPANA\bandera franquista.gif"/>
                    <pic:cNvPicPr>
                      <a:picLocks noChangeAspect="1" noChangeArrowheads="1"/>
                    </pic:cNvPicPr>
                  </pic:nvPicPr>
                  <pic:blipFill>
                    <a:blip r:embed="rId52" cstate="print"/>
                    <a:srcRect/>
                    <a:stretch>
                      <a:fillRect/>
                    </a:stretch>
                  </pic:blipFill>
                  <pic:spPr bwMode="auto">
                    <a:xfrm>
                      <a:off x="0" y="0"/>
                      <a:ext cx="1548677" cy="874487"/>
                    </a:xfrm>
                    <a:prstGeom prst="rect">
                      <a:avLst/>
                    </a:prstGeom>
                    <a:noFill/>
                    <a:ln w="9525">
                      <a:noFill/>
                      <a:miter lim="800000"/>
                      <a:headEnd/>
                      <a:tailEnd/>
                    </a:ln>
                  </pic:spPr>
                </pic:pic>
              </a:graphicData>
            </a:graphic>
          </wp:inline>
        </w:drawing>
      </w:r>
    </w:p>
    <w:p w:rsidR="00CD0715" w:rsidRDefault="00CD0715" w:rsidP="00CD0715">
      <w:pPr>
        <w:tabs>
          <w:tab w:val="left" w:pos="5298"/>
        </w:tabs>
        <w:ind w:left="360"/>
        <w:rPr>
          <w:rFonts w:ascii="Arial" w:hAnsi="Arial" w:cs="Arial"/>
          <w:b/>
          <w:sz w:val="28"/>
          <w:lang w:val="es-ES_tradnl"/>
        </w:rPr>
      </w:pPr>
      <w:r w:rsidRPr="00CD0715">
        <w:rPr>
          <w:rFonts w:ascii="Arial" w:hAnsi="Arial" w:cs="Arial"/>
          <w:b/>
          <w:noProof/>
          <w:sz w:val="28"/>
        </w:rPr>
        <w:drawing>
          <wp:inline distT="0" distB="0" distL="0" distR="0">
            <wp:extent cx="1541062" cy="876307"/>
            <wp:effectExtent l="19050" t="0" r="1988" b="0"/>
            <wp:docPr id="10" name="Image 5" descr="E:\DNL 2012\GOBERNAR ESPANA\bandera constitu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NL 2012\GOBERNAR ESPANA\bandera constitucional.jpg"/>
                    <pic:cNvPicPr>
                      <a:picLocks noChangeAspect="1" noChangeArrowheads="1"/>
                    </pic:cNvPicPr>
                  </pic:nvPicPr>
                  <pic:blipFill>
                    <a:blip r:embed="rId53" cstate="print"/>
                    <a:srcRect/>
                    <a:stretch>
                      <a:fillRect/>
                    </a:stretch>
                  </pic:blipFill>
                  <pic:spPr bwMode="auto">
                    <a:xfrm>
                      <a:off x="0" y="0"/>
                      <a:ext cx="1549055" cy="880852"/>
                    </a:xfrm>
                    <a:prstGeom prst="rect">
                      <a:avLst/>
                    </a:prstGeom>
                    <a:noFill/>
                    <a:ln w="9525">
                      <a:noFill/>
                      <a:miter lim="800000"/>
                      <a:headEnd/>
                      <a:tailEnd/>
                    </a:ln>
                  </pic:spPr>
                </pic:pic>
              </a:graphicData>
            </a:graphic>
          </wp:inline>
        </w:drawing>
      </w:r>
    </w:p>
    <w:p w:rsidR="00D632E2" w:rsidRDefault="00D632E2" w:rsidP="00CD0715">
      <w:pPr>
        <w:tabs>
          <w:tab w:val="left" w:pos="5298"/>
        </w:tabs>
        <w:ind w:left="360"/>
        <w:rPr>
          <w:rFonts w:ascii="Arial" w:hAnsi="Arial" w:cs="Arial"/>
          <w:lang w:val="es-ES_tradnl"/>
        </w:rPr>
      </w:pPr>
      <w:r w:rsidRPr="00D632E2">
        <w:rPr>
          <w:rFonts w:ascii="Arial" w:hAnsi="Arial" w:cs="Arial"/>
          <w:lang w:val="es-ES_tradnl"/>
        </w:rPr>
        <w:t>Explica el valor simbólico de la aceptación por parte del PCE de la bandera roja y amarilla.</w:t>
      </w:r>
    </w:p>
    <w:p w:rsidR="00F27874" w:rsidRDefault="00526117" w:rsidP="000E2446">
      <w:pPr>
        <w:pStyle w:val="Paragraphedeliste"/>
        <w:numPr>
          <w:ilvl w:val="0"/>
          <w:numId w:val="28"/>
        </w:numPr>
        <w:tabs>
          <w:tab w:val="left" w:pos="5298"/>
        </w:tabs>
        <w:rPr>
          <w:rFonts w:ascii="Arial" w:hAnsi="Arial" w:cs="Arial"/>
          <w:lang w:val="es-ES_tradnl"/>
        </w:rPr>
      </w:pPr>
      <w:r w:rsidRPr="00526117">
        <w:rPr>
          <w:rFonts w:ascii="Arial" w:hAnsi="Arial" w:cs="Arial"/>
          <w:b/>
          <w:sz w:val="28"/>
          <w:lang w:val="es-ES_tradnl"/>
        </w:rPr>
        <w:t>JUNIO DE 1977 : primeras elecciones libres desde junio de 1936.</w:t>
      </w:r>
      <w:r>
        <w:rPr>
          <w:rFonts w:ascii="Arial" w:hAnsi="Arial" w:cs="Arial"/>
          <w:lang w:val="es-ES_tradnl"/>
        </w:rPr>
        <w:t xml:space="preserve"> Numerosos partidos presentaron candidatos :</w:t>
      </w:r>
    </w:p>
    <w:p w:rsidR="00526117" w:rsidRDefault="00526117" w:rsidP="000E2446">
      <w:pPr>
        <w:pStyle w:val="Paragraphedeliste"/>
        <w:numPr>
          <w:ilvl w:val="0"/>
          <w:numId w:val="29"/>
        </w:numPr>
        <w:tabs>
          <w:tab w:val="left" w:pos="5298"/>
        </w:tabs>
        <w:rPr>
          <w:rFonts w:ascii="Arial" w:hAnsi="Arial" w:cs="Arial"/>
          <w:lang w:val="es-ES_tradnl"/>
        </w:rPr>
      </w:pPr>
      <w:r>
        <w:rPr>
          <w:rFonts w:ascii="Arial" w:hAnsi="Arial" w:cs="Arial"/>
          <w:lang w:val="es-ES_tradnl"/>
        </w:rPr>
        <w:t xml:space="preserve">La </w:t>
      </w:r>
      <w:r w:rsidRPr="00526117">
        <w:rPr>
          <w:rFonts w:ascii="Arial" w:hAnsi="Arial" w:cs="Arial"/>
          <w:b/>
          <w:lang w:val="es-ES_tradnl"/>
        </w:rPr>
        <w:t>UCD  (Unión de Centro democrático) de Suárez</w:t>
      </w:r>
      <w:r>
        <w:rPr>
          <w:rFonts w:ascii="Arial" w:hAnsi="Arial" w:cs="Arial"/>
          <w:lang w:val="es-ES_tradnl"/>
        </w:rPr>
        <w:t>=1 colación de 15 grupos diferentes de centro</w:t>
      </w:r>
    </w:p>
    <w:p w:rsidR="00526117" w:rsidRDefault="00526117" w:rsidP="000E2446">
      <w:pPr>
        <w:pStyle w:val="Paragraphedeliste"/>
        <w:numPr>
          <w:ilvl w:val="0"/>
          <w:numId w:val="29"/>
        </w:numPr>
        <w:tabs>
          <w:tab w:val="left" w:pos="5298"/>
        </w:tabs>
        <w:rPr>
          <w:rFonts w:ascii="Arial" w:hAnsi="Arial" w:cs="Arial"/>
          <w:lang w:val="es-ES_tradnl"/>
        </w:rPr>
      </w:pPr>
      <w:r w:rsidRPr="00526117">
        <w:rPr>
          <w:rFonts w:ascii="Arial" w:hAnsi="Arial" w:cs="Arial"/>
          <w:b/>
          <w:lang w:val="es-ES_tradnl"/>
        </w:rPr>
        <w:t>Alianza Popular de Manuel Fraga Iribarne</w:t>
      </w:r>
      <w:r w:rsidRPr="00526117">
        <w:rPr>
          <w:rFonts w:ascii="Arial" w:hAnsi="Arial" w:cs="Arial"/>
          <w:sz w:val="28"/>
          <w:lang w:val="es-ES_tradnl"/>
        </w:rPr>
        <w:t xml:space="preserve"> </w:t>
      </w:r>
      <w:r>
        <w:rPr>
          <w:rFonts w:ascii="Arial" w:hAnsi="Arial" w:cs="Arial"/>
          <w:lang w:val="es-ES_tradnl"/>
        </w:rPr>
        <w:t>(antiguo ministro de Franco)=personalidades y formaciones del franquismo aperturista.</w:t>
      </w:r>
    </w:p>
    <w:p w:rsidR="00526117" w:rsidRPr="00526117" w:rsidRDefault="00526117" w:rsidP="000E2446">
      <w:pPr>
        <w:pStyle w:val="Paragraphedeliste"/>
        <w:numPr>
          <w:ilvl w:val="0"/>
          <w:numId w:val="29"/>
        </w:numPr>
        <w:tabs>
          <w:tab w:val="left" w:pos="5298"/>
        </w:tabs>
        <w:rPr>
          <w:rFonts w:ascii="Arial" w:hAnsi="Arial" w:cs="Arial"/>
          <w:b/>
          <w:lang w:val="es-ES_tradnl"/>
        </w:rPr>
      </w:pPr>
      <w:r w:rsidRPr="00526117">
        <w:rPr>
          <w:rFonts w:ascii="Arial" w:hAnsi="Arial" w:cs="Arial"/>
          <w:b/>
          <w:lang w:val="es-ES_tradnl"/>
        </w:rPr>
        <w:t>PSOE</w:t>
      </w:r>
    </w:p>
    <w:p w:rsidR="00526117" w:rsidRDefault="00526117" w:rsidP="000E2446">
      <w:pPr>
        <w:pStyle w:val="Paragraphedeliste"/>
        <w:numPr>
          <w:ilvl w:val="0"/>
          <w:numId w:val="29"/>
        </w:numPr>
        <w:tabs>
          <w:tab w:val="left" w:pos="5298"/>
        </w:tabs>
        <w:rPr>
          <w:rFonts w:ascii="Arial" w:hAnsi="Arial" w:cs="Arial"/>
          <w:b/>
          <w:lang w:val="es-ES_tradnl"/>
        </w:rPr>
      </w:pPr>
      <w:r w:rsidRPr="00526117">
        <w:rPr>
          <w:rFonts w:ascii="Arial" w:hAnsi="Arial" w:cs="Arial"/>
          <w:b/>
          <w:lang w:val="es-ES_tradnl"/>
        </w:rPr>
        <w:t>PCE</w:t>
      </w:r>
    </w:p>
    <w:p w:rsidR="00526117" w:rsidRDefault="00C85DF7" w:rsidP="000E2446">
      <w:pPr>
        <w:pStyle w:val="Paragraphedeliste"/>
        <w:numPr>
          <w:ilvl w:val="0"/>
          <w:numId w:val="29"/>
        </w:numPr>
        <w:tabs>
          <w:tab w:val="left" w:pos="5298"/>
        </w:tabs>
        <w:rPr>
          <w:rFonts w:ascii="Arial" w:hAnsi="Arial" w:cs="Arial"/>
          <w:b/>
          <w:lang w:val="es-ES_tradnl"/>
        </w:rPr>
      </w:pPr>
      <w:r>
        <w:rPr>
          <w:rFonts w:ascii="Arial" w:hAnsi="Arial" w:cs="Arial"/>
          <w:b/>
          <w:lang w:val="es-ES_tradnl"/>
        </w:rPr>
        <w:t>Partidos nacionalistas : PNV, PSC…</w:t>
      </w:r>
    </w:p>
    <w:p w:rsidR="00526117" w:rsidRDefault="00D64064" w:rsidP="00D64064">
      <w:pPr>
        <w:tabs>
          <w:tab w:val="left" w:pos="5298"/>
        </w:tabs>
        <w:rPr>
          <w:rFonts w:ascii="Arial" w:hAnsi="Arial" w:cs="Arial"/>
          <w:b/>
          <w:lang w:val="es-ES_tradnl"/>
        </w:rPr>
      </w:pPr>
      <w:r>
        <w:rPr>
          <w:rFonts w:ascii="Arial" w:hAnsi="Arial" w:cs="Arial"/>
          <w:b/>
          <w:noProof/>
        </w:rPr>
        <w:drawing>
          <wp:inline distT="0" distB="0" distL="0" distR="0">
            <wp:extent cx="2292829" cy="1844869"/>
            <wp:effectExtent l="19050" t="0" r="0" b="0"/>
            <wp:docPr id="12" name="Image 6" descr="E:\DNL 2012\GOBERNAR ESPANA\carteles electorales 1977 UCD PS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NL 2012\GOBERNAR ESPANA\carteles electorales 1977 UCD PSOE.jpg"/>
                    <pic:cNvPicPr>
                      <a:picLocks noChangeAspect="1" noChangeArrowheads="1"/>
                    </pic:cNvPicPr>
                  </pic:nvPicPr>
                  <pic:blipFill>
                    <a:blip r:embed="rId54" cstate="print"/>
                    <a:srcRect/>
                    <a:stretch>
                      <a:fillRect/>
                    </a:stretch>
                  </pic:blipFill>
                  <pic:spPr bwMode="auto">
                    <a:xfrm>
                      <a:off x="0" y="0"/>
                      <a:ext cx="2293895" cy="1845727"/>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1801124" cy="1843592"/>
            <wp:effectExtent l="19050" t="0" r="8626" b="0"/>
            <wp:docPr id="13" name="Image 7" descr="E:\DNL 2012\GOBERNAR ESPANA\alianza popular 1977 cartel elect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NL 2012\GOBERNAR ESPANA\alianza popular 1977 cartel electoral.jpg"/>
                    <pic:cNvPicPr>
                      <a:picLocks noChangeAspect="1" noChangeArrowheads="1"/>
                    </pic:cNvPicPr>
                  </pic:nvPicPr>
                  <pic:blipFill>
                    <a:blip r:embed="rId55" cstate="print"/>
                    <a:srcRect/>
                    <a:stretch>
                      <a:fillRect/>
                    </a:stretch>
                  </pic:blipFill>
                  <pic:spPr bwMode="auto">
                    <a:xfrm>
                      <a:off x="0" y="0"/>
                      <a:ext cx="1802337" cy="1844834"/>
                    </a:xfrm>
                    <a:prstGeom prst="rect">
                      <a:avLst/>
                    </a:prstGeom>
                    <a:noFill/>
                    <a:ln w="9525">
                      <a:noFill/>
                      <a:miter lim="800000"/>
                      <a:headEnd/>
                      <a:tailEnd/>
                    </a:ln>
                  </pic:spPr>
                </pic:pic>
              </a:graphicData>
            </a:graphic>
          </wp:inline>
        </w:drawing>
      </w:r>
    </w:p>
    <w:p w:rsidR="00716D79" w:rsidRPr="00716D79" w:rsidRDefault="00716D79" w:rsidP="00D64064">
      <w:pPr>
        <w:tabs>
          <w:tab w:val="left" w:pos="5298"/>
        </w:tabs>
        <w:rPr>
          <w:rFonts w:ascii="Arial" w:hAnsi="Arial" w:cs="Arial"/>
          <w:b/>
          <w:u w:val="single"/>
          <w:lang w:val="es-ES_tradnl"/>
        </w:rPr>
      </w:pPr>
      <w:r w:rsidRPr="00716D79">
        <w:rPr>
          <w:rFonts w:ascii="Arial" w:hAnsi="Arial" w:cs="Arial"/>
          <w:b/>
          <w:u w:val="single"/>
          <w:lang w:val="es-ES_tradnl"/>
        </w:rPr>
        <w:t>RESULTADO DE LAS ELECCIONES DE 1977 (15/06/77)</w:t>
      </w:r>
    </w:p>
    <w:tbl>
      <w:tblPr>
        <w:tblStyle w:val="Grilledutableau"/>
        <w:tblW w:w="0" w:type="auto"/>
        <w:tblLook w:val="04A0" w:firstRow="1" w:lastRow="0" w:firstColumn="1" w:lastColumn="0" w:noHBand="0" w:noVBand="1"/>
      </w:tblPr>
      <w:tblGrid>
        <w:gridCol w:w="3070"/>
        <w:gridCol w:w="3071"/>
        <w:gridCol w:w="3071"/>
      </w:tblGrid>
      <w:tr w:rsidR="00716D79" w:rsidTr="00716D79">
        <w:tc>
          <w:tcPr>
            <w:tcW w:w="3070" w:type="dxa"/>
          </w:tcPr>
          <w:p w:rsidR="00716D79" w:rsidRDefault="006E53F8" w:rsidP="00D64064">
            <w:pPr>
              <w:tabs>
                <w:tab w:val="left" w:pos="5298"/>
              </w:tabs>
              <w:rPr>
                <w:rFonts w:ascii="Arial" w:hAnsi="Arial" w:cs="Arial"/>
                <w:b/>
                <w:lang w:val="es-ES_tradnl"/>
              </w:rPr>
            </w:pPr>
            <w:r>
              <w:rPr>
                <w:rFonts w:ascii="Arial" w:hAnsi="Arial" w:cs="Arial"/>
                <w:b/>
                <w:lang w:val="es-ES_tradnl"/>
              </w:rPr>
              <w:t>partido</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Número de escaños</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 de los votos</w:t>
            </w:r>
          </w:p>
        </w:tc>
      </w:tr>
      <w:tr w:rsidR="00716D79" w:rsidTr="00716D79">
        <w:tc>
          <w:tcPr>
            <w:tcW w:w="3070" w:type="dxa"/>
          </w:tcPr>
          <w:p w:rsidR="00716D79" w:rsidRDefault="006E53F8" w:rsidP="00D64064">
            <w:pPr>
              <w:tabs>
                <w:tab w:val="left" w:pos="5298"/>
              </w:tabs>
              <w:rPr>
                <w:rFonts w:ascii="Arial" w:hAnsi="Arial" w:cs="Arial"/>
                <w:b/>
                <w:lang w:val="es-ES_tradnl"/>
              </w:rPr>
            </w:pPr>
            <w:r>
              <w:rPr>
                <w:rFonts w:ascii="Arial" w:hAnsi="Arial" w:cs="Arial"/>
                <w:b/>
                <w:lang w:val="es-ES_tradnl"/>
              </w:rPr>
              <w:t>UCD</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165</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34</w:t>
            </w:r>
          </w:p>
        </w:tc>
      </w:tr>
      <w:tr w:rsidR="00716D79" w:rsidTr="00716D79">
        <w:tc>
          <w:tcPr>
            <w:tcW w:w="3070" w:type="dxa"/>
          </w:tcPr>
          <w:p w:rsidR="00716D79" w:rsidRDefault="006E53F8" w:rsidP="00D64064">
            <w:pPr>
              <w:tabs>
                <w:tab w:val="left" w:pos="5298"/>
              </w:tabs>
              <w:rPr>
                <w:rFonts w:ascii="Arial" w:hAnsi="Arial" w:cs="Arial"/>
                <w:b/>
                <w:lang w:val="es-ES_tradnl"/>
              </w:rPr>
            </w:pPr>
            <w:r>
              <w:rPr>
                <w:rFonts w:ascii="Arial" w:hAnsi="Arial" w:cs="Arial"/>
                <w:b/>
                <w:lang w:val="es-ES_tradnl"/>
              </w:rPr>
              <w:t>PSOE</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118</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29,2</w:t>
            </w:r>
          </w:p>
        </w:tc>
      </w:tr>
      <w:tr w:rsidR="00716D79" w:rsidTr="00716D79">
        <w:tc>
          <w:tcPr>
            <w:tcW w:w="3070" w:type="dxa"/>
          </w:tcPr>
          <w:p w:rsidR="00716D79" w:rsidRDefault="006E53F8" w:rsidP="00D64064">
            <w:pPr>
              <w:tabs>
                <w:tab w:val="left" w:pos="5298"/>
              </w:tabs>
              <w:rPr>
                <w:rFonts w:ascii="Arial" w:hAnsi="Arial" w:cs="Arial"/>
                <w:b/>
                <w:lang w:val="es-ES_tradnl"/>
              </w:rPr>
            </w:pPr>
            <w:r>
              <w:rPr>
                <w:rFonts w:ascii="Arial" w:hAnsi="Arial" w:cs="Arial"/>
                <w:b/>
                <w:lang w:val="es-ES_tradnl"/>
              </w:rPr>
              <w:t>PCE</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20</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9,2</w:t>
            </w:r>
          </w:p>
        </w:tc>
      </w:tr>
      <w:tr w:rsidR="00716D79" w:rsidTr="00716D79">
        <w:tc>
          <w:tcPr>
            <w:tcW w:w="3070" w:type="dxa"/>
          </w:tcPr>
          <w:p w:rsidR="00716D79" w:rsidRDefault="006E53F8" w:rsidP="00D64064">
            <w:pPr>
              <w:tabs>
                <w:tab w:val="left" w:pos="5298"/>
              </w:tabs>
              <w:rPr>
                <w:rFonts w:ascii="Arial" w:hAnsi="Arial" w:cs="Arial"/>
                <w:b/>
                <w:lang w:val="es-ES_tradnl"/>
              </w:rPr>
            </w:pPr>
            <w:r>
              <w:rPr>
                <w:rFonts w:ascii="Arial" w:hAnsi="Arial" w:cs="Arial"/>
                <w:b/>
                <w:lang w:val="es-ES_tradnl"/>
              </w:rPr>
              <w:t>AP</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16</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8</w:t>
            </w:r>
          </w:p>
        </w:tc>
      </w:tr>
      <w:tr w:rsidR="00716D79" w:rsidTr="00716D79">
        <w:tc>
          <w:tcPr>
            <w:tcW w:w="3070" w:type="dxa"/>
          </w:tcPr>
          <w:p w:rsidR="00716D79" w:rsidRDefault="006E53F8" w:rsidP="00D64064">
            <w:pPr>
              <w:tabs>
                <w:tab w:val="left" w:pos="5298"/>
              </w:tabs>
              <w:rPr>
                <w:rFonts w:ascii="Arial" w:hAnsi="Arial" w:cs="Arial"/>
                <w:b/>
                <w:lang w:val="es-ES_tradnl"/>
              </w:rPr>
            </w:pPr>
            <w:r>
              <w:rPr>
                <w:rFonts w:ascii="Arial" w:hAnsi="Arial" w:cs="Arial"/>
                <w:b/>
                <w:lang w:val="es-ES_tradnl"/>
              </w:rPr>
              <w:t>Pacte Democràtic per Catalunya</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11</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2,8</w:t>
            </w:r>
          </w:p>
        </w:tc>
      </w:tr>
      <w:tr w:rsidR="00716D79" w:rsidTr="00716D79">
        <w:tc>
          <w:tcPr>
            <w:tcW w:w="3070" w:type="dxa"/>
          </w:tcPr>
          <w:p w:rsidR="00716D79" w:rsidRDefault="006E53F8" w:rsidP="00D64064">
            <w:pPr>
              <w:tabs>
                <w:tab w:val="left" w:pos="5298"/>
              </w:tabs>
              <w:rPr>
                <w:rFonts w:ascii="Arial" w:hAnsi="Arial" w:cs="Arial"/>
                <w:b/>
                <w:lang w:val="es-ES_tradnl"/>
              </w:rPr>
            </w:pPr>
            <w:r>
              <w:rPr>
                <w:rFonts w:ascii="Arial" w:hAnsi="Arial" w:cs="Arial"/>
                <w:b/>
                <w:lang w:val="es-ES_tradnl"/>
              </w:rPr>
              <w:t>PNV</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8</w:t>
            </w:r>
          </w:p>
        </w:tc>
        <w:tc>
          <w:tcPr>
            <w:tcW w:w="3071" w:type="dxa"/>
          </w:tcPr>
          <w:p w:rsidR="00716D79" w:rsidRDefault="006E53F8" w:rsidP="00D64064">
            <w:pPr>
              <w:tabs>
                <w:tab w:val="left" w:pos="5298"/>
              </w:tabs>
              <w:rPr>
                <w:rFonts w:ascii="Arial" w:hAnsi="Arial" w:cs="Arial"/>
                <w:b/>
                <w:lang w:val="es-ES_tradnl"/>
              </w:rPr>
            </w:pPr>
            <w:r>
              <w:rPr>
                <w:rFonts w:ascii="Arial" w:hAnsi="Arial" w:cs="Arial"/>
                <w:b/>
                <w:lang w:val="es-ES_tradnl"/>
              </w:rPr>
              <w:t>1,7</w:t>
            </w:r>
          </w:p>
        </w:tc>
      </w:tr>
    </w:tbl>
    <w:p w:rsidR="006B4747" w:rsidRDefault="00C258BC" w:rsidP="006B4747">
      <w:pPr>
        <w:pStyle w:val="Paragraphedeliste"/>
        <w:tabs>
          <w:tab w:val="left" w:pos="5298"/>
        </w:tabs>
        <w:jc w:val="both"/>
        <w:rPr>
          <w:rFonts w:ascii="Arial" w:hAnsi="Arial" w:cs="Arial"/>
          <w:b/>
          <w:sz w:val="24"/>
          <w:lang w:val="es-ES_tradnl"/>
        </w:rPr>
      </w:pPr>
      <w:r w:rsidRPr="00C258BC">
        <w:rPr>
          <w:rFonts w:ascii="Arial" w:hAnsi="Arial" w:cs="Arial"/>
          <w:b/>
          <w:sz w:val="24"/>
          <w:lang w:val="es-ES_tradnl"/>
        </w:rPr>
        <w:t>L</w:t>
      </w:r>
      <w:r>
        <w:rPr>
          <w:rFonts w:ascii="Arial" w:hAnsi="Arial" w:cs="Arial"/>
          <w:b/>
          <w:sz w:val="24"/>
          <w:lang w:val="es-ES_tradnl"/>
        </w:rPr>
        <w:t>a</w:t>
      </w:r>
      <w:r w:rsidRPr="00C258BC">
        <w:rPr>
          <w:rFonts w:ascii="Arial" w:hAnsi="Arial" w:cs="Arial"/>
          <w:b/>
          <w:sz w:val="24"/>
          <w:lang w:val="es-ES_tradnl"/>
        </w:rPr>
        <w:t>s elecciones dieron el triunfo a los partidos que utilizaron un lenguaje moderado.</w:t>
      </w:r>
    </w:p>
    <w:p w:rsidR="00222025" w:rsidRPr="007167CA" w:rsidRDefault="00222025" w:rsidP="000E2446">
      <w:pPr>
        <w:pStyle w:val="Paragraphedeliste"/>
        <w:numPr>
          <w:ilvl w:val="0"/>
          <w:numId w:val="28"/>
        </w:numPr>
        <w:tabs>
          <w:tab w:val="left" w:pos="5298"/>
        </w:tabs>
        <w:jc w:val="both"/>
        <w:rPr>
          <w:rFonts w:ascii="Arial" w:hAnsi="Arial" w:cs="Arial"/>
          <w:b/>
          <w:sz w:val="24"/>
          <w:u w:val="single"/>
          <w:lang w:val="es-ES_tradnl"/>
        </w:rPr>
      </w:pPr>
      <w:r w:rsidRPr="007167CA">
        <w:rPr>
          <w:rFonts w:ascii="Arial" w:hAnsi="Arial" w:cs="Arial"/>
          <w:b/>
          <w:sz w:val="24"/>
          <w:u w:val="single"/>
          <w:lang w:val="es-ES_tradnl"/>
        </w:rPr>
        <w:t>LOS ACUERDOS SOCIALES  los pactos de la Moncloa</w:t>
      </w:r>
    </w:p>
    <w:p w:rsidR="00222025" w:rsidRDefault="00222025" w:rsidP="000E2446">
      <w:pPr>
        <w:pStyle w:val="Paragraphedeliste"/>
        <w:numPr>
          <w:ilvl w:val="0"/>
          <w:numId w:val="30"/>
        </w:numPr>
        <w:tabs>
          <w:tab w:val="left" w:pos="5298"/>
        </w:tabs>
        <w:jc w:val="both"/>
        <w:rPr>
          <w:rFonts w:ascii="Arial" w:hAnsi="Arial" w:cs="Arial"/>
          <w:b/>
          <w:sz w:val="24"/>
          <w:lang w:val="es-ES_tradnl"/>
        </w:rPr>
      </w:pPr>
      <w:r>
        <w:rPr>
          <w:rFonts w:ascii="Arial" w:hAnsi="Arial" w:cs="Arial"/>
          <w:b/>
          <w:sz w:val="24"/>
          <w:lang w:val="es-ES_tradnl"/>
        </w:rPr>
        <w:t>Contexto : crisis económica</w:t>
      </w:r>
      <w:r w:rsidR="00EF2F1A">
        <w:rPr>
          <w:rFonts w:ascii="Arial" w:hAnsi="Arial" w:cs="Arial"/>
          <w:b/>
          <w:sz w:val="24"/>
          <w:lang w:val="es-ES_tradnl"/>
        </w:rPr>
        <w:t xml:space="preserve"> (inflación + desempleo)</w:t>
      </w:r>
    </w:p>
    <w:p w:rsidR="00222025" w:rsidRDefault="00222025" w:rsidP="000E2446">
      <w:pPr>
        <w:pStyle w:val="Paragraphedeliste"/>
        <w:numPr>
          <w:ilvl w:val="0"/>
          <w:numId w:val="30"/>
        </w:numPr>
        <w:tabs>
          <w:tab w:val="left" w:pos="5298"/>
        </w:tabs>
        <w:jc w:val="both"/>
        <w:rPr>
          <w:rFonts w:ascii="Arial" w:hAnsi="Arial" w:cs="Arial"/>
          <w:b/>
          <w:sz w:val="24"/>
          <w:lang w:val="es-ES_tradnl"/>
        </w:rPr>
      </w:pPr>
      <w:r>
        <w:rPr>
          <w:rFonts w:ascii="Arial" w:hAnsi="Arial" w:cs="Arial"/>
          <w:b/>
          <w:sz w:val="24"/>
          <w:lang w:val="es-ES_tradnl"/>
        </w:rPr>
        <w:t>Incremento de la conflictividad laboral</w:t>
      </w:r>
    </w:p>
    <w:p w:rsidR="00222025" w:rsidRDefault="00222025" w:rsidP="000E2446">
      <w:pPr>
        <w:pStyle w:val="Paragraphedeliste"/>
        <w:numPr>
          <w:ilvl w:val="0"/>
          <w:numId w:val="30"/>
        </w:numPr>
        <w:tabs>
          <w:tab w:val="left" w:pos="5298"/>
        </w:tabs>
        <w:jc w:val="both"/>
        <w:rPr>
          <w:rFonts w:ascii="Arial" w:hAnsi="Arial" w:cs="Arial"/>
          <w:b/>
          <w:sz w:val="24"/>
          <w:lang w:val="es-ES_tradnl"/>
        </w:rPr>
      </w:pPr>
      <w:r>
        <w:rPr>
          <w:rFonts w:ascii="Arial" w:hAnsi="Arial" w:cs="Arial"/>
          <w:b/>
          <w:sz w:val="24"/>
          <w:lang w:val="es-ES_tradnl"/>
        </w:rPr>
        <w:t>Fugas de capitales</w:t>
      </w:r>
    </w:p>
    <w:p w:rsidR="00EF2F1A" w:rsidRDefault="00EF2F1A" w:rsidP="000E2446">
      <w:pPr>
        <w:pStyle w:val="Paragraphedeliste"/>
        <w:numPr>
          <w:ilvl w:val="0"/>
          <w:numId w:val="30"/>
        </w:numPr>
        <w:tabs>
          <w:tab w:val="left" w:pos="5298"/>
        </w:tabs>
        <w:jc w:val="both"/>
        <w:rPr>
          <w:rFonts w:ascii="Arial" w:hAnsi="Arial" w:cs="Arial"/>
          <w:sz w:val="24"/>
          <w:lang w:val="es-ES_tradnl"/>
        </w:rPr>
      </w:pPr>
      <w:r>
        <w:rPr>
          <w:rFonts w:ascii="Arial" w:hAnsi="Arial" w:cs="Arial"/>
          <w:b/>
          <w:sz w:val="24"/>
          <w:lang w:val="es-ES_tradnl"/>
        </w:rPr>
        <w:t>27/10/77 : Pactos de la Moncloa=</w:t>
      </w:r>
      <w:r w:rsidRPr="00EF2F1A">
        <w:rPr>
          <w:rFonts w:ascii="Arial" w:hAnsi="Arial" w:cs="Arial"/>
          <w:sz w:val="24"/>
          <w:lang w:val="es-ES_tradnl"/>
        </w:rPr>
        <w:t>grupos políticos, sindicatos, organizaciones patronales</w:t>
      </w:r>
      <w:r>
        <w:rPr>
          <w:rFonts w:ascii="Calibri" w:hAnsi="Calibri" w:cs="Arial"/>
          <w:sz w:val="24"/>
          <w:lang w:val="es-ES_tradnl"/>
        </w:rPr>
        <w:t>→</w:t>
      </w:r>
      <w:r>
        <w:rPr>
          <w:rFonts w:ascii="Arial" w:hAnsi="Arial" w:cs="Arial"/>
          <w:sz w:val="24"/>
          <w:lang w:val="es-ES_tradnl"/>
        </w:rPr>
        <w:t>reducir conflictividad laboral/moderación en los sueldos en contrapartida Plan de ampliación de servicios sociales (Estado)</w:t>
      </w:r>
    </w:p>
    <w:p w:rsidR="006818CF" w:rsidRPr="006818CF" w:rsidRDefault="007167CA" w:rsidP="000E2446">
      <w:pPr>
        <w:pStyle w:val="Paragraphedeliste"/>
        <w:numPr>
          <w:ilvl w:val="0"/>
          <w:numId w:val="28"/>
        </w:numPr>
        <w:tabs>
          <w:tab w:val="left" w:pos="5298"/>
        </w:tabs>
        <w:jc w:val="both"/>
        <w:rPr>
          <w:rStyle w:val="apple-converted-space"/>
          <w:rFonts w:ascii="Arial" w:hAnsi="Arial" w:cs="Arial"/>
          <w:b/>
          <w:sz w:val="28"/>
          <w:szCs w:val="28"/>
          <w:lang w:val="es-ES_tradnl"/>
        </w:rPr>
      </w:pPr>
      <w:r w:rsidRPr="006818CF">
        <w:rPr>
          <w:rFonts w:ascii="Arial" w:hAnsi="Arial" w:cs="Arial"/>
          <w:color w:val="000000"/>
          <w:shd w:val="clear" w:color="auto" w:fill="FFFFFF"/>
          <w:lang w:val="es-ES_tradnl"/>
        </w:rPr>
        <w:t>La</w:t>
      </w:r>
      <w:r w:rsidRPr="006818CF">
        <w:rPr>
          <w:rStyle w:val="apple-converted-space"/>
          <w:rFonts w:ascii="Arial" w:hAnsi="Arial" w:cs="Arial"/>
          <w:color w:val="000000"/>
          <w:shd w:val="clear" w:color="auto" w:fill="FFFFFF"/>
          <w:lang w:val="es-ES_tradnl"/>
        </w:rPr>
        <w:t> </w:t>
      </w:r>
      <w:r w:rsidRPr="006818CF">
        <w:rPr>
          <w:rFonts w:ascii="Arial" w:hAnsi="Arial" w:cs="Arial"/>
          <w:b/>
          <w:bCs/>
          <w:color w:val="000000"/>
          <w:shd w:val="clear" w:color="auto" w:fill="FFFFFF"/>
          <w:lang w:val="es-ES_tradnl"/>
        </w:rPr>
        <w:t>Ley de</w:t>
      </w:r>
      <w:r w:rsidR="006818CF" w:rsidRPr="006818CF">
        <w:rPr>
          <w:rFonts w:ascii="Arial" w:hAnsi="Arial" w:cs="Arial"/>
          <w:b/>
          <w:bCs/>
          <w:color w:val="000000"/>
          <w:shd w:val="clear" w:color="auto" w:fill="FFFFFF"/>
          <w:lang w:val="es-ES_tradnl"/>
        </w:rPr>
        <w:t>L</w:t>
      </w:r>
      <w:r w:rsidRPr="006818CF">
        <w:rPr>
          <w:rFonts w:ascii="Arial" w:hAnsi="Arial" w:cs="Arial"/>
          <w:b/>
          <w:bCs/>
          <w:color w:val="000000"/>
          <w:shd w:val="clear" w:color="auto" w:fill="FFFFFF"/>
          <w:lang w:val="es-ES_tradnl"/>
        </w:rPr>
        <w:t xml:space="preserve"> 15 de octubre, de Amnistía</w:t>
      </w:r>
      <w:r w:rsidR="006818CF">
        <w:rPr>
          <w:rFonts w:ascii="Arial" w:hAnsi="Arial" w:cs="Arial"/>
          <w:b/>
          <w:bCs/>
          <w:color w:val="000000"/>
          <w:shd w:val="clear" w:color="auto" w:fill="FFFFFF"/>
          <w:lang w:val="es-ES_tradnl"/>
        </w:rPr>
        <w:t xml:space="preserve"> (véase clase las memorias)</w:t>
      </w:r>
      <w:r w:rsidRPr="006818CF">
        <w:rPr>
          <w:rStyle w:val="apple-converted-space"/>
          <w:rFonts w:ascii="Arial" w:hAnsi="Arial" w:cs="Arial"/>
          <w:color w:val="000000"/>
          <w:shd w:val="clear" w:color="auto" w:fill="FFFFFF"/>
          <w:lang w:val="es-ES_tradnl"/>
        </w:rPr>
        <w:t> </w:t>
      </w:r>
    </w:p>
    <w:p w:rsidR="00A7667B" w:rsidRDefault="00A7667B" w:rsidP="006818CF">
      <w:pPr>
        <w:pStyle w:val="Paragraphedeliste"/>
        <w:numPr>
          <w:ilvl w:val="0"/>
          <w:numId w:val="3"/>
        </w:numPr>
        <w:tabs>
          <w:tab w:val="left" w:pos="5298"/>
        </w:tabs>
        <w:jc w:val="both"/>
        <w:rPr>
          <w:rFonts w:ascii="Arial" w:hAnsi="Arial" w:cs="Arial"/>
          <w:b/>
          <w:sz w:val="28"/>
          <w:szCs w:val="28"/>
          <w:lang w:val="es-ES_tradnl"/>
        </w:rPr>
      </w:pPr>
      <w:r w:rsidRPr="006818CF">
        <w:rPr>
          <w:rFonts w:ascii="Arial" w:hAnsi="Arial" w:cs="Arial"/>
          <w:b/>
          <w:sz w:val="28"/>
          <w:szCs w:val="28"/>
          <w:lang w:val="es-ES_tradnl"/>
        </w:rPr>
        <w:t>La constitución de 1978</w:t>
      </w:r>
    </w:p>
    <w:p w:rsidR="0069135E" w:rsidRDefault="0069135E" w:rsidP="0069135E">
      <w:pPr>
        <w:tabs>
          <w:tab w:val="left" w:pos="5298"/>
        </w:tabs>
        <w:jc w:val="both"/>
        <w:rPr>
          <w:rFonts w:ascii="Arial" w:hAnsi="Arial" w:cs="Arial"/>
          <w:b/>
          <w:sz w:val="28"/>
          <w:szCs w:val="28"/>
          <w:lang w:val="es-ES_tradnl"/>
        </w:rPr>
      </w:pPr>
      <w:r>
        <w:rPr>
          <w:rFonts w:ascii="Arial" w:hAnsi="Arial" w:cs="Arial"/>
          <w:b/>
          <w:noProof/>
          <w:sz w:val="28"/>
          <w:szCs w:val="28"/>
        </w:rPr>
        <w:drawing>
          <wp:inline distT="0" distB="0" distL="0" distR="0">
            <wp:extent cx="1446501" cy="2441275"/>
            <wp:effectExtent l="19050" t="0" r="1299" b="0"/>
            <wp:docPr id="14" name="Image 8" descr="E:\DNL 2012\GOBERNAR ESPANA\PORTADA CONSTITUCION 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NL 2012\GOBERNAR ESPANA\PORTADA CONSTITUCION 1978.JPG"/>
                    <pic:cNvPicPr>
                      <a:picLocks noChangeAspect="1" noChangeArrowheads="1"/>
                    </pic:cNvPicPr>
                  </pic:nvPicPr>
                  <pic:blipFill>
                    <a:blip r:embed="rId56" cstate="print"/>
                    <a:srcRect/>
                    <a:stretch>
                      <a:fillRect/>
                    </a:stretch>
                  </pic:blipFill>
                  <pic:spPr bwMode="auto">
                    <a:xfrm>
                      <a:off x="0" y="0"/>
                      <a:ext cx="1449448" cy="2446248"/>
                    </a:xfrm>
                    <a:prstGeom prst="rect">
                      <a:avLst/>
                    </a:prstGeom>
                    <a:noFill/>
                    <a:ln w="9525">
                      <a:noFill/>
                      <a:miter lim="800000"/>
                      <a:headEnd/>
                      <a:tailEnd/>
                    </a:ln>
                  </pic:spPr>
                </pic:pic>
              </a:graphicData>
            </a:graphic>
          </wp:inline>
        </w:drawing>
      </w:r>
    </w:p>
    <w:p w:rsidR="0069135E" w:rsidRDefault="0069135E" w:rsidP="000E2446">
      <w:pPr>
        <w:pStyle w:val="Paragraphedeliste"/>
        <w:numPr>
          <w:ilvl w:val="0"/>
          <w:numId w:val="31"/>
        </w:numPr>
        <w:tabs>
          <w:tab w:val="left" w:pos="5298"/>
        </w:tabs>
        <w:jc w:val="both"/>
        <w:rPr>
          <w:rFonts w:ascii="Arial" w:hAnsi="Arial" w:cs="Arial"/>
          <w:b/>
          <w:sz w:val="28"/>
          <w:szCs w:val="28"/>
          <w:lang w:val="es-ES_tradnl"/>
        </w:rPr>
      </w:pPr>
      <w:r>
        <w:rPr>
          <w:rFonts w:ascii="Arial" w:hAnsi="Arial" w:cs="Arial"/>
          <w:b/>
          <w:sz w:val="28"/>
          <w:szCs w:val="28"/>
          <w:lang w:val="es-ES_tradnl"/>
        </w:rPr>
        <w:t xml:space="preserve">La comisión de los “padres de la Constitución” : </w:t>
      </w:r>
      <w:r w:rsidRPr="0069135E">
        <w:rPr>
          <w:rFonts w:ascii="Arial" w:hAnsi="Arial" w:cs="Arial"/>
          <w:lang w:val="es-ES_tradnl"/>
        </w:rPr>
        <w:t>3 diputados centristas, 1 socialista, 1 comunista, 1 nacionalista, 1 AP</w:t>
      </w:r>
      <w:r>
        <w:rPr>
          <w:rFonts w:ascii="Arial" w:hAnsi="Arial" w:cs="Arial"/>
          <w:b/>
          <w:sz w:val="28"/>
          <w:szCs w:val="28"/>
          <w:lang w:val="es-ES_tradnl"/>
        </w:rPr>
        <w:t>.</w:t>
      </w:r>
    </w:p>
    <w:p w:rsidR="00F55FE9" w:rsidRPr="00247F03" w:rsidRDefault="00F55FE9" w:rsidP="000E2446">
      <w:pPr>
        <w:pStyle w:val="Paragraphedeliste"/>
        <w:numPr>
          <w:ilvl w:val="0"/>
          <w:numId w:val="31"/>
        </w:numPr>
        <w:tabs>
          <w:tab w:val="left" w:pos="5298"/>
        </w:tabs>
        <w:jc w:val="both"/>
        <w:rPr>
          <w:rFonts w:ascii="Arial" w:hAnsi="Arial" w:cs="Arial"/>
          <w:szCs w:val="28"/>
          <w:lang w:val="es-ES_tradnl"/>
        </w:rPr>
      </w:pPr>
      <w:r>
        <w:rPr>
          <w:rFonts w:ascii="Arial" w:hAnsi="Arial" w:cs="Arial"/>
          <w:b/>
          <w:sz w:val="28"/>
          <w:szCs w:val="28"/>
          <w:lang w:val="es-ES_tradnl"/>
        </w:rPr>
        <w:t xml:space="preserve">6 de diciembre </w:t>
      </w:r>
      <w:r w:rsidR="00247F03" w:rsidRPr="00247F03">
        <w:rPr>
          <w:rFonts w:ascii="Arial" w:hAnsi="Arial" w:cs="Arial"/>
          <w:szCs w:val="28"/>
          <w:lang w:val="es-ES_tradnl"/>
        </w:rPr>
        <w:t>aprobada en referéndum por casi 88% de votos positivos (8% negativos).</w:t>
      </w:r>
    </w:p>
    <w:p w:rsidR="007167CA" w:rsidRDefault="004C4BD2" w:rsidP="007167CA">
      <w:pPr>
        <w:tabs>
          <w:tab w:val="left" w:pos="5298"/>
        </w:tabs>
        <w:jc w:val="both"/>
        <w:rPr>
          <w:rFonts w:ascii="Arial" w:hAnsi="Arial" w:cs="Arial"/>
          <w:lang w:val="es-ES_tradnl"/>
        </w:rPr>
      </w:pPr>
      <w:r>
        <w:rPr>
          <w:rFonts w:ascii="Arial" w:hAnsi="Arial" w:cs="Arial"/>
          <w:b/>
          <w:noProof/>
          <w:sz w:val="28"/>
          <w:szCs w:val="28"/>
        </w:rPr>
        <w:drawing>
          <wp:inline distT="0" distB="0" distL="0" distR="0">
            <wp:extent cx="2353214" cy="1794294"/>
            <wp:effectExtent l="19050" t="0" r="8986" b="0"/>
            <wp:docPr id="15" name="Image 9" descr="E:\DNL 2012\GOBERNAR ESPANA\pegatina-referendum-constitucion-197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NL 2012\GOBERNAR ESPANA\pegatina-referendum-constitucion-1978-jpg.jpg"/>
                    <pic:cNvPicPr>
                      <a:picLocks noChangeAspect="1" noChangeArrowheads="1"/>
                    </pic:cNvPicPr>
                  </pic:nvPicPr>
                  <pic:blipFill>
                    <a:blip r:embed="rId57" cstate="print"/>
                    <a:srcRect/>
                    <a:stretch>
                      <a:fillRect/>
                    </a:stretch>
                  </pic:blipFill>
                  <pic:spPr bwMode="auto">
                    <a:xfrm>
                      <a:off x="0" y="0"/>
                      <a:ext cx="2353379" cy="1794420"/>
                    </a:xfrm>
                    <a:prstGeom prst="rect">
                      <a:avLst/>
                    </a:prstGeom>
                    <a:noFill/>
                    <a:ln w="9525">
                      <a:noFill/>
                      <a:miter lim="800000"/>
                      <a:headEnd/>
                      <a:tailEnd/>
                    </a:ln>
                  </pic:spPr>
                </pic:pic>
              </a:graphicData>
            </a:graphic>
          </wp:inline>
        </w:drawing>
      </w:r>
      <w:r>
        <w:rPr>
          <w:rFonts w:ascii="Arial" w:hAnsi="Arial" w:cs="Arial"/>
          <w:b/>
          <w:sz w:val="28"/>
          <w:szCs w:val="28"/>
          <w:lang w:val="es-ES_tradnl"/>
        </w:rPr>
        <w:t xml:space="preserve">ACTIVIDAD N°14 : </w:t>
      </w:r>
      <w:r w:rsidRPr="004C4BD2">
        <w:rPr>
          <w:rFonts w:ascii="Arial" w:hAnsi="Arial" w:cs="Arial"/>
          <w:lang w:val="es-ES_tradnl"/>
        </w:rPr>
        <w:t>comenta el eslogan de este cartel.</w:t>
      </w:r>
    </w:p>
    <w:p w:rsidR="006E2FBF" w:rsidRDefault="006E2FBF" w:rsidP="000E2446">
      <w:pPr>
        <w:pStyle w:val="Paragraphedeliste"/>
        <w:numPr>
          <w:ilvl w:val="0"/>
          <w:numId w:val="32"/>
        </w:numPr>
        <w:tabs>
          <w:tab w:val="left" w:pos="5298"/>
        </w:tabs>
        <w:jc w:val="both"/>
        <w:rPr>
          <w:rFonts w:ascii="Arial" w:hAnsi="Arial" w:cs="Arial"/>
          <w:lang w:val="es-ES_tradnl"/>
        </w:rPr>
      </w:pPr>
      <w:r>
        <w:rPr>
          <w:rFonts w:ascii="Arial" w:hAnsi="Arial" w:cs="Arial"/>
          <w:lang w:val="es-ES_tradnl"/>
        </w:rPr>
        <w:t xml:space="preserve">Fue fruto del </w:t>
      </w:r>
      <w:r w:rsidRPr="006E2FBF">
        <w:rPr>
          <w:rFonts w:ascii="Arial" w:hAnsi="Arial" w:cs="Arial"/>
          <w:b/>
          <w:sz w:val="28"/>
          <w:lang w:val="es-ES_tradnl"/>
        </w:rPr>
        <w:t xml:space="preserve">consenso </w:t>
      </w:r>
      <w:r>
        <w:rPr>
          <w:rFonts w:ascii="Arial" w:hAnsi="Arial" w:cs="Arial"/>
          <w:lang w:val="es-ES_tradnl"/>
        </w:rPr>
        <w:t>: la izquierda renunciaba al carácter republicano del Estado y la derecha admitía la democracia, los nacionalistas catalanes aceptaban la expresión “nación española</w:t>
      </w:r>
    </w:p>
    <w:p w:rsidR="006E2FBF" w:rsidRDefault="006E2FBF" w:rsidP="000E2446">
      <w:pPr>
        <w:pStyle w:val="Paragraphedeliste"/>
        <w:numPr>
          <w:ilvl w:val="0"/>
          <w:numId w:val="32"/>
        </w:numPr>
        <w:tabs>
          <w:tab w:val="left" w:pos="5298"/>
        </w:tabs>
        <w:jc w:val="both"/>
        <w:rPr>
          <w:rFonts w:ascii="Arial" w:hAnsi="Arial" w:cs="Arial"/>
          <w:lang w:val="es-ES_tradnl"/>
        </w:rPr>
      </w:pPr>
      <w:r>
        <w:rPr>
          <w:rFonts w:ascii="Arial" w:hAnsi="Arial" w:cs="Arial"/>
          <w:lang w:val="es-ES_tradnl"/>
        </w:rPr>
        <w:t>El PNV no aceptó la Constitución</w:t>
      </w:r>
    </w:p>
    <w:p w:rsidR="006E2FBF" w:rsidRPr="00963523" w:rsidRDefault="00963523" w:rsidP="000E2446">
      <w:pPr>
        <w:pStyle w:val="Paragraphedeliste"/>
        <w:numPr>
          <w:ilvl w:val="0"/>
          <w:numId w:val="32"/>
        </w:numPr>
        <w:tabs>
          <w:tab w:val="left" w:pos="5298"/>
        </w:tabs>
        <w:jc w:val="both"/>
        <w:rPr>
          <w:rFonts w:ascii="Arial" w:hAnsi="Arial" w:cs="Arial"/>
          <w:b/>
          <w:u w:val="single"/>
          <w:lang w:val="es-ES_tradnl"/>
        </w:rPr>
      </w:pPr>
      <w:r w:rsidRPr="00963523">
        <w:rPr>
          <w:rFonts w:ascii="Arial" w:hAnsi="Arial" w:cs="Arial"/>
          <w:b/>
          <w:sz w:val="28"/>
          <w:u w:val="single"/>
          <w:lang w:val="es-ES_tradnl"/>
        </w:rPr>
        <w:t>Los elementos configuradores :</w:t>
      </w:r>
    </w:p>
    <w:p w:rsidR="00963523" w:rsidRDefault="00963523" w:rsidP="000E2446">
      <w:pPr>
        <w:pStyle w:val="Paragraphedeliste"/>
        <w:numPr>
          <w:ilvl w:val="0"/>
          <w:numId w:val="20"/>
        </w:numPr>
        <w:tabs>
          <w:tab w:val="left" w:pos="5298"/>
        </w:tabs>
        <w:jc w:val="both"/>
        <w:rPr>
          <w:rFonts w:ascii="Arial" w:hAnsi="Arial" w:cs="Arial"/>
          <w:lang w:val="es-ES_tradnl"/>
        </w:rPr>
      </w:pPr>
      <w:r>
        <w:rPr>
          <w:rFonts w:ascii="Arial" w:hAnsi="Arial" w:cs="Arial"/>
          <w:lang w:val="es-ES_tradnl"/>
        </w:rPr>
        <w:t>Un Estado social y democrático, organizada en una monarquía parlamentaria como forma de gobierno.</w:t>
      </w:r>
    </w:p>
    <w:p w:rsidR="00963523" w:rsidRDefault="00963523" w:rsidP="000E2446">
      <w:pPr>
        <w:pStyle w:val="Paragraphedeliste"/>
        <w:numPr>
          <w:ilvl w:val="0"/>
          <w:numId w:val="20"/>
        </w:numPr>
        <w:tabs>
          <w:tab w:val="left" w:pos="5298"/>
        </w:tabs>
        <w:jc w:val="both"/>
        <w:rPr>
          <w:rFonts w:ascii="Arial" w:hAnsi="Arial" w:cs="Arial"/>
          <w:lang w:val="es-ES_tradnl"/>
        </w:rPr>
      </w:pPr>
      <w:r>
        <w:rPr>
          <w:rFonts w:ascii="Arial" w:hAnsi="Arial" w:cs="Arial"/>
          <w:lang w:val="es-ES_tradnl"/>
        </w:rPr>
        <w:t>Autogobierno de las nacionalidades (Cataluña, Pa</w:t>
      </w:r>
      <w:r w:rsidR="002564A7">
        <w:rPr>
          <w:rFonts w:ascii="Arial" w:hAnsi="Arial" w:cs="Arial"/>
          <w:lang w:val="es-ES_tradnl"/>
        </w:rPr>
        <w:t>í</w:t>
      </w:r>
      <w:r>
        <w:rPr>
          <w:rFonts w:ascii="Arial" w:hAnsi="Arial" w:cs="Arial"/>
          <w:lang w:val="es-ES_tradnl"/>
        </w:rPr>
        <w:t>s Vasco, Galicia) y de las regiones</w:t>
      </w:r>
      <w:r w:rsidR="002564A7">
        <w:rPr>
          <w:rFonts w:ascii="Arial" w:hAnsi="Arial" w:cs="Arial"/>
          <w:lang w:val="es-ES_tradnl"/>
        </w:rPr>
        <w:t xml:space="preserve"> (las demás) </w:t>
      </w:r>
      <w:r w:rsidR="002564A7">
        <w:rPr>
          <w:rFonts w:ascii="Calibri" w:hAnsi="Calibri" w:cs="Arial"/>
          <w:lang w:val="es-ES_tradnl"/>
        </w:rPr>
        <w:t>→</w:t>
      </w:r>
      <w:r w:rsidR="002564A7">
        <w:rPr>
          <w:rFonts w:ascii="Arial" w:hAnsi="Arial" w:cs="Arial"/>
          <w:lang w:val="es-ES_tradnl"/>
        </w:rPr>
        <w:t>comunidades autónomas</w:t>
      </w:r>
      <w:r>
        <w:rPr>
          <w:rFonts w:ascii="Arial" w:hAnsi="Arial" w:cs="Arial"/>
          <w:lang w:val="es-ES_tradnl"/>
        </w:rPr>
        <w:t>.</w:t>
      </w:r>
    </w:p>
    <w:p w:rsidR="002564A7" w:rsidRDefault="002564A7" w:rsidP="000E2446">
      <w:pPr>
        <w:pStyle w:val="Paragraphedeliste"/>
        <w:numPr>
          <w:ilvl w:val="0"/>
          <w:numId w:val="20"/>
        </w:numPr>
        <w:tabs>
          <w:tab w:val="left" w:pos="5298"/>
        </w:tabs>
        <w:jc w:val="both"/>
        <w:rPr>
          <w:rFonts w:ascii="Arial" w:hAnsi="Arial" w:cs="Arial"/>
          <w:lang w:val="es-ES_tradnl"/>
        </w:rPr>
      </w:pPr>
      <w:r>
        <w:rPr>
          <w:rFonts w:ascii="Arial" w:hAnsi="Arial" w:cs="Arial"/>
          <w:lang w:val="es-ES_tradnl"/>
        </w:rPr>
        <w:t>El estado deja de definirse como católico y se declara implícitamente laico.</w:t>
      </w:r>
    </w:p>
    <w:p w:rsidR="002564A7" w:rsidRDefault="002564A7" w:rsidP="000E2446">
      <w:pPr>
        <w:pStyle w:val="Paragraphedeliste"/>
        <w:numPr>
          <w:ilvl w:val="0"/>
          <w:numId w:val="20"/>
        </w:numPr>
        <w:tabs>
          <w:tab w:val="left" w:pos="5298"/>
        </w:tabs>
        <w:jc w:val="both"/>
        <w:rPr>
          <w:rFonts w:ascii="Arial" w:hAnsi="Arial" w:cs="Arial"/>
          <w:lang w:val="es-ES_tradnl"/>
        </w:rPr>
      </w:pPr>
      <w:r>
        <w:rPr>
          <w:rFonts w:ascii="Arial" w:hAnsi="Arial" w:cs="Arial"/>
          <w:lang w:val="es-ES_tradnl"/>
        </w:rPr>
        <w:t>Reconocimiento de los derechos civiles</w:t>
      </w:r>
    </w:p>
    <w:p w:rsidR="002564A7" w:rsidRDefault="002564A7" w:rsidP="000E2446">
      <w:pPr>
        <w:pStyle w:val="Paragraphedeliste"/>
        <w:numPr>
          <w:ilvl w:val="0"/>
          <w:numId w:val="20"/>
        </w:numPr>
        <w:tabs>
          <w:tab w:val="left" w:pos="5298"/>
        </w:tabs>
        <w:jc w:val="both"/>
        <w:rPr>
          <w:rFonts w:ascii="Arial" w:hAnsi="Arial" w:cs="Arial"/>
          <w:lang w:val="es-ES_tradnl"/>
        </w:rPr>
      </w:pPr>
      <w:r>
        <w:rPr>
          <w:rFonts w:ascii="Arial" w:hAnsi="Arial" w:cs="Arial"/>
          <w:lang w:val="es-ES_tradnl"/>
        </w:rPr>
        <w:t>El poder reside en las Cortes (Senado y Congreso de los diputados) y en el gobierno</w:t>
      </w:r>
      <w:r>
        <w:rPr>
          <w:rFonts w:ascii="Calibri" w:hAnsi="Calibri" w:cs="Arial"/>
          <w:lang w:val="es-ES_tradnl"/>
        </w:rPr>
        <w:t>→</w:t>
      </w:r>
      <w:r>
        <w:rPr>
          <w:rFonts w:ascii="Arial" w:hAnsi="Arial" w:cs="Arial"/>
          <w:lang w:val="es-ES_tradnl"/>
        </w:rPr>
        <w:t>Rey=mando de las fuerzas armadas + funciones de representación</w:t>
      </w:r>
    </w:p>
    <w:p w:rsidR="002564A7" w:rsidRDefault="002564A7" w:rsidP="000E2446">
      <w:pPr>
        <w:pStyle w:val="Paragraphedeliste"/>
        <w:numPr>
          <w:ilvl w:val="0"/>
          <w:numId w:val="20"/>
        </w:numPr>
        <w:tabs>
          <w:tab w:val="left" w:pos="5298"/>
        </w:tabs>
        <w:jc w:val="both"/>
        <w:rPr>
          <w:rFonts w:ascii="Arial" w:hAnsi="Arial" w:cs="Arial"/>
          <w:lang w:val="es-ES_tradnl"/>
        </w:rPr>
      </w:pPr>
      <w:r>
        <w:rPr>
          <w:rFonts w:ascii="Arial" w:hAnsi="Arial" w:cs="Arial"/>
          <w:lang w:val="es-ES_tradnl"/>
        </w:rPr>
        <w:t>Se establece la división de poderes.</w:t>
      </w:r>
    </w:p>
    <w:p w:rsidR="002564A7" w:rsidRPr="00963523" w:rsidRDefault="002564A7" w:rsidP="002564A7">
      <w:pPr>
        <w:pStyle w:val="Paragraphedeliste"/>
        <w:tabs>
          <w:tab w:val="left" w:pos="5298"/>
        </w:tabs>
        <w:ind w:left="1080"/>
        <w:jc w:val="both"/>
        <w:rPr>
          <w:rFonts w:ascii="Arial" w:hAnsi="Arial" w:cs="Arial"/>
          <w:lang w:val="es-ES_tradnl"/>
        </w:rPr>
      </w:pPr>
    </w:p>
    <w:p w:rsidR="00A7667B" w:rsidRDefault="00A7667B" w:rsidP="00A7667B">
      <w:pPr>
        <w:pStyle w:val="Paragraphedeliste"/>
        <w:numPr>
          <w:ilvl w:val="0"/>
          <w:numId w:val="3"/>
        </w:numPr>
        <w:tabs>
          <w:tab w:val="left" w:pos="5298"/>
        </w:tabs>
        <w:jc w:val="both"/>
        <w:rPr>
          <w:rFonts w:ascii="Arial" w:hAnsi="Arial" w:cs="Arial"/>
          <w:b/>
          <w:sz w:val="28"/>
          <w:szCs w:val="28"/>
          <w:lang w:val="es-ES_tradnl"/>
        </w:rPr>
      </w:pPr>
      <w:r>
        <w:rPr>
          <w:rFonts w:ascii="Arial" w:hAnsi="Arial" w:cs="Arial"/>
          <w:b/>
          <w:sz w:val="28"/>
          <w:szCs w:val="28"/>
          <w:lang w:val="es-ES_tradnl"/>
        </w:rPr>
        <w:t>Una democracia débil y acosada</w:t>
      </w:r>
    </w:p>
    <w:p w:rsidR="00494F12" w:rsidRDefault="00494F12" w:rsidP="000E2446">
      <w:pPr>
        <w:pStyle w:val="Paragraphedeliste"/>
        <w:numPr>
          <w:ilvl w:val="0"/>
          <w:numId w:val="33"/>
        </w:numPr>
        <w:tabs>
          <w:tab w:val="left" w:pos="5298"/>
        </w:tabs>
        <w:jc w:val="both"/>
        <w:rPr>
          <w:rFonts w:ascii="Arial" w:hAnsi="Arial" w:cs="Arial"/>
          <w:b/>
          <w:szCs w:val="28"/>
          <w:lang w:val="es-ES_tradnl"/>
        </w:rPr>
      </w:pPr>
      <w:r w:rsidRPr="00034D6D">
        <w:rPr>
          <w:rFonts w:ascii="Arial" w:hAnsi="Arial" w:cs="Arial"/>
          <w:b/>
          <w:szCs w:val="28"/>
          <w:lang w:val="es-ES_tradnl"/>
        </w:rPr>
        <w:t xml:space="preserve">Los estatutos de autonomía </w:t>
      </w:r>
      <w:r w:rsidR="00034D6D">
        <w:rPr>
          <w:rFonts w:ascii="Arial" w:hAnsi="Arial" w:cs="Arial"/>
          <w:b/>
          <w:szCs w:val="28"/>
          <w:lang w:val="es-ES_tradnl"/>
        </w:rPr>
        <w:t xml:space="preserve"> (1979/80) : </w:t>
      </w:r>
      <w:r w:rsidR="00034D6D" w:rsidRPr="00034D6D">
        <w:rPr>
          <w:rFonts w:ascii="Arial" w:hAnsi="Arial" w:cs="Arial"/>
          <w:szCs w:val="28"/>
          <w:lang w:val="es-ES_tradnl"/>
        </w:rPr>
        <w:t>cada comunidad autónoma pasaba a tener un parlamento y un gobierno surgido de las urnas</w:t>
      </w:r>
      <w:r w:rsidR="00034D6D">
        <w:rPr>
          <w:rFonts w:ascii="Arial" w:hAnsi="Arial" w:cs="Arial"/>
          <w:b/>
          <w:szCs w:val="28"/>
          <w:lang w:val="es-ES_tradnl"/>
        </w:rPr>
        <w:t>.</w:t>
      </w:r>
    </w:p>
    <w:p w:rsidR="00034D6D" w:rsidRDefault="00034D6D" w:rsidP="000E2446">
      <w:pPr>
        <w:pStyle w:val="Paragraphedeliste"/>
        <w:numPr>
          <w:ilvl w:val="0"/>
          <w:numId w:val="33"/>
        </w:numPr>
        <w:tabs>
          <w:tab w:val="left" w:pos="5298"/>
        </w:tabs>
        <w:jc w:val="both"/>
        <w:rPr>
          <w:rFonts w:ascii="Arial" w:hAnsi="Arial" w:cs="Arial"/>
          <w:szCs w:val="28"/>
          <w:lang w:val="es-ES_tradnl"/>
        </w:rPr>
      </w:pPr>
      <w:r>
        <w:rPr>
          <w:rFonts w:ascii="Arial" w:hAnsi="Arial" w:cs="Arial"/>
          <w:b/>
          <w:szCs w:val="28"/>
          <w:lang w:val="es-ES_tradnl"/>
        </w:rPr>
        <w:t xml:space="preserve">Leyes sociales : </w:t>
      </w:r>
      <w:r w:rsidRPr="00034D6D">
        <w:rPr>
          <w:rFonts w:ascii="Arial" w:hAnsi="Arial" w:cs="Arial"/>
          <w:szCs w:val="28"/>
          <w:lang w:val="es-ES_tradnl"/>
        </w:rPr>
        <w:t>derecho al divorcio, el aborto terapéutico.</w:t>
      </w:r>
    </w:p>
    <w:p w:rsidR="00034D6D" w:rsidRPr="00034D6D" w:rsidRDefault="00034D6D" w:rsidP="000E2446">
      <w:pPr>
        <w:pStyle w:val="Paragraphedeliste"/>
        <w:numPr>
          <w:ilvl w:val="0"/>
          <w:numId w:val="33"/>
        </w:numPr>
        <w:tabs>
          <w:tab w:val="left" w:pos="5298"/>
        </w:tabs>
        <w:jc w:val="both"/>
        <w:rPr>
          <w:rFonts w:ascii="Arial" w:hAnsi="Arial" w:cs="Arial"/>
          <w:sz w:val="24"/>
          <w:szCs w:val="28"/>
          <w:u w:val="single"/>
          <w:lang w:val="es-ES_tradnl"/>
        </w:rPr>
      </w:pPr>
      <w:r w:rsidRPr="00034D6D">
        <w:rPr>
          <w:rFonts w:ascii="Arial" w:hAnsi="Arial" w:cs="Arial"/>
          <w:b/>
          <w:sz w:val="24"/>
          <w:szCs w:val="28"/>
          <w:u w:val="single"/>
          <w:lang w:val="es-ES_tradnl"/>
        </w:rPr>
        <w:t>Los enemigos de la democracia :</w:t>
      </w:r>
    </w:p>
    <w:p w:rsidR="00034D6D" w:rsidRDefault="00564B95" w:rsidP="000E2446">
      <w:pPr>
        <w:pStyle w:val="Paragraphedeliste"/>
        <w:numPr>
          <w:ilvl w:val="0"/>
          <w:numId w:val="20"/>
        </w:numPr>
        <w:tabs>
          <w:tab w:val="left" w:pos="5298"/>
        </w:tabs>
        <w:jc w:val="both"/>
        <w:rPr>
          <w:rFonts w:ascii="Arial" w:hAnsi="Arial" w:cs="Arial"/>
          <w:sz w:val="24"/>
          <w:szCs w:val="28"/>
          <w:lang w:val="es-ES_tradnl"/>
        </w:rPr>
      </w:pPr>
      <w:r w:rsidRPr="00564B95">
        <w:rPr>
          <w:rFonts w:ascii="Arial" w:hAnsi="Arial" w:cs="Arial"/>
          <w:sz w:val="24"/>
          <w:szCs w:val="28"/>
          <w:lang w:val="es-ES_tradnl"/>
        </w:rPr>
        <w:t>Solo en 1980, murieron en atentados terroristas en España 124 personas, de las cuales96 fueron víctimas de ETA. La mayoría eran militares o policías. Entonces ETA tenia el apoyo de un 15% de la población vasca</w:t>
      </w:r>
      <w:r w:rsidRPr="00564B95">
        <w:rPr>
          <w:rFonts w:ascii="Calibri" w:hAnsi="Calibri" w:cs="Arial"/>
          <w:sz w:val="24"/>
          <w:szCs w:val="28"/>
          <w:lang w:val="es-ES_tradnl"/>
        </w:rPr>
        <w:t>→</w:t>
      </w:r>
      <w:r w:rsidRPr="00564B95">
        <w:rPr>
          <w:rFonts w:ascii="Arial" w:hAnsi="Arial" w:cs="Arial"/>
          <w:sz w:val="24"/>
          <w:szCs w:val="28"/>
          <w:lang w:val="es-ES_tradnl"/>
        </w:rPr>
        <w:t>Herri Batasuna.</w:t>
      </w:r>
    </w:p>
    <w:p w:rsidR="000D483F" w:rsidRDefault="000D483F" w:rsidP="000E2446">
      <w:pPr>
        <w:pStyle w:val="Paragraphedeliste"/>
        <w:numPr>
          <w:ilvl w:val="0"/>
          <w:numId w:val="20"/>
        </w:numPr>
        <w:tabs>
          <w:tab w:val="left" w:pos="5298"/>
        </w:tabs>
        <w:jc w:val="both"/>
        <w:rPr>
          <w:rFonts w:ascii="Arial" w:hAnsi="Arial" w:cs="Arial"/>
          <w:sz w:val="24"/>
          <w:szCs w:val="28"/>
          <w:lang w:val="es-ES_tradnl"/>
        </w:rPr>
      </w:pPr>
      <w:r>
        <w:rPr>
          <w:rFonts w:ascii="Arial" w:hAnsi="Arial" w:cs="Arial"/>
          <w:sz w:val="24"/>
          <w:szCs w:val="28"/>
          <w:lang w:val="es-ES_tradnl"/>
        </w:rPr>
        <w:t>Entre 1977 y 1981 = mayor cantidad de atentados terroristas</w:t>
      </w:r>
      <w:r>
        <w:rPr>
          <w:rFonts w:ascii="Calibri" w:hAnsi="Calibri" w:cs="Arial"/>
          <w:sz w:val="24"/>
          <w:szCs w:val="28"/>
          <w:lang w:val="es-ES_tradnl"/>
        </w:rPr>
        <w:t>→</w:t>
      </w:r>
      <w:r>
        <w:rPr>
          <w:rFonts w:ascii="Arial" w:hAnsi="Arial" w:cs="Arial"/>
          <w:sz w:val="24"/>
          <w:szCs w:val="28"/>
          <w:lang w:val="es-ES_tradnl"/>
        </w:rPr>
        <w:t>objetivo=desestabilización del régimen.</w:t>
      </w:r>
    </w:p>
    <w:p w:rsidR="000D483F" w:rsidRDefault="000D483F" w:rsidP="000E2446">
      <w:pPr>
        <w:pStyle w:val="Paragraphedeliste"/>
        <w:numPr>
          <w:ilvl w:val="0"/>
          <w:numId w:val="20"/>
        </w:numPr>
        <w:tabs>
          <w:tab w:val="left" w:pos="5298"/>
        </w:tabs>
        <w:jc w:val="both"/>
        <w:rPr>
          <w:rFonts w:ascii="Arial" w:hAnsi="Arial" w:cs="Arial"/>
          <w:sz w:val="24"/>
          <w:szCs w:val="28"/>
          <w:lang w:val="es-ES_tradnl"/>
        </w:rPr>
      </w:pPr>
      <w:r>
        <w:rPr>
          <w:rFonts w:ascii="Arial" w:hAnsi="Arial" w:cs="Arial"/>
          <w:sz w:val="24"/>
          <w:szCs w:val="28"/>
          <w:lang w:val="es-ES_tradnl"/>
        </w:rPr>
        <w:t>Provocó una reacción en los círculos policiales heredados del franquismo (“guerra sucia”)= “Batallón Vasco español”=atentados contra dirigentes vascos exiliados en Francia.</w:t>
      </w:r>
    </w:p>
    <w:p w:rsidR="000D483F" w:rsidRPr="007F11BF" w:rsidRDefault="000D483F" w:rsidP="000E2446">
      <w:pPr>
        <w:pStyle w:val="Paragraphedeliste"/>
        <w:numPr>
          <w:ilvl w:val="0"/>
          <w:numId w:val="20"/>
        </w:numPr>
        <w:tabs>
          <w:tab w:val="left" w:pos="5298"/>
        </w:tabs>
        <w:jc w:val="both"/>
        <w:rPr>
          <w:rFonts w:ascii="Arial" w:hAnsi="Arial" w:cs="Arial"/>
          <w:sz w:val="24"/>
          <w:szCs w:val="28"/>
          <w:lang w:val="es-ES_tradnl"/>
        </w:rPr>
      </w:pPr>
      <w:r>
        <w:rPr>
          <w:rFonts w:ascii="Arial" w:hAnsi="Arial" w:cs="Arial"/>
          <w:sz w:val="24"/>
          <w:szCs w:val="28"/>
          <w:lang w:val="es-ES_tradnl"/>
        </w:rPr>
        <w:t>Grupos involucionistas de extrema derecha</w:t>
      </w:r>
      <w:r w:rsidR="002C2DD4">
        <w:rPr>
          <w:rFonts w:ascii="Arial" w:hAnsi="Arial" w:cs="Arial"/>
          <w:sz w:val="24"/>
          <w:szCs w:val="28"/>
          <w:lang w:val="es-ES_tradnl"/>
        </w:rPr>
        <w:t xml:space="preserve"> </w:t>
      </w:r>
      <w:r>
        <w:rPr>
          <w:rFonts w:ascii="Calibri" w:hAnsi="Calibri" w:cs="Arial"/>
          <w:sz w:val="24"/>
          <w:szCs w:val="28"/>
          <w:lang w:val="es-ES_tradnl"/>
        </w:rPr>
        <w:t>→</w:t>
      </w:r>
      <w:r>
        <w:rPr>
          <w:rFonts w:ascii="Arial" w:hAnsi="Arial" w:cs="Arial"/>
          <w:sz w:val="24"/>
          <w:szCs w:val="28"/>
          <w:lang w:val="es-ES_tradnl"/>
        </w:rPr>
        <w:t xml:space="preserve">atentados. Prensa fascista, encabezada por el periódico </w:t>
      </w:r>
      <w:r w:rsidRPr="002C2DD4">
        <w:rPr>
          <w:rFonts w:ascii="Arial" w:hAnsi="Arial" w:cs="Arial"/>
          <w:i/>
          <w:sz w:val="24"/>
          <w:szCs w:val="28"/>
          <w:lang w:val="es-ES_tradnl"/>
        </w:rPr>
        <w:t>El Alc</w:t>
      </w:r>
      <w:r w:rsidR="002C2DD4" w:rsidRPr="002C2DD4">
        <w:rPr>
          <w:rFonts w:ascii="Arial" w:hAnsi="Arial" w:cs="Arial"/>
          <w:i/>
          <w:sz w:val="24"/>
          <w:szCs w:val="28"/>
          <w:lang w:val="es-ES_tradnl"/>
        </w:rPr>
        <w:t>á</w:t>
      </w:r>
      <w:r w:rsidRPr="002C2DD4">
        <w:rPr>
          <w:rFonts w:ascii="Arial" w:hAnsi="Arial" w:cs="Arial"/>
          <w:i/>
          <w:sz w:val="24"/>
          <w:szCs w:val="28"/>
          <w:lang w:val="es-ES_tradnl"/>
        </w:rPr>
        <w:t>zar</w:t>
      </w:r>
      <w:r w:rsidR="002C2DD4">
        <w:rPr>
          <w:rFonts w:ascii="Arial" w:hAnsi="Arial" w:cs="Arial"/>
          <w:i/>
          <w:sz w:val="24"/>
          <w:szCs w:val="28"/>
          <w:lang w:val="es-ES_tradnl"/>
        </w:rPr>
        <w:t>.</w:t>
      </w:r>
    </w:p>
    <w:p w:rsidR="007F11BF" w:rsidRDefault="001B5235" w:rsidP="000E2446">
      <w:pPr>
        <w:pStyle w:val="Paragraphedeliste"/>
        <w:numPr>
          <w:ilvl w:val="0"/>
          <w:numId w:val="34"/>
        </w:numPr>
        <w:tabs>
          <w:tab w:val="left" w:pos="5298"/>
        </w:tabs>
        <w:jc w:val="both"/>
        <w:rPr>
          <w:rFonts w:ascii="Arial" w:hAnsi="Arial" w:cs="Arial"/>
          <w:b/>
          <w:sz w:val="32"/>
          <w:szCs w:val="28"/>
          <w:lang w:val="es-ES_tradnl"/>
        </w:rPr>
      </w:pPr>
      <w:r>
        <w:rPr>
          <w:rFonts w:ascii="Arial" w:hAnsi="Arial" w:cs="Arial"/>
          <w:b/>
          <w:sz w:val="32"/>
          <w:szCs w:val="28"/>
          <w:lang w:val="es-ES_tradnl"/>
        </w:rPr>
        <w:t>EL</w:t>
      </w:r>
      <w:r w:rsidR="007F11BF" w:rsidRPr="007F11BF">
        <w:rPr>
          <w:rFonts w:ascii="Arial" w:hAnsi="Arial" w:cs="Arial"/>
          <w:b/>
          <w:sz w:val="32"/>
          <w:szCs w:val="28"/>
          <w:lang w:val="es-ES_tradnl"/>
        </w:rPr>
        <w:t xml:space="preserve"> 23-F</w:t>
      </w:r>
    </w:p>
    <w:p w:rsidR="001B5235" w:rsidRDefault="001B5235" w:rsidP="001B5235">
      <w:pPr>
        <w:tabs>
          <w:tab w:val="left" w:pos="5298"/>
        </w:tabs>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B5235">
        <w:rPr>
          <w:rFonts w:ascii="Arial" w:hAnsi="Arial" w:cs="Arial"/>
          <w:b/>
          <w:noProof/>
          <w:sz w:val="32"/>
          <w:szCs w:val="28"/>
        </w:rPr>
        <w:drawing>
          <wp:inline distT="0" distB="0" distL="0" distR="0">
            <wp:extent cx="2131060" cy="1552755"/>
            <wp:effectExtent l="19050" t="0" r="2540" b="0"/>
            <wp:docPr id="20" name="Image 10" descr="E:\DNL 2012\GOBERNAR ESPANA\tejero en las co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NL 2012\GOBERNAR ESPANA\tejero en las cortes.jpg"/>
                    <pic:cNvPicPr>
                      <a:picLocks noChangeAspect="1" noChangeArrowheads="1"/>
                    </pic:cNvPicPr>
                  </pic:nvPicPr>
                  <pic:blipFill>
                    <a:blip r:embed="rId58" cstate="print"/>
                    <a:srcRect/>
                    <a:stretch>
                      <a:fillRect/>
                    </a:stretch>
                  </pic:blipFill>
                  <pic:spPr bwMode="auto">
                    <a:xfrm>
                      <a:off x="0" y="0"/>
                      <a:ext cx="2130906" cy="1552643"/>
                    </a:xfrm>
                    <a:prstGeom prst="rect">
                      <a:avLst/>
                    </a:prstGeom>
                    <a:noFill/>
                    <a:ln w="9525">
                      <a:noFill/>
                      <a:miter lim="800000"/>
                      <a:headEnd/>
                      <a:tailEnd/>
                    </a:ln>
                  </pic:spPr>
                </pic:pic>
              </a:graphicData>
            </a:graphic>
          </wp:inline>
        </w:drawing>
      </w:r>
      <w:r w:rsidRPr="001B523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
          <w:noProof/>
          <w:sz w:val="32"/>
          <w:szCs w:val="28"/>
        </w:rPr>
        <w:drawing>
          <wp:inline distT="0" distB="0" distL="0" distR="0">
            <wp:extent cx="2511376" cy="1561381"/>
            <wp:effectExtent l="19050" t="0" r="3224" b="0"/>
            <wp:docPr id="23" name="Image 11" descr="E:\DNL 2012\GOBERNAR ESPANA\teje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NL 2012\GOBERNAR ESPANA\tejero 2.jpg"/>
                    <pic:cNvPicPr>
                      <a:picLocks noChangeAspect="1" noChangeArrowheads="1"/>
                    </pic:cNvPicPr>
                  </pic:nvPicPr>
                  <pic:blipFill>
                    <a:blip r:embed="rId59" cstate="print"/>
                    <a:srcRect/>
                    <a:stretch>
                      <a:fillRect/>
                    </a:stretch>
                  </pic:blipFill>
                  <pic:spPr bwMode="auto">
                    <a:xfrm>
                      <a:off x="0" y="0"/>
                      <a:ext cx="2509702" cy="1560340"/>
                    </a:xfrm>
                    <a:prstGeom prst="rect">
                      <a:avLst/>
                    </a:prstGeom>
                    <a:noFill/>
                    <a:ln w="9525">
                      <a:noFill/>
                      <a:miter lim="800000"/>
                      <a:headEnd/>
                      <a:tailEnd/>
                    </a:ln>
                  </pic:spPr>
                </pic:pic>
              </a:graphicData>
            </a:graphic>
          </wp:inline>
        </w:drawing>
      </w:r>
    </w:p>
    <w:p w:rsidR="001A0AE3" w:rsidRPr="001A0AE3" w:rsidRDefault="001A0AE3" w:rsidP="001B5235">
      <w:pPr>
        <w:tabs>
          <w:tab w:val="left" w:pos="5298"/>
        </w:tabs>
        <w:jc w:val="both"/>
        <w:rPr>
          <w:rFonts w:ascii="Arial" w:hAnsi="Arial" w:cs="Arial"/>
          <w:b/>
          <w:sz w:val="24"/>
          <w:u w:val="single"/>
          <w:lang w:val="es-ES_tradnl"/>
        </w:rPr>
      </w:pPr>
      <w:r w:rsidRPr="001A0AE3">
        <w:rPr>
          <w:rFonts w:ascii="Arial" w:hAnsi="Arial" w:cs="Arial"/>
          <w:b/>
          <w:sz w:val="24"/>
          <w:u w:val="single"/>
          <w:lang w:val="es-ES_tradnl"/>
        </w:rPr>
        <w:t>Actividad n°15</w:t>
      </w:r>
    </w:p>
    <w:p w:rsidR="001A0AE3" w:rsidRPr="001A0AE3" w:rsidRDefault="001A0AE3" w:rsidP="001B5235">
      <w:pPr>
        <w:tabs>
          <w:tab w:val="left" w:pos="5298"/>
        </w:tabs>
        <w:jc w:val="both"/>
        <w:rPr>
          <w:rFonts w:ascii="Arial" w:hAnsi="Arial" w:cs="Arial"/>
          <w:b/>
          <w:lang w:val="es-ES_tradnl"/>
        </w:rPr>
      </w:pPr>
      <w:r w:rsidRPr="001A0AE3">
        <w:rPr>
          <w:rFonts w:ascii="Arial" w:hAnsi="Arial" w:cs="Arial"/>
          <w:b/>
          <w:lang w:val="es-ES_tradnl"/>
        </w:rPr>
        <w:t xml:space="preserve">Haz clic en </w:t>
      </w:r>
    </w:p>
    <w:p w:rsidR="00ED78D7" w:rsidRPr="001A0AE3" w:rsidRDefault="003051BC" w:rsidP="001B5235">
      <w:pPr>
        <w:tabs>
          <w:tab w:val="left" w:pos="5298"/>
        </w:tabs>
        <w:jc w:val="both"/>
        <w:rPr>
          <w:rFonts w:ascii="Arial" w:hAnsi="Arial" w:cs="Arial"/>
          <w:b/>
          <w:lang w:val="es-ES_tradnl"/>
        </w:rPr>
      </w:pPr>
      <w:hyperlink r:id="rId60" w:history="1">
        <w:r w:rsidR="001A0AE3" w:rsidRPr="001A0AE3">
          <w:rPr>
            <w:rStyle w:val="Lienhypertexte"/>
            <w:rFonts w:ascii="Arial" w:hAnsi="Arial" w:cs="Arial"/>
            <w:b/>
            <w:lang w:val="es-ES_tradnl"/>
          </w:rPr>
          <w:t>http://www.rtve.es/alacarta/videos/fue-noticia-en-el-archivo-de-rtve/asalto-tejero-congreso-23-1981/392929/</w:t>
        </w:r>
      </w:hyperlink>
    </w:p>
    <w:p w:rsidR="001A0AE3" w:rsidRDefault="001A0AE3" w:rsidP="001B5235">
      <w:pPr>
        <w:tabs>
          <w:tab w:val="left" w:pos="5298"/>
        </w:tabs>
        <w:jc w:val="both"/>
        <w:rPr>
          <w:rFonts w:ascii="Arial" w:hAnsi="Arial" w:cs="Arial"/>
          <w:b/>
          <w:sz w:val="24"/>
          <w:lang w:val="es-ES_tradnl"/>
        </w:rPr>
      </w:pPr>
      <w:r w:rsidRPr="001A0AE3">
        <w:rPr>
          <w:rFonts w:ascii="Arial" w:hAnsi="Arial" w:cs="Arial"/>
          <w:b/>
          <w:sz w:val="24"/>
          <w:lang w:val="es-ES_tradnl"/>
        </w:rPr>
        <w:t>¿Por qué se puede afirmar que este evento fue tan crucial para la joven democracia española?</w:t>
      </w:r>
    </w:p>
    <w:p w:rsidR="004027D1" w:rsidRPr="004027D1" w:rsidRDefault="004027D1" w:rsidP="001B5235">
      <w:pPr>
        <w:tabs>
          <w:tab w:val="left" w:pos="5298"/>
        </w:tabs>
        <w:jc w:val="both"/>
        <w:rPr>
          <w:rFonts w:ascii="Arial" w:hAnsi="Arial" w:cs="Arial"/>
          <w:b/>
          <w:sz w:val="24"/>
          <w:u w:val="single"/>
          <w:lang w:val="es-ES_tradnl"/>
        </w:rPr>
      </w:pPr>
      <w:r w:rsidRPr="004027D1">
        <w:rPr>
          <w:rFonts w:ascii="Arial" w:hAnsi="Arial" w:cs="Arial"/>
          <w:b/>
          <w:sz w:val="24"/>
          <w:u w:val="single"/>
          <w:lang w:val="es-ES_tradnl"/>
        </w:rPr>
        <w:t>Los hechos:</w:t>
      </w:r>
    </w:p>
    <w:p w:rsidR="004027D1" w:rsidRDefault="004027D1" w:rsidP="001B5235">
      <w:pPr>
        <w:tabs>
          <w:tab w:val="left" w:pos="5298"/>
        </w:tabs>
        <w:jc w:val="both"/>
        <w:rPr>
          <w:rFonts w:ascii="Arial" w:hAnsi="Arial" w:cs="Arial"/>
          <w:sz w:val="24"/>
          <w:lang w:val="es-ES_tradnl"/>
        </w:rPr>
      </w:pPr>
      <w:r w:rsidRPr="004027D1">
        <w:rPr>
          <w:rFonts w:ascii="Arial" w:hAnsi="Arial" w:cs="Arial"/>
          <w:sz w:val="24"/>
          <w:lang w:val="es-ES_tradnl"/>
        </w:rPr>
        <w:t>El 23 de febrero de 1981, el día que se votaba la investidura del nuevo presidente del Gobierno, Leopoldo Calvo Sotelo, un grupo de militares y miembros de la Guardia Civil</w:t>
      </w:r>
      <w:r>
        <w:rPr>
          <w:rFonts w:ascii="Arial" w:hAnsi="Arial" w:cs="Arial"/>
          <w:sz w:val="24"/>
          <w:lang w:val="es-ES_tradnl"/>
        </w:rPr>
        <w:t>, encabezado por el teniente coronel Antonio Tejero,</w:t>
      </w:r>
      <w:r w:rsidRPr="004027D1">
        <w:rPr>
          <w:rFonts w:ascii="Arial" w:hAnsi="Arial" w:cs="Arial"/>
          <w:sz w:val="24"/>
          <w:lang w:val="es-ES_tradnl"/>
        </w:rPr>
        <w:t xml:space="preserve"> asaltó el Congreso de los diputados. Los parlamentarios y el gobierno quedaron secuestrados en manos de los golpistas más de catorce horas.</w:t>
      </w:r>
    </w:p>
    <w:p w:rsidR="004027D1" w:rsidRDefault="004027D1" w:rsidP="001B5235">
      <w:pPr>
        <w:tabs>
          <w:tab w:val="left" w:pos="5298"/>
        </w:tabs>
        <w:jc w:val="both"/>
        <w:rPr>
          <w:rFonts w:ascii="Arial" w:hAnsi="Arial" w:cs="Arial"/>
          <w:sz w:val="24"/>
          <w:lang w:val="es-ES_tradnl"/>
        </w:rPr>
      </w:pPr>
      <w:r>
        <w:rPr>
          <w:rFonts w:ascii="Arial" w:hAnsi="Arial" w:cs="Arial"/>
          <w:sz w:val="24"/>
          <w:lang w:val="es-ES_tradnl"/>
        </w:rPr>
        <w:t>El capitán general Jaime Milans del Bosch sacó los tanques a las calles de Valencia y ocupó diversas emisoras de radio.</w:t>
      </w:r>
    </w:p>
    <w:p w:rsidR="00B8427E" w:rsidRDefault="00AC76FF" w:rsidP="001B5235">
      <w:pPr>
        <w:tabs>
          <w:tab w:val="left" w:pos="5298"/>
        </w:tabs>
        <w:jc w:val="both"/>
        <w:rPr>
          <w:rFonts w:ascii="Arial" w:hAnsi="Arial" w:cs="Arial"/>
          <w:b/>
          <w:sz w:val="24"/>
          <w:u w:val="single"/>
          <w:lang w:val="es-ES_tradnl"/>
        </w:rPr>
      </w:pPr>
      <w:r w:rsidRPr="00AC76FF">
        <w:rPr>
          <w:rFonts w:ascii="Arial" w:hAnsi="Arial" w:cs="Arial"/>
          <w:b/>
          <w:sz w:val="24"/>
          <w:u w:val="single"/>
          <w:lang w:val="es-ES_tradnl"/>
        </w:rPr>
        <w:t>Actividad n°16 :</w:t>
      </w:r>
      <w:r w:rsidR="00B8427E">
        <w:rPr>
          <w:rFonts w:ascii="Arial" w:hAnsi="Arial" w:cs="Arial"/>
          <w:b/>
          <w:sz w:val="24"/>
          <w:u w:val="single"/>
          <w:lang w:val="es-ES_tradnl"/>
        </w:rPr>
        <w:t xml:space="preserve"> </w:t>
      </w:r>
    </w:p>
    <w:p w:rsidR="00AC76FF" w:rsidRDefault="00B8427E" w:rsidP="001B5235">
      <w:pPr>
        <w:tabs>
          <w:tab w:val="left" w:pos="5298"/>
        </w:tabs>
        <w:jc w:val="both"/>
        <w:rPr>
          <w:rFonts w:ascii="Arial" w:hAnsi="Arial" w:cs="Arial"/>
          <w:sz w:val="24"/>
          <w:lang w:val="es-ES_tradnl"/>
        </w:rPr>
      </w:pPr>
      <w:r w:rsidRPr="00B8427E">
        <w:rPr>
          <w:rFonts w:ascii="Arial" w:hAnsi="Arial" w:cs="Arial"/>
          <w:b/>
          <w:sz w:val="24"/>
          <w:lang w:val="es-ES_tradnl"/>
        </w:rPr>
        <w:t xml:space="preserve">haz clic en </w:t>
      </w:r>
      <w:hyperlink r:id="rId61" w:history="1">
        <w:r w:rsidR="00C5098E" w:rsidRPr="00F95D25">
          <w:rPr>
            <w:rStyle w:val="Lienhypertexte"/>
            <w:rFonts w:ascii="Arial" w:hAnsi="Arial" w:cs="Arial"/>
            <w:sz w:val="24"/>
            <w:lang w:val="es-ES_tradnl"/>
          </w:rPr>
          <w:t>http://www.youtube.com/watch?v=fwutVemAC1o</w:t>
        </w:r>
      </w:hyperlink>
      <w:r w:rsidR="00C5098E" w:rsidRPr="00B8427E">
        <w:rPr>
          <w:rFonts w:ascii="Arial" w:hAnsi="Arial" w:cs="Arial"/>
          <w:b/>
          <w:sz w:val="24"/>
          <w:lang w:val="es-ES_tradnl"/>
        </w:rPr>
        <w:t xml:space="preserve"> </w:t>
      </w:r>
      <w:r w:rsidR="00C5098E">
        <w:rPr>
          <w:rFonts w:ascii="Arial" w:hAnsi="Arial" w:cs="Arial"/>
          <w:b/>
          <w:sz w:val="24"/>
          <w:lang w:val="es-ES_tradnl"/>
        </w:rPr>
        <w:t xml:space="preserve">, </w:t>
      </w:r>
      <w:r w:rsidRPr="00B8427E">
        <w:rPr>
          <w:rFonts w:ascii="Arial" w:hAnsi="Arial" w:cs="Arial"/>
          <w:b/>
          <w:sz w:val="24"/>
          <w:lang w:val="es-ES_tradnl"/>
        </w:rPr>
        <w:t>“discurso del rey 23-F”</w:t>
      </w:r>
      <w:r w:rsidR="00C5098E">
        <w:rPr>
          <w:rFonts w:ascii="Arial" w:hAnsi="Arial" w:cs="Arial"/>
          <w:b/>
          <w:sz w:val="24"/>
          <w:lang w:val="es-ES_tradnl"/>
        </w:rPr>
        <w:t>. Escúchalo con el texto adjunto</w:t>
      </w:r>
      <w:r>
        <w:rPr>
          <w:rFonts w:ascii="Arial" w:hAnsi="Arial" w:cs="Arial"/>
          <w:b/>
          <w:sz w:val="24"/>
          <w:lang w:val="es-ES_tradnl"/>
        </w:rPr>
        <w:t>.</w:t>
      </w:r>
    </w:p>
    <w:p w:rsidR="00ED7D94" w:rsidRPr="00ED7D94" w:rsidRDefault="00ED7D94" w:rsidP="00ED7D94">
      <w:pPr>
        <w:pStyle w:val="textobase"/>
        <w:jc w:val="both"/>
        <w:rPr>
          <w:rFonts w:ascii="Arial" w:hAnsi="Arial" w:cs="Arial"/>
          <w:b/>
          <w:color w:val="000000"/>
          <w:sz w:val="22"/>
          <w:szCs w:val="22"/>
          <w:u w:val="single"/>
          <w:lang w:val="es-ES_tradnl"/>
        </w:rPr>
      </w:pPr>
      <w:r w:rsidRPr="00ED7D94">
        <w:rPr>
          <w:rFonts w:ascii="Arial" w:hAnsi="Arial" w:cs="Arial"/>
          <w:b/>
          <w:color w:val="000000"/>
          <w:sz w:val="22"/>
          <w:szCs w:val="22"/>
          <w:u w:val="single"/>
          <w:lang w:val="es-ES_tradnl"/>
        </w:rPr>
        <w:t>MENSAJE DEL REY JUAN CARLOS I EN LA NOCHE DEL 23-24 DE FEBRERO 1981.</w:t>
      </w:r>
    </w:p>
    <w:p w:rsidR="00ED7D94" w:rsidRPr="00ED7D94" w:rsidRDefault="00ED7D94" w:rsidP="00ED7D94">
      <w:pPr>
        <w:pStyle w:val="textobase"/>
        <w:jc w:val="both"/>
        <w:rPr>
          <w:rFonts w:ascii="Arial" w:hAnsi="Arial" w:cs="Arial"/>
          <w:color w:val="000000"/>
          <w:sz w:val="22"/>
          <w:szCs w:val="22"/>
          <w:lang w:val="es-ES_tradnl"/>
        </w:rPr>
      </w:pPr>
      <w:r>
        <w:rPr>
          <w:rFonts w:ascii="Arial" w:hAnsi="Arial" w:cs="Arial"/>
          <w:color w:val="000000"/>
          <w:sz w:val="22"/>
          <w:szCs w:val="22"/>
          <w:lang w:val="es-ES_tradnl"/>
        </w:rPr>
        <w:t>“</w:t>
      </w:r>
      <w:r w:rsidRPr="00ED7D94">
        <w:rPr>
          <w:rFonts w:ascii="Arial" w:hAnsi="Arial" w:cs="Arial"/>
          <w:color w:val="000000"/>
          <w:sz w:val="22"/>
          <w:szCs w:val="22"/>
          <w:lang w:val="es-ES_tradnl"/>
        </w:rPr>
        <w:t>Al dirigirme a todos los españoles con brevedad y concisión en las circunstancias extraordinarias que en estos momentos estamos viviendo, pido a todos la mayor serenidad y confianza y les hago saber que he cursado a los Capitanes Generales de las regiones militares, zonas marítimas y regiones aéreas la orden siguiente: Ante la situación creada por los sucesos desarrollados en el palacio del Congreso, y para evitar cualquier posible confusión, confirmo que he ordenado a las autoridades civiles y a la Junta de Jefes del Estado Mayor que tomen las medidas necesarias para mantener el orden constitucional dentro de la legalidad vigente.</w:t>
      </w:r>
    </w:p>
    <w:p w:rsidR="00ED7D94" w:rsidRPr="00ED7D94" w:rsidRDefault="00ED7D94" w:rsidP="00ED7D94">
      <w:pPr>
        <w:pStyle w:val="textobase"/>
        <w:jc w:val="both"/>
        <w:rPr>
          <w:rFonts w:ascii="Arial" w:hAnsi="Arial" w:cs="Arial"/>
          <w:color w:val="000000"/>
          <w:sz w:val="22"/>
          <w:szCs w:val="22"/>
          <w:lang w:val="es-ES_tradnl"/>
        </w:rPr>
      </w:pPr>
      <w:r w:rsidRPr="00ED7D94">
        <w:rPr>
          <w:rFonts w:ascii="Arial" w:hAnsi="Arial" w:cs="Arial"/>
          <w:color w:val="000000"/>
          <w:sz w:val="22"/>
          <w:szCs w:val="22"/>
          <w:lang w:val="es-ES_tradnl"/>
        </w:rPr>
        <w:t>Cualquier medida de carácter militar que, en su caso, hubiera de tomarse deberá contar con la aprobación de la Junta de Jefes del Estado Mayor.</w:t>
      </w:r>
    </w:p>
    <w:p w:rsidR="00ED7D94" w:rsidRPr="00ED7D94" w:rsidRDefault="00ED7D94" w:rsidP="00ED7D94">
      <w:pPr>
        <w:pStyle w:val="textobase"/>
        <w:jc w:val="both"/>
        <w:rPr>
          <w:rFonts w:ascii="Arial" w:hAnsi="Arial" w:cs="Arial"/>
          <w:color w:val="000000"/>
          <w:sz w:val="22"/>
          <w:szCs w:val="22"/>
          <w:lang w:val="es-ES_tradnl"/>
        </w:rPr>
      </w:pPr>
      <w:r w:rsidRPr="00ED7D94">
        <w:rPr>
          <w:rFonts w:ascii="Arial" w:hAnsi="Arial" w:cs="Arial"/>
          <w:color w:val="000000"/>
          <w:sz w:val="22"/>
          <w:szCs w:val="22"/>
          <w:lang w:val="es-ES_tradnl"/>
        </w:rPr>
        <w:t>La Corona, símbolo de la permanencia y unidad de la Patria, no puede tolerar en forma alguna acciones o actitudes de personas que pretendan interrumpir por la fuerza el proceso democrático que la Constitución votada por el pueblo español determinó en su día a través de referéndum.</w:t>
      </w:r>
      <w:r>
        <w:rPr>
          <w:rFonts w:ascii="Arial" w:hAnsi="Arial" w:cs="Arial"/>
          <w:color w:val="000000"/>
          <w:sz w:val="22"/>
          <w:szCs w:val="22"/>
          <w:lang w:val="es-ES_tradnl"/>
        </w:rPr>
        <w:t>”</w:t>
      </w:r>
    </w:p>
    <w:p w:rsidR="00ED7D94" w:rsidRDefault="00ED7D94" w:rsidP="001B5235">
      <w:pPr>
        <w:tabs>
          <w:tab w:val="left" w:pos="5298"/>
        </w:tabs>
        <w:jc w:val="both"/>
        <w:rPr>
          <w:rFonts w:ascii="Arial" w:hAnsi="Arial" w:cs="Arial"/>
          <w:i/>
          <w:lang w:val="es-ES_tradnl"/>
        </w:rPr>
      </w:pPr>
      <w:r w:rsidRPr="00ED7D94">
        <w:rPr>
          <w:rFonts w:ascii="Arial" w:hAnsi="Arial" w:cs="Arial"/>
          <w:i/>
          <w:lang w:val="es-ES_tradnl"/>
        </w:rPr>
        <w:t>Agencia EFE</w:t>
      </w:r>
    </w:p>
    <w:p w:rsidR="00F33957" w:rsidRPr="00F33957" w:rsidRDefault="00F33957" w:rsidP="001B5235">
      <w:pPr>
        <w:tabs>
          <w:tab w:val="left" w:pos="5298"/>
        </w:tabs>
        <w:jc w:val="both"/>
        <w:rPr>
          <w:rFonts w:ascii="Arial" w:hAnsi="Arial" w:cs="Arial"/>
          <w:b/>
          <w:i/>
          <w:sz w:val="28"/>
          <w:lang w:val="es-ES_tradnl"/>
        </w:rPr>
      </w:pPr>
      <w:r w:rsidRPr="00F33957">
        <w:rPr>
          <w:rFonts w:ascii="Arial" w:hAnsi="Arial" w:cs="Arial"/>
          <w:b/>
          <w:i/>
          <w:sz w:val="28"/>
          <w:lang w:val="es-ES_tradnl"/>
        </w:rPr>
        <w:t>¿Cuál es la actitud del rey frente al golpe de estado?</w:t>
      </w:r>
    </w:p>
    <w:p w:rsidR="00F33957" w:rsidRPr="00F33957" w:rsidRDefault="00F33957" w:rsidP="001B5235">
      <w:pPr>
        <w:tabs>
          <w:tab w:val="left" w:pos="5298"/>
        </w:tabs>
        <w:jc w:val="both"/>
        <w:rPr>
          <w:rFonts w:ascii="Arial" w:hAnsi="Arial" w:cs="Arial"/>
          <w:b/>
          <w:i/>
          <w:sz w:val="28"/>
          <w:lang w:val="es-ES_tradnl"/>
        </w:rPr>
      </w:pPr>
      <w:r w:rsidRPr="00F33957">
        <w:rPr>
          <w:rFonts w:ascii="Arial" w:hAnsi="Arial" w:cs="Arial"/>
          <w:b/>
          <w:i/>
          <w:sz w:val="28"/>
          <w:lang w:val="es-ES_tradnl"/>
        </w:rPr>
        <w:t>¿Qué papel desempeña la institución monárquica?</w:t>
      </w:r>
    </w:p>
    <w:p w:rsidR="00F33957" w:rsidRPr="00F33957" w:rsidRDefault="00F33957" w:rsidP="001B5235">
      <w:pPr>
        <w:tabs>
          <w:tab w:val="left" w:pos="5298"/>
        </w:tabs>
        <w:jc w:val="both"/>
        <w:rPr>
          <w:rFonts w:ascii="Arial" w:hAnsi="Arial" w:cs="Arial"/>
          <w:b/>
          <w:i/>
          <w:sz w:val="28"/>
          <w:lang w:val="es-ES_tradnl"/>
        </w:rPr>
      </w:pPr>
      <w:r w:rsidRPr="00F33957">
        <w:rPr>
          <w:rFonts w:ascii="Arial" w:hAnsi="Arial" w:cs="Arial"/>
          <w:b/>
          <w:i/>
          <w:sz w:val="28"/>
          <w:lang w:val="es-ES_tradnl"/>
        </w:rPr>
        <w:t>¿por qué se puede considerar este discurso como un momento clave de la transición?</w:t>
      </w:r>
    </w:p>
    <w:p w:rsidR="00A7667B" w:rsidRDefault="00A7667B" w:rsidP="00A7667B">
      <w:pPr>
        <w:pStyle w:val="Paragraphedeliste"/>
        <w:numPr>
          <w:ilvl w:val="0"/>
          <w:numId w:val="1"/>
        </w:numPr>
        <w:tabs>
          <w:tab w:val="left" w:pos="5298"/>
        </w:tabs>
        <w:jc w:val="both"/>
        <w:rPr>
          <w:rFonts w:ascii="Arial" w:hAnsi="Arial" w:cs="Arial"/>
          <w:b/>
          <w:sz w:val="36"/>
          <w:szCs w:val="36"/>
          <w:u w:val="single"/>
        </w:rPr>
      </w:pPr>
      <w:r>
        <w:rPr>
          <w:rFonts w:ascii="Arial" w:hAnsi="Arial" w:cs="Arial"/>
          <w:b/>
          <w:sz w:val="36"/>
          <w:szCs w:val="36"/>
          <w:u w:val="single"/>
        </w:rPr>
        <w:t>LA CONSOLIDACIÓN DEMOCRÁTICA 1982/2004</w:t>
      </w:r>
    </w:p>
    <w:p w:rsidR="00A7667B" w:rsidRDefault="00A7667B" w:rsidP="00A7667B">
      <w:pPr>
        <w:pStyle w:val="Paragraphedeliste"/>
        <w:tabs>
          <w:tab w:val="left" w:pos="5298"/>
        </w:tabs>
        <w:jc w:val="both"/>
        <w:rPr>
          <w:rFonts w:ascii="Arial" w:hAnsi="Arial" w:cs="Arial"/>
          <w:b/>
          <w:sz w:val="28"/>
          <w:szCs w:val="28"/>
        </w:rPr>
      </w:pPr>
      <w:r>
        <w:rPr>
          <w:rFonts w:ascii="Arial" w:hAnsi="Arial" w:cs="Arial"/>
          <w:b/>
          <w:sz w:val="28"/>
          <w:szCs w:val="28"/>
        </w:rPr>
        <w:t>S</w:t>
      </w:r>
      <w:r w:rsidR="00A07C11">
        <w:rPr>
          <w:rFonts w:ascii="Arial" w:hAnsi="Arial" w:cs="Arial"/>
          <w:b/>
          <w:sz w:val="28"/>
          <w:szCs w:val="28"/>
        </w:rPr>
        <w:t>í</w:t>
      </w:r>
      <w:r>
        <w:rPr>
          <w:rFonts w:ascii="Arial" w:hAnsi="Arial" w:cs="Arial"/>
          <w:b/>
          <w:sz w:val="28"/>
          <w:szCs w:val="28"/>
        </w:rPr>
        <w:t>mb</w:t>
      </w:r>
      <w:r w:rsidR="00A07C11">
        <w:rPr>
          <w:rFonts w:ascii="Arial" w:hAnsi="Arial" w:cs="Arial"/>
          <w:b/>
          <w:sz w:val="28"/>
          <w:szCs w:val="28"/>
        </w:rPr>
        <w:t>o</w:t>
      </w:r>
      <w:r>
        <w:rPr>
          <w:rFonts w:ascii="Arial" w:hAnsi="Arial" w:cs="Arial"/>
          <w:b/>
          <w:sz w:val="28"/>
          <w:szCs w:val="28"/>
        </w:rPr>
        <w:t>lo : la movida</w:t>
      </w:r>
    </w:p>
    <w:p w:rsidR="00A7667B" w:rsidRDefault="008270B3" w:rsidP="00A7667B">
      <w:pPr>
        <w:pStyle w:val="Paragraphedeliste"/>
        <w:numPr>
          <w:ilvl w:val="0"/>
          <w:numId w:val="4"/>
        </w:numPr>
        <w:tabs>
          <w:tab w:val="left" w:pos="5298"/>
        </w:tabs>
        <w:jc w:val="both"/>
        <w:rPr>
          <w:rFonts w:ascii="Arial" w:hAnsi="Arial" w:cs="Arial"/>
          <w:b/>
          <w:sz w:val="32"/>
          <w:szCs w:val="28"/>
          <w:u w:val="single"/>
          <w:lang w:val="es-ES_tradnl"/>
        </w:rPr>
      </w:pPr>
      <w:r w:rsidRPr="007C15D3">
        <w:rPr>
          <w:rFonts w:ascii="Arial" w:hAnsi="Arial" w:cs="Arial"/>
          <w:b/>
          <w:sz w:val="32"/>
          <w:szCs w:val="28"/>
          <w:u w:val="single"/>
          <w:lang w:val="es-ES_tradnl"/>
        </w:rPr>
        <w:t>Los gobiernos socialistas</w:t>
      </w:r>
      <w:r w:rsidR="00A7667B" w:rsidRPr="007C15D3">
        <w:rPr>
          <w:rFonts w:ascii="Arial" w:hAnsi="Arial" w:cs="Arial"/>
          <w:b/>
          <w:sz w:val="32"/>
          <w:szCs w:val="28"/>
          <w:u w:val="single"/>
          <w:lang w:val="es-ES_tradnl"/>
        </w:rPr>
        <w:t xml:space="preserve"> (82/96)</w:t>
      </w:r>
    </w:p>
    <w:p w:rsidR="00F76902" w:rsidRDefault="00F76902" w:rsidP="006A7E59">
      <w:pPr>
        <w:pStyle w:val="Paragraphedeliste"/>
        <w:tabs>
          <w:tab w:val="left" w:pos="5298"/>
        </w:tabs>
        <w:ind w:left="644"/>
        <w:jc w:val="both"/>
        <w:rPr>
          <w:rFonts w:ascii="Arial" w:hAnsi="Arial" w:cs="Arial"/>
          <w:b/>
          <w:sz w:val="32"/>
          <w:szCs w:val="28"/>
          <w:u w:val="single"/>
          <w:lang w:val="es-ES_tradnl"/>
        </w:rPr>
      </w:pPr>
      <w:r>
        <w:rPr>
          <w:rFonts w:ascii="Arial" w:hAnsi="Arial" w:cs="Arial"/>
          <w:b/>
          <w:sz w:val="32"/>
          <w:szCs w:val="28"/>
          <w:u w:val="single"/>
          <w:lang w:val="es-ES_tradnl"/>
        </w:rPr>
        <w:t xml:space="preserve">Actividad n°17 </w:t>
      </w:r>
    </w:p>
    <w:p w:rsidR="00461AA9" w:rsidRPr="00F76902" w:rsidRDefault="00461AA9" w:rsidP="00461AA9">
      <w:pPr>
        <w:pStyle w:val="Paragraphedeliste"/>
        <w:tabs>
          <w:tab w:val="left" w:pos="5298"/>
        </w:tabs>
        <w:ind w:left="644"/>
        <w:jc w:val="both"/>
        <w:rPr>
          <w:rFonts w:ascii="Arial" w:hAnsi="Arial" w:cs="Arial"/>
          <w:b/>
          <w:sz w:val="24"/>
          <w:szCs w:val="24"/>
          <w:u w:val="single"/>
          <w:lang w:val="es-ES_tradnl"/>
        </w:rPr>
      </w:pPr>
      <w:r w:rsidRPr="00F76902">
        <w:rPr>
          <w:rFonts w:ascii="Arial" w:hAnsi="Arial" w:cs="Arial"/>
          <w:b/>
          <w:sz w:val="24"/>
          <w:szCs w:val="24"/>
          <w:u w:val="single"/>
          <w:lang w:val="es-ES_tradnl"/>
        </w:rPr>
        <w:t xml:space="preserve">Haz clic en </w:t>
      </w:r>
    </w:p>
    <w:p w:rsidR="00461AA9" w:rsidRDefault="003051BC" w:rsidP="00461AA9">
      <w:pPr>
        <w:pStyle w:val="Paragraphedeliste"/>
        <w:tabs>
          <w:tab w:val="left" w:pos="5298"/>
        </w:tabs>
        <w:ind w:left="644"/>
        <w:jc w:val="both"/>
        <w:rPr>
          <w:rFonts w:ascii="Arial" w:hAnsi="Arial" w:cs="Arial"/>
          <w:b/>
          <w:sz w:val="32"/>
          <w:szCs w:val="28"/>
          <w:u w:val="single"/>
          <w:lang w:val="es-ES_tradnl"/>
        </w:rPr>
      </w:pPr>
      <w:hyperlink r:id="rId62" w:history="1">
        <w:r w:rsidR="00461AA9" w:rsidRPr="00F95D25">
          <w:rPr>
            <w:rStyle w:val="Lienhypertexte"/>
            <w:rFonts w:ascii="Arial" w:hAnsi="Arial" w:cs="Arial"/>
            <w:b/>
            <w:sz w:val="24"/>
            <w:szCs w:val="24"/>
            <w:lang w:val="es-ES_tradnl"/>
          </w:rPr>
          <w:t>http://www.youtube.com/watch?v=T85rTPRliTE</w:t>
        </w:r>
      </w:hyperlink>
    </w:p>
    <w:p w:rsidR="00F76902" w:rsidRDefault="00F76902" w:rsidP="006A7E59">
      <w:pPr>
        <w:pStyle w:val="Paragraphedeliste"/>
        <w:tabs>
          <w:tab w:val="left" w:pos="5298"/>
        </w:tabs>
        <w:ind w:left="644"/>
        <w:jc w:val="both"/>
        <w:rPr>
          <w:rFonts w:ascii="Arial" w:hAnsi="Arial" w:cs="Arial"/>
          <w:b/>
          <w:sz w:val="28"/>
          <w:szCs w:val="28"/>
          <w:lang w:val="es-ES_tradnl"/>
        </w:rPr>
      </w:pPr>
      <w:r w:rsidRPr="00F76902">
        <w:rPr>
          <w:rFonts w:ascii="Arial" w:hAnsi="Arial" w:cs="Arial"/>
          <w:b/>
          <w:sz w:val="28"/>
          <w:szCs w:val="28"/>
          <w:lang w:val="es-ES_tradnl"/>
        </w:rPr>
        <w:t>¿Por qué esta victoria del PSOE encabezado por Felipe González fue un evento tan relevante?</w:t>
      </w:r>
    </w:p>
    <w:p w:rsidR="00F76902" w:rsidRPr="00F76902" w:rsidRDefault="00F76902" w:rsidP="006A7E59">
      <w:pPr>
        <w:pStyle w:val="Paragraphedeliste"/>
        <w:tabs>
          <w:tab w:val="left" w:pos="5298"/>
        </w:tabs>
        <w:ind w:left="644"/>
        <w:jc w:val="both"/>
        <w:rPr>
          <w:rFonts w:ascii="Arial" w:hAnsi="Arial" w:cs="Arial"/>
          <w:b/>
          <w:sz w:val="28"/>
          <w:szCs w:val="28"/>
          <w:lang w:val="es-ES_tradnl"/>
        </w:rPr>
      </w:pPr>
      <w:r>
        <w:rPr>
          <w:rFonts w:ascii="Arial" w:hAnsi="Arial" w:cs="Arial"/>
          <w:b/>
          <w:sz w:val="28"/>
          <w:szCs w:val="28"/>
          <w:lang w:val="es-ES_tradnl"/>
        </w:rPr>
        <w:t>¿Por qué lo fue también a la escala europea?</w:t>
      </w:r>
    </w:p>
    <w:p w:rsidR="006A7E59" w:rsidRDefault="006A7E59" w:rsidP="006A7E59">
      <w:pPr>
        <w:pStyle w:val="Paragraphedeliste"/>
        <w:tabs>
          <w:tab w:val="left" w:pos="5298"/>
        </w:tabs>
        <w:ind w:left="644"/>
        <w:jc w:val="both"/>
        <w:rPr>
          <w:rFonts w:ascii="Arial" w:hAnsi="Arial" w:cs="Arial"/>
          <w:b/>
          <w:sz w:val="24"/>
          <w:szCs w:val="24"/>
          <w:u w:val="single"/>
          <w:lang w:val="es-ES_tradnl"/>
        </w:rPr>
      </w:pPr>
    </w:p>
    <w:p w:rsidR="00F76902" w:rsidRPr="00461AA9" w:rsidRDefault="00F76902" w:rsidP="006A7E59">
      <w:pPr>
        <w:pStyle w:val="Paragraphedeliste"/>
        <w:tabs>
          <w:tab w:val="left" w:pos="5298"/>
        </w:tabs>
        <w:ind w:left="644"/>
        <w:jc w:val="both"/>
        <w:rPr>
          <w:rFonts w:ascii="Arial" w:hAnsi="Arial" w:cs="Arial"/>
          <w:b/>
          <w:sz w:val="28"/>
          <w:szCs w:val="24"/>
          <w:lang w:val="es-ES_tradnl"/>
        </w:rPr>
      </w:pPr>
      <w:r w:rsidRPr="00461AA9">
        <w:rPr>
          <w:rFonts w:ascii="Arial" w:hAnsi="Arial" w:cs="Arial"/>
          <w:b/>
          <w:sz w:val="28"/>
          <w:szCs w:val="24"/>
          <w:lang w:val="es-ES_tradnl"/>
        </w:rPr>
        <w:t>Redacta una breve biograf</w:t>
      </w:r>
      <w:r w:rsidR="0035308C" w:rsidRPr="00461AA9">
        <w:rPr>
          <w:rFonts w:ascii="Arial" w:hAnsi="Arial" w:cs="Arial"/>
          <w:b/>
          <w:sz w:val="28"/>
          <w:szCs w:val="24"/>
          <w:lang w:val="es-ES_tradnl"/>
        </w:rPr>
        <w:t>í</w:t>
      </w:r>
      <w:r w:rsidRPr="00461AA9">
        <w:rPr>
          <w:rFonts w:ascii="Arial" w:hAnsi="Arial" w:cs="Arial"/>
          <w:b/>
          <w:sz w:val="28"/>
          <w:szCs w:val="24"/>
          <w:lang w:val="es-ES_tradnl"/>
        </w:rPr>
        <w:t>a de F. González.</w:t>
      </w:r>
    </w:p>
    <w:p w:rsidR="00035D7F" w:rsidRPr="00035D7F" w:rsidRDefault="00035D7F" w:rsidP="00035D7F">
      <w:pPr>
        <w:tabs>
          <w:tab w:val="left" w:pos="5298"/>
        </w:tabs>
        <w:jc w:val="both"/>
        <w:rPr>
          <w:rFonts w:ascii="Arial" w:hAnsi="Arial" w:cs="Arial"/>
          <w:sz w:val="24"/>
          <w:szCs w:val="28"/>
          <w:lang w:val="es-ES_tradnl"/>
        </w:rPr>
      </w:pPr>
      <w:r w:rsidRPr="00035D7F">
        <w:rPr>
          <w:rFonts w:ascii="Arial" w:hAnsi="Arial" w:cs="Arial"/>
          <w:sz w:val="24"/>
          <w:szCs w:val="28"/>
          <w:lang w:val="es-ES_tradnl"/>
        </w:rPr>
        <w:t>En 1982, el PSOE ganaba las elecciones al Parlamento por mayoría absoluta, iniciando un periodo de hegemonía socialista que duraría hasta 1996.</w:t>
      </w:r>
    </w:p>
    <w:p w:rsidR="00035D7F" w:rsidRPr="00035D7F" w:rsidRDefault="00035D7F" w:rsidP="00035D7F">
      <w:pPr>
        <w:tabs>
          <w:tab w:val="left" w:pos="5298"/>
        </w:tabs>
        <w:jc w:val="both"/>
        <w:rPr>
          <w:rFonts w:ascii="Arial" w:hAnsi="Arial" w:cs="Arial"/>
          <w:b/>
          <w:i/>
          <w:sz w:val="28"/>
          <w:szCs w:val="28"/>
          <w:u w:val="single"/>
          <w:lang w:val="es-ES_tradnl"/>
        </w:rPr>
      </w:pPr>
      <w:r w:rsidRPr="00035D7F">
        <w:rPr>
          <w:rFonts w:ascii="Arial" w:hAnsi="Arial" w:cs="Arial"/>
          <w:b/>
          <w:i/>
          <w:sz w:val="28"/>
          <w:szCs w:val="28"/>
          <w:u w:val="single"/>
          <w:lang w:val="es-ES_tradnl"/>
        </w:rPr>
        <w:t xml:space="preserve">El triunfo del PSOE en 1982 se puede considerar como el final definitivo de la transición, al darse </w:t>
      </w:r>
      <w:r>
        <w:rPr>
          <w:rFonts w:ascii="Arial" w:hAnsi="Arial" w:cs="Arial"/>
          <w:b/>
          <w:i/>
          <w:sz w:val="28"/>
          <w:szCs w:val="28"/>
          <w:u w:val="single"/>
          <w:lang w:val="es-ES_tradnl"/>
        </w:rPr>
        <w:t xml:space="preserve">el </w:t>
      </w:r>
      <w:r w:rsidRPr="00035D7F">
        <w:rPr>
          <w:rFonts w:ascii="Arial" w:hAnsi="Arial" w:cs="Arial"/>
          <w:b/>
          <w:i/>
          <w:sz w:val="28"/>
          <w:szCs w:val="28"/>
          <w:u w:val="single"/>
          <w:lang w:val="es-ES_tradnl"/>
        </w:rPr>
        <w:t xml:space="preserve">paso </w:t>
      </w:r>
      <w:r>
        <w:rPr>
          <w:rFonts w:ascii="Arial" w:hAnsi="Arial" w:cs="Arial"/>
          <w:b/>
          <w:i/>
          <w:sz w:val="28"/>
          <w:szCs w:val="28"/>
          <w:u w:val="single"/>
          <w:lang w:val="es-ES_tradnl"/>
        </w:rPr>
        <w:t>pacífico de un gobierno de centroderecha (UCD) a otro de izquierda moderada.</w:t>
      </w:r>
    </w:p>
    <w:p w:rsidR="007C15D3" w:rsidRDefault="007C15D3" w:rsidP="007C15D3">
      <w:pPr>
        <w:tabs>
          <w:tab w:val="left" w:pos="5298"/>
        </w:tabs>
        <w:jc w:val="both"/>
        <w:rPr>
          <w:rFonts w:ascii="Arial" w:hAnsi="Arial" w:cs="Arial"/>
          <w:szCs w:val="28"/>
          <w:u w:val="single"/>
          <w:lang w:val="es-ES_tradnl"/>
        </w:rPr>
      </w:pPr>
      <w:r w:rsidRPr="007C15D3">
        <w:rPr>
          <w:rFonts w:ascii="Arial" w:hAnsi="Arial" w:cs="Arial"/>
          <w:szCs w:val="28"/>
          <w:u w:val="single"/>
          <w:lang w:val="es-ES_tradnl"/>
        </w:rPr>
        <w:t>a-1 una política económica socialdemócrata : la reconversión industrial y la reforma fiscal.</w:t>
      </w:r>
    </w:p>
    <w:p w:rsidR="007C15D3" w:rsidRDefault="007C15D3" w:rsidP="007C15D3">
      <w:pPr>
        <w:tabs>
          <w:tab w:val="left" w:pos="5298"/>
        </w:tabs>
        <w:jc w:val="both"/>
        <w:rPr>
          <w:rFonts w:ascii="Arial" w:hAnsi="Arial" w:cs="Arial"/>
          <w:szCs w:val="28"/>
          <w:u w:val="single"/>
          <w:lang w:val="es-ES_tradnl"/>
        </w:rPr>
      </w:pPr>
      <w:r>
        <w:rPr>
          <w:rFonts w:ascii="Arial" w:hAnsi="Arial" w:cs="Arial"/>
          <w:szCs w:val="28"/>
          <w:u w:val="single"/>
          <w:lang w:val="es-ES_tradnl"/>
        </w:rPr>
        <w:t>a-2 Una política de educación ambiciosa (esfuerzo de inversión relevante)</w:t>
      </w:r>
    </w:p>
    <w:p w:rsidR="007C15D3" w:rsidRPr="00EC5CAF" w:rsidRDefault="007C15D3" w:rsidP="007C15D3">
      <w:pPr>
        <w:tabs>
          <w:tab w:val="left" w:pos="5298"/>
        </w:tabs>
        <w:jc w:val="both"/>
        <w:rPr>
          <w:rFonts w:ascii="Arial" w:hAnsi="Arial" w:cs="Arial"/>
          <w:b/>
          <w:sz w:val="28"/>
          <w:szCs w:val="28"/>
          <w:u w:val="single"/>
          <w:lang w:val="es-ES_tradnl"/>
        </w:rPr>
      </w:pPr>
      <w:r w:rsidRPr="00EC5CAF">
        <w:rPr>
          <w:rFonts w:ascii="Arial" w:hAnsi="Arial" w:cs="Arial"/>
          <w:b/>
          <w:sz w:val="28"/>
          <w:szCs w:val="28"/>
          <w:u w:val="single"/>
          <w:lang w:val="es-ES_tradnl"/>
        </w:rPr>
        <w:t>a-3 El fin del aislamiento internacional</w:t>
      </w:r>
    </w:p>
    <w:p w:rsidR="007C15D3" w:rsidRDefault="007C15D3" w:rsidP="000E2446">
      <w:pPr>
        <w:pStyle w:val="Paragraphedeliste"/>
        <w:numPr>
          <w:ilvl w:val="0"/>
          <w:numId w:val="28"/>
        </w:numPr>
        <w:tabs>
          <w:tab w:val="left" w:pos="5298"/>
        </w:tabs>
        <w:jc w:val="both"/>
        <w:rPr>
          <w:rFonts w:ascii="Arial" w:hAnsi="Arial" w:cs="Arial"/>
          <w:sz w:val="24"/>
          <w:szCs w:val="28"/>
          <w:lang w:val="es-ES_tradnl"/>
        </w:rPr>
      </w:pPr>
      <w:r w:rsidRPr="007C15D3">
        <w:rPr>
          <w:rFonts w:ascii="Arial" w:hAnsi="Arial" w:cs="Arial"/>
          <w:sz w:val="24"/>
          <w:szCs w:val="28"/>
          <w:lang w:val="es-ES_tradnl"/>
        </w:rPr>
        <w:t>La integración en la Alianza Atlántica (OTAN), ya aceptada por el precedente gobierno de Calvo Sotelo pero sin someter la decisión a consulta popular.</w:t>
      </w:r>
    </w:p>
    <w:p w:rsidR="00851624" w:rsidRDefault="00851624" w:rsidP="000E2446">
      <w:pPr>
        <w:pStyle w:val="Paragraphedeliste"/>
        <w:numPr>
          <w:ilvl w:val="0"/>
          <w:numId w:val="28"/>
        </w:numPr>
        <w:tabs>
          <w:tab w:val="left" w:pos="5298"/>
        </w:tabs>
        <w:jc w:val="both"/>
        <w:rPr>
          <w:rFonts w:ascii="Arial" w:hAnsi="Arial" w:cs="Arial"/>
          <w:sz w:val="24"/>
          <w:szCs w:val="28"/>
          <w:lang w:val="es-ES_tradnl"/>
        </w:rPr>
      </w:pPr>
      <w:r>
        <w:rPr>
          <w:rFonts w:ascii="Arial" w:hAnsi="Arial" w:cs="Arial"/>
          <w:sz w:val="24"/>
          <w:szCs w:val="28"/>
          <w:lang w:val="es-ES_tradnl"/>
        </w:rPr>
        <w:t>Cuando estaba en la oposición, el PSOE estaba opuesto a la adhesión a este pacto militar.</w:t>
      </w:r>
    </w:p>
    <w:p w:rsidR="00AE5656" w:rsidRPr="00AE5656" w:rsidRDefault="00035D7F" w:rsidP="000E2446">
      <w:pPr>
        <w:pStyle w:val="Paragraphedeliste"/>
        <w:numPr>
          <w:ilvl w:val="0"/>
          <w:numId w:val="28"/>
        </w:numPr>
        <w:tabs>
          <w:tab w:val="left" w:pos="5298"/>
        </w:tabs>
        <w:jc w:val="both"/>
        <w:rPr>
          <w:rStyle w:val="apple-converted-space"/>
          <w:rFonts w:ascii="Arial" w:hAnsi="Arial" w:cs="Arial"/>
          <w:sz w:val="24"/>
          <w:szCs w:val="28"/>
          <w:lang w:val="es-ES_tradnl"/>
        </w:rPr>
      </w:pPr>
      <w:r w:rsidRPr="00AE5656">
        <w:rPr>
          <w:rFonts w:ascii="Arial" w:hAnsi="Arial" w:cs="Arial"/>
          <w:sz w:val="24"/>
          <w:szCs w:val="28"/>
          <w:lang w:val="es-ES_tradnl"/>
        </w:rPr>
        <w:t>El gobierno de Felipe</w:t>
      </w:r>
      <w:r w:rsidR="002430EB" w:rsidRPr="00AE5656">
        <w:rPr>
          <w:rFonts w:ascii="Arial" w:hAnsi="Arial" w:cs="Arial"/>
          <w:sz w:val="24"/>
          <w:szCs w:val="28"/>
          <w:lang w:val="es-ES_tradnl"/>
        </w:rPr>
        <w:t xml:space="preserve"> Gonz</w:t>
      </w:r>
      <w:r w:rsidR="00461AA9" w:rsidRPr="00AE5656">
        <w:rPr>
          <w:rFonts w:ascii="Arial" w:hAnsi="Arial" w:cs="Arial"/>
          <w:sz w:val="24"/>
          <w:szCs w:val="28"/>
          <w:lang w:val="es-ES_tradnl"/>
        </w:rPr>
        <w:t>á</w:t>
      </w:r>
      <w:r w:rsidR="002430EB" w:rsidRPr="00AE5656">
        <w:rPr>
          <w:rFonts w:ascii="Arial" w:hAnsi="Arial" w:cs="Arial"/>
          <w:sz w:val="24"/>
          <w:szCs w:val="28"/>
          <w:lang w:val="es-ES_tradnl"/>
        </w:rPr>
        <w:t>lez</w:t>
      </w:r>
      <w:r w:rsidR="00461AA9" w:rsidRPr="00AE5656">
        <w:rPr>
          <w:rFonts w:ascii="Arial" w:hAnsi="Arial" w:cs="Arial"/>
          <w:sz w:val="24"/>
          <w:szCs w:val="28"/>
          <w:lang w:val="es-ES_tradnl"/>
        </w:rPr>
        <w:t xml:space="preserve"> organizó el referéndum sobre permanencia en la OTAN</w:t>
      </w:r>
      <w:r w:rsidR="00AE5656" w:rsidRPr="00AE5656">
        <w:rPr>
          <w:rFonts w:ascii="Arial" w:hAnsi="Arial" w:cs="Arial"/>
          <w:sz w:val="24"/>
          <w:szCs w:val="28"/>
          <w:lang w:val="es-ES_tradnl"/>
        </w:rPr>
        <w:t xml:space="preserve">, </w:t>
      </w:r>
      <w:r w:rsidR="00AE5656" w:rsidRPr="00DC2761">
        <w:rPr>
          <w:rFonts w:ascii="Arial" w:hAnsi="Arial" w:cs="Arial"/>
          <w:sz w:val="24"/>
          <w:szCs w:val="24"/>
          <w:lang w:val="es-ES_tradnl"/>
        </w:rPr>
        <w:t>el</w:t>
      </w:r>
      <w:r w:rsidR="00AE5656" w:rsidRPr="00DC2761">
        <w:rPr>
          <w:rStyle w:val="apple-converted-space"/>
          <w:rFonts w:ascii="Arial" w:hAnsi="Arial" w:cs="Arial"/>
          <w:sz w:val="24"/>
          <w:szCs w:val="24"/>
          <w:lang w:val="es-ES_tradnl"/>
        </w:rPr>
        <w:t> </w:t>
      </w:r>
      <w:hyperlink r:id="rId63" w:tooltip="12 de marzo" w:history="1">
        <w:r w:rsidR="00AE5656" w:rsidRPr="00DC2761">
          <w:rPr>
            <w:rStyle w:val="Lienhypertexte"/>
            <w:rFonts w:ascii="Arial" w:hAnsi="Arial" w:cs="Arial"/>
            <w:color w:val="auto"/>
            <w:sz w:val="24"/>
            <w:szCs w:val="24"/>
            <w:u w:val="none"/>
            <w:lang w:val="es-ES_tradnl"/>
          </w:rPr>
          <w:t>12 de marzo</w:t>
        </w:r>
      </w:hyperlink>
      <w:r w:rsidR="00AE5656" w:rsidRPr="00DC2761">
        <w:rPr>
          <w:rStyle w:val="apple-converted-space"/>
          <w:rFonts w:ascii="Arial" w:hAnsi="Arial" w:cs="Arial"/>
          <w:sz w:val="24"/>
          <w:szCs w:val="24"/>
          <w:lang w:val="es-ES_tradnl"/>
        </w:rPr>
        <w:t> </w:t>
      </w:r>
      <w:r w:rsidR="00AE5656" w:rsidRPr="00DC2761">
        <w:rPr>
          <w:rFonts w:ascii="Arial" w:hAnsi="Arial" w:cs="Arial"/>
          <w:sz w:val="24"/>
          <w:szCs w:val="24"/>
          <w:lang w:val="es-ES_tradnl"/>
        </w:rPr>
        <w:t>de</w:t>
      </w:r>
      <w:r w:rsidR="00AE5656" w:rsidRPr="00DC2761">
        <w:rPr>
          <w:rStyle w:val="apple-converted-space"/>
          <w:rFonts w:ascii="Arial" w:hAnsi="Arial" w:cs="Arial"/>
          <w:sz w:val="24"/>
          <w:szCs w:val="24"/>
          <w:lang w:val="es-ES_tradnl"/>
        </w:rPr>
        <w:t> </w:t>
      </w:r>
      <w:hyperlink r:id="rId64" w:tooltip="1986" w:history="1">
        <w:r w:rsidR="00AE5656" w:rsidRPr="00DC2761">
          <w:rPr>
            <w:rStyle w:val="Lienhypertexte"/>
            <w:rFonts w:ascii="Arial" w:hAnsi="Arial" w:cs="Arial"/>
            <w:color w:val="auto"/>
            <w:sz w:val="24"/>
            <w:szCs w:val="24"/>
            <w:u w:val="none"/>
            <w:lang w:val="es-ES_tradnl"/>
          </w:rPr>
          <w:t>1986</w:t>
        </w:r>
      </w:hyperlink>
      <w:r w:rsidR="00AE5656" w:rsidRPr="00DC2761">
        <w:rPr>
          <w:rStyle w:val="apple-converted-space"/>
          <w:rFonts w:ascii="Arial" w:hAnsi="Arial" w:cs="Arial"/>
          <w:sz w:val="24"/>
          <w:szCs w:val="24"/>
          <w:lang w:val="es-ES_tradnl"/>
        </w:rPr>
        <w:t> .</w:t>
      </w:r>
    </w:p>
    <w:p w:rsidR="00AE5656" w:rsidRPr="00EC5CAF" w:rsidRDefault="00AE5656" w:rsidP="000E2446">
      <w:pPr>
        <w:pStyle w:val="Paragraphedeliste"/>
        <w:numPr>
          <w:ilvl w:val="0"/>
          <w:numId w:val="28"/>
        </w:numPr>
        <w:tabs>
          <w:tab w:val="left" w:pos="5298"/>
        </w:tabs>
        <w:jc w:val="both"/>
        <w:rPr>
          <w:rFonts w:ascii="Arial" w:hAnsi="Arial" w:cs="Arial"/>
          <w:b/>
          <w:sz w:val="32"/>
          <w:szCs w:val="28"/>
          <w:lang w:val="es-ES_tradnl"/>
        </w:rPr>
      </w:pPr>
      <w:r w:rsidRPr="00EC5CAF">
        <w:rPr>
          <w:rFonts w:ascii="Arial" w:hAnsi="Arial" w:cs="Arial"/>
          <w:b/>
          <w:sz w:val="32"/>
          <w:szCs w:val="28"/>
          <w:lang w:val="es-ES_tradnl"/>
        </w:rPr>
        <w:t xml:space="preserve"> Actividad n°18</w:t>
      </w:r>
    </w:p>
    <w:p w:rsidR="00AE5656" w:rsidRPr="00EF63EA" w:rsidRDefault="00EF63EA" w:rsidP="00AE5656">
      <w:pPr>
        <w:pStyle w:val="NormalWeb"/>
        <w:shd w:val="clear" w:color="auto" w:fill="F9F9F9"/>
        <w:spacing w:before="96" w:beforeAutospacing="0" w:after="120" w:afterAutospacing="0" w:line="360" w:lineRule="atLeast"/>
        <w:rPr>
          <w:rFonts w:ascii="Arial" w:hAnsi="Arial" w:cs="Arial"/>
          <w:color w:val="000000"/>
          <w:sz w:val="22"/>
          <w:szCs w:val="22"/>
          <w:lang w:val="es-ES_tradnl"/>
        </w:rPr>
      </w:pPr>
      <w:r w:rsidRPr="00EF63EA">
        <w:rPr>
          <w:rFonts w:ascii="Arial" w:hAnsi="Arial" w:cs="Arial"/>
          <w:color w:val="000000"/>
          <w:sz w:val="22"/>
          <w:szCs w:val="22"/>
          <w:lang w:val="es-ES_tradnl"/>
        </w:rPr>
        <w:t>“</w:t>
      </w:r>
      <w:r w:rsidR="00AE5656" w:rsidRPr="00EF63EA">
        <w:rPr>
          <w:rFonts w:ascii="Arial" w:hAnsi="Arial" w:cs="Arial"/>
          <w:color w:val="000000"/>
          <w:sz w:val="22"/>
          <w:szCs w:val="22"/>
          <w:lang w:val="es-ES_tradnl"/>
        </w:rPr>
        <w:t>El Gobierno considera conveniente, para los intereses nacionales, que España permanezca en la Alianza Atlántica, y acuerda que dicha permanencia se establezca en los siguientes términos:</w:t>
      </w:r>
    </w:p>
    <w:p w:rsidR="00AE5656" w:rsidRPr="00DC2761" w:rsidRDefault="00AE5656" w:rsidP="000E2446">
      <w:pPr>
        <w:numPr>
          <w:ilvl w:val="0"/>
          <w:numId w:val="35"/>
        </w:numPr>
        <w:shd w:val="clear" w:color="auto" w:fill="F9F9F9"/>
        <w:spacing w:before="100" w:beforeAutospacing="1" w:after="24" w:line="360" w:lineRule="atLeast"/>
        <w:ind w:left="384"/>
        <w:rPr>
          <w:rFonts w:ascii="Arial" w:hAnsi="Arial" w:cs="Arial"/>
          <w:color w:val="000000"/>
          <w:lang w:val="es-ES_tradnl"/>
        </w:rPr>
      </w:pPr>
      <w:r w:rsidRPr="00DC2761">
        <w:rPr>
          <w:rFonts w:ascii="Arial" w:hAnsi="Arial" w:cs="Arial"/>
          <w:color w:val="000000"/>
          <w:lang w:val="es-ES_tradnl"/>
        </w:rPr>
        <w:t>1.º La participación de España en la Alianza Atlántica no incluirá su incorporación a la estructura militar integrada.</w:t>
      </w:r>
    </w:p>
    <w:p w:rsidR="00AE5656" w:rsidRPr="00DC2761" w:rsidRDefault="00AE5656" w:rsidP="000E2446">
      <w:pPr>
        <w:numPr>
          <w:ilvl w:val="0"/>
          <w:numId w:val="35"/>
        </w:numPr>
        <w:shd w:val="clear" w:color="auto" w:fill="F9F9F9"/>
        <w:spacing w:before="100" w:beforeAutospacing="1" w:after="24" w:line="360" w:lineRule="atLeast"/>
        <w:ind w:left="384"/>
        <w:rPr>
          <w:rFonts w:ascii="Arial" w:hAnsi="Arial" w:cs="Arial"/>
          <w:color w:val="000000"/>
          <w:lang w:val="es-ES_tradnl"/>
        </w:rPr>
      </w:pPr>
      <w:r w:rsidRPr="00DC2761">
        <w:rPr>
          <w:rFonts w:ascii="Arial" w:hAnsi="Arial" w:cs="Arial"/>
          <w:color w:val="000000"/>
          <w:lang w:val="es-ES_tradnl"/>
        </w:rPr>
        <w:t>2.º Se mantendrá la prohibición de instalar, almacenar o introducir armas nucleares en territorio español.</w:t>
      </w:r>
    </w:p>
    <w:p w:rsidR="00AE5656" w:rsidRPr="00DC2761" w:rsidRDefault="00AE5656" w:rsidP="000E2446">
      <w:pPr>
        <w:numPr>
          <w:ilvl w:val="0"/>
          <w:numId w:val="35"/>
        </w:numPr>
        <w:shd w:val="clear" w:color="auto" w:fill="F9F9F9"/>
        <w:spacing w:before="100" w:beforeAutospacing="1" w:after="24" w:line="360" w:lineRule="atLeast"/>
        <w:ind w:left="384"/>
        <w:rPr>
          <w:rFonts w:ascii="Arial" w:hAnsi="Arial" w:cs="Arial"/>
          <w:color w:val="000000"/>
          <w:lang w:val="es-ES_tradnl"/>
        </w:rPr>
      </w:pPr>
      <w:r w:rsidRPr="00DC2761">
        <w:rPr>
          <w:rFonts w:ascii="Arial" w:hAnsi="Arial" w:cs="Arial"/>
          <w:color w:val="000000"/>
          <w:lang w:val="es-ES_tradnl"/>
        </w:rPr>
        <w:t>3.º Se procederá a la reducción progresiva de la presencia militar de los Estados Unidos en España.</w:t>
      </w:r>
    </w:p>
    <w:p w:rsidR="00DC2761" w:rsidRPr="00DC2761" w:rsidRDefault="00AE5656" w:rsidP="00AE5656">
      <w:pPr>
        <w:shd w:val="clear" w:color="auto" w:fill="F9F9F9"/>
        <w:spacing w:after="0" w:line="261" w:lineRule="atLeast"/>
        <w:rPr>
          <w:rFonts w:ascii="Arial" w:hAnsi="Arial" w:cs="Arial"/>
          <w:color w:val="000000"/>
          <w:lang w:val="es-ES_tradnl"/>
        </w:rPr>
      </w:pPr>
      <w:r w:rsidRPr="00DC2761">
        <w:rPr>
          <w:rFonts w:ascii="Arial" w:hAnsi="Arial" w:cs="Arial"/>
          <w:color w:val="000000"/>
          <w:lang w:val="es-ES_tradnl"/>
        </w:rPr>
        <w:t>¿Considera conveniente para España permanecer en la Alianza Atlántica en los términos acordados por el Gobierno de la Nación?</w:t>
      </w:r>
      <w:r w:rsidR="00EF63EA" w:rsidRPr="00DC2761">
        <w:rPr>
          <w:rFonts w:ascii="Arial" w:hAnsi="Arial" w:cs="Arial"/>
          <w:color w:val="000000"/>
          <w:lang w:val="es-ES_tradnl"/>
        </w:rPr>
        <w:t>”</w:t>
      </w:r>
    </w:p>
    <w:p w:rsidR="00DC2761" w:rsidRPr="00DC2761" w:rsidRDefault="00DC2761" w:rsidP="00AE5656">
      <w:pPr>
        <w:shd w:val="clear" w:color="auto" w:fill="F9F9F9"/>
        <w:spacing w:after="0" w:line="261" w:lineRule="atLeast"/>
        <w:rPr>
          <w:rFonts w:ascii="Arial" w:hAnsi="Arial" w:cs="Arial"/>
          <w:color w:val="000000"/>
          <w:lang w:val="es-ES_tradnl"/>
        </w:rPr>
      </w:pPr>
    </w:p>
    <w:p w:rsidR="00DC2761" w:rsidRDefault="00DC2761" w:rsidP="00AE5656">
      <w:pPr>
        <w:shd w:val="clear" w:color="auto" w:fill="F9F9F9"/>
        <w:spacing w:after="0" w:line="261" w:lineRule="atLeast"/>
        <w:rPr>
          <w:rFonts w:ascii="Arial" w:hAnsi="Arial" w:cs="Arial"/>
          <w:b/>
          <w:color w:val="000000"/>
          <w:sz w:val="24"/>
          <w:lang w:val="es-ES_tradnl"/>
        </w:rPr>
      </w:pPr>
      <w:r w:rsidRPr="00DC2761">
        <w:rPr>
          <w:rFonts w:ascii="Arial" w:hAnsi="Arial" w:cs="Arial"/>
          <w:b/>
          <w:color w:val="000000"/>
          <w:sz w:val="24"/>
          <w:lang w:val="es-ES_tradnl"/>
        </w:rPr>
        <w:t>¿Por qué se puede considerar que esta decisión entraba en contradicción con la doctrina defendida por el PSOE antes de las elecciones?</w:t>
      </w:r>
    </w:p>
    <w:p w:rsidR="00851624" w:rsidRPr="00DC2761" w:rsidRDefault="00851624" w:rsidP="00AE5656">
      <w:pPr>
        <w:shd w:val="clear" w:color="auto" w:fill="F9F9F9"/>
        <w:spacing w:after="0" w:line="261" w:lineRule="atLeast"/>
        <w:rPr>
          <w:rFonts w:ascii="Arial" w:hAnsi="Arial" w:cs="Arial"/>
          <w:b/>
          <w:color w:val="000000"/>
          <w:sz w:val="24"/>
          <w:lang w:val="es-ES_tradnl"/>
        </w:rPr>
      </w:pPr>
      <w:r>
        <w:rPr>
          <w:rFonts w:ascii="Arial" w:hAnsi="Arial" w:cs="Arial"/>
          <w:b/>
          <w:color w:val="000000"/>
          <w:sz w:val="24"/>
          <w:lang w:val="es-ES_tradnl"/>
        </w:rPr>
        <w:t>¿Qué razones pueden explicar este giro</w:t>
      </w:r>
      <w:r>
        <w:rPr>
          <w:rStyle w:val="Appelnotedebasdep"/>
          <w:rFonts w:ascii="Arial" w:hAnsi="Arial" w:cs="Arial"/>
          <w:b/>
          <w:color w:val="000000"/>
          <w:sz w:val="24"/>
          <w:lang w:val="es-ES_tradnl"/>
        </w:rPr>
        <w:footnoteReference w:id="21"/>
      </w:r>
      <w:r>
        <w:rPr>
          <w:rFonts w:ascii="Arial" w:hAnsi="Arial" w:cs="Arial"/>
          <w:b/>
          <w:color w:val="000000"/>
          <w:sz w:val="24"/>
          <w:lang w:val="es-ES_tradnl"/>
        </w:rPr>
        <w:t>?</w:t>
      </w:r>
    </w:p>
    <w:p w:rsidR="00AE5656" w:rsidRDefault="00DC2761" w:rsidP="00AE5656">
      <w:pPr>
        <w:tabs>
          <w:tab w:val="left" w:pos="5298"/>
        </w:tabs>
        <w:jc w:val="both"/>
        <w:rPr>
          <w:rFonts w:ascii="Arial" w:hAnsi="Arial" w:cs="Arial"/>
          <w:b/>
          <w:sz w:val="24"/>
          <w:szCs w:val="28"/>
          <w:lang w:val="es-ES_tradnl"/>
        </w:rPr>
      </w:pPr>
      <w:r w:rsidRPr="00DC2761">
        <w:rPr>
          <w:rFonts w:ascii="Arial" w:hAnsi="Arial" w:cs="Arial"/>
          <w:b/>
          <w:sz w:val="24"/>
          <w:szCs w:val="28"/>
          <w:lang w:val="es-ES_tradnl"/>
        </w:rPr>
        <w:t>¿Por qué el gobierno socialista organizó un referéndum?</w:t>
      </w:r>
    </w:p>
    <w:p w:rsidR="0097337A" w:rsidRDefault="0097337A" w:rsidP="00AE5656">
      <w:pPr>
        <w:tabs>
          <w:tab w:val="left" w:pos="5298"/>
        </w:tabs>
        <w:jc w:val="both"/>
        <w:rPr>
          <w:rFonts w:ascii="Arial" w:hAnsi="Arial" w:cs="Arial"/>
          <w:b/>
          <w:sz w:val="24"/>
          <w:szCs w:val="28"/>
          <w:lang w:val="es-ES_tradnl"/>
        </w:rPr>
      </w:pPr>
    </w:p>
    <w:p w:rsidR="0097337A" w:rsidRDefault="0097337A" w:rsidP="00AE5656">
      <w:pPr>
        <w:tabs>
          <w:tab w:val="left" w:pos="5298"/>
        </w:tabs>
        <w:jc w:val="both"/>
        <w:rPr>
          <w:rFonts w:ascii="Arial" w:hAnsi="Arial" w:cs="Arial"/>
          <w:b/>
          <w:sz w:val="24"/>
          <w:szCs w:val="28"/>
          <w:lang w:val="es-ES_tradnl"/>
        </w:rPr>
      </w:pPr>
    </w:p>
    <w:p w:rsidR="0097337A" w:rsidRDefault="0097337A" w:rsidP="00AE5656">
      <w:pPr>
        <w:tabs>
          <w:tab w:val="left" w:pos="5298"/>
        </w:tabs>
        <w:jc w:val="both"/>
        <w:rPr>
          <w:rFonts w:ascii="Arial" w:hAnsi="Arial" w:cs="Arial"/>
          <w:b/>
          <w:sz w:val="24"/>
          <w:szCs w:val="28"/>
          <w:lang w:val="es-ES_tradnl"/>
        </w:rPr>
      </w:pPr>
    </w:p>
    <w:p w:rsidR="0097337A" w:rsidRDefault="0097337A" w:rsidP="00AE5656">
      <w:pPr>
        <w:tabs>
          <w:tab w:val="left" w:pos="5298"/>
        </w:tabs>
        <w:jc w:val="both"/>
        <w:rPr>
          <w:rFonts w:ascii="Arial" w:hAnsi="Arial" w:cs="Arial"/>
          <w:b/>
          <w:sz w:val="24"/>
          <w:szCs w:val="28"/>
          <w:lang w:val="es-ES_tradnl"/>
        </w:rPr>
      </w:pPr>
    </w:p>
    <w:p w:rsidR="0097337A" w:rsidRDefault="0097337A" w:rsidP="00AE5656">
      <w:pPr>
        <w:tabs>
          <w:tab w:val="left" w:pos="5298"/>
        </w:tabs>
        <w:jc w:val="both"/>
        <w:rPr>
          <w:rFonts w:ascii="Arial" w:hAnsi="Arial" w:cs="Arial"/>
          <w:b/>
          <w:sz w:val="24"/>
          <w:szCs w:val="28"/>
          <w:lang w:val="es-ES_tradnl"/>
        </w:rPr>
      </w:pPr>
    </w:p>
    <w:p w:rsidR="0097337A" w:rsidRDefault="0097337A" w:rsidP="000E2446">
      <w:pPr>
        <w:pStyle w:val="Paragraphedeliste"/>
        <w:numPr>
          <w:ilvl w:val="0"/>
          <w:numId w:val="36"/>
        </w:numPr>
        <w:tabs>
          <w:tab w:val="left" w:pos="5298"/>
        </w:tabs>
        <w:jc w:val="both"/>
        <w:rPr>
          <w:rFonts w:ascii="Arial" w:hAnsi="Arial" w:cs="Arial"/>
          <w:b/>
          <w:sz w:val="24"/>
          <w:szCs w:val="28"/>
          <w:u w:val="single"/>
          <w:lang w:val="es-ES_tradnl"/>
        </w:rPr>
      </w:pPr>
      <w:r w:rsidRPr="0097337A">
        <w:rPr>
          <w:rFonts w:ascii="Arial" w:hAnsi="Arial" w:cs="Arial"/>
          <w:b/>
          <w:sz w:val="24"/>
          <w:szCs w:val="28"/>
          <w:u w:val="single"/>
          <w:lang w:val="es-ES_tradnl"/>
        </w:rPr>
        <w:t>El ingreso en la Comunidad económica europea (CEE) el 1 de enero de 1986.</w:t>
      </w:r>
    </w:p>
    <w:p w:rsidR="0097337A" w:rsidRPr="0097337A" w:rsidRDefault="00EC5CAF" w:rsidP="0097337A">
      <w:pPr>
        <w:tabs>
          <w:tab w:val="left" w:pos="5298"/>
        </w:tabs>
        <w:jc w:val="both"/>
        <w:rPr>
          <w:rFonts w:ascii="Arial" w:hAnsi="Arial" w:cs="Arial"/>
          <w:b/>
          <w:sz w:val="24"/>
          <w:szCs w:val="28"/>
          <w:u w:val="single"/>
          <w:lang w:val="es-ES_tradnl"/>
        </w:rPr>
      </w:pPr>
      <w:r>
        <w:rPr>
          <w:rFonts w:ascii="Arial" w:hAnsi="Arial" w:cs="Arial"/>
          <w:b/>
          <w:sz w:val="24"/>
          <w:szCs w:val="28"/>
          <w:u w:val="single"/>
          <w:lang w:val="es-ES_tradnl"/>
        </w:rPr>
        <w:t>ACTIVIDAD N°19</w:t>
      </w:r>
    </w:p>
    <w:p w:rsidR="00DC2761" w:rsidRPr="0097337A" w:rsidRDefault="0097337A" w:rsidP="00AE5656">
      <w:pPr>
        <w:tabs>
          <w:tab w:val="left" w:pos="5298"/>
        </w:tabs>
        <w:jc w:val="both"/>
        <w:rPr>
          <w:rFonts w:ascii="Arial" w:hAnsi="Arial" w:cs="Arial"/>
          <w:i/>
          <w:lang w:val="es-ES_tradnl"/>
        </w:rPr>
      </w:pPr>
      <w:r>
        <w:rPr>
          <w:rFonts w:ascii="Arial" w:hAnsi="Arial" w:cs="Arial"/>
          <w:noProof/>
          <w:sz w:val="24"/>
          <w:szCs w:val="28"/>
        </w:rPr>
        <w:drawing>
          <wp:inline distT="0" distB="0" distL="0" distR="0">
            <wp:extent cx="2014879" cy="1639019"/>
            <wp:effectExtent l="19050" t="0" r="4421" b="0"/>
            <wp:docPr id="24" name="Image 12" descr="E:\DNL 2012\GOBERNAR ESPANA\Firma-documento-adhesion-C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NL 2012\GOBERNAR ESPANA\Firma-documento-adhesion-CEE.jpg"/>
                    <pic:cNvPicPr>
                      <a:picLocks noChangeAspect="1" noChangeArrowheads="1"/>
                    </pic:cNvPicPr>
                  </pic:nvPicPr>
                  <pic:blipFill>
                    <a:blip r:embed="rId65" cstate="print"/>
                    <a:srcRect/>
                    <a:stretch>
                      <a:fillRect/>
                    </a:stretch>
                  </pic:blipFill>
                  <pic:spPr bwMode="auto">
                    <a:xfrm>
                      <a:off x="0" y="0"/>
                      <a:ext cx="2018925" cy="1642310"/>
                    </a:xfrm>
                    <a:prstGeom prst="rect">
                      <a:avLst/>
                    </a:prstGeom>
                    <a:noFill/>
                    <a:ln w="9525">
                      <a:noFill/>
                      <a:miter lim="800000"/>
                      <a:headEnd/>
                      <a:tailEnd/>
                    </a:ln>
                  </pic:spPr>
                </pic:pic>
              </a:graphicData>
            </a:graphic>
          </wp:inline>
        </w:drawing>
      </w:r>
      <w:r w:rsidRPr="0097337A">
        <w:rPr>
          <w:rFonts w:ascii="Arial" w:hAnsi="Arial" w:cs="Arial"/>
          <w:i/>
          <w:lang w:val="es-ES_tradnl"/>
        </w:rPr>
        <w:t>12/06/1985, firma en el Palacio Real de Madrid el acta de adhesión de España a la CEE.</w:t>
      </w:r>
    </w:p>
    <w:p w:rsidR="007C15D3" w:rsidRPr="004E0F40" w:rsidRDefault="000341E4" w:rsidP="007C15D3">
      <w:pPr>
        <w:tabs>
          <w:tab w:val="left" w:pos="5298"/>
        </w:tabs>
        <w:jc w:val="both"/>
        <w:rPr>
          <w:rFonts w:ascii="Arial" w:hAnsi="Arial" w:cs="Arial"/>
          <w:sz w:val="24"/>
          <w:szCs w:val="28"/>
          <w:lang w:val="es-ES_tradnl"/>
        </w:rPr>
      </w:pPr>
      <w:r w:rsidRPr="004E0F40">
        <w:rPr>
          <w:rFonts w:ascii="Arial" w:hAnsi="Arial" w:cs="Arial"/>
          <w:sz w:val="24"/>
          <w:szCs w:val="28"/>
          <w:lang w:val="es-ES_tradnl"/>
        </w:rPr>
        <w:t>“Hoy damos un paso de importancia histórica para España y para Europa.</w:t>
      </w:r>
      <w:r w:rsidR="00851624" w:rsidRPr="004E0F40">
        <w:rPr>
          <w:rFonts w:ascii="Arial" w:hAnsi="Arial" w:cs="Arial"/>
          <w:sz w:val="24"/>
          <w:szCs w:val="28"/>
          <w:lang w:val="es-ES_tradnl"/>
        </w:rPr>
        <w:t xml:space="preserve"> Al estampar nuestras firmas</w:t>
      </w:r>
      <w:r w:rsidR="00851624" w:rsidRPr="004E0F40">
        <w:rPr>
          <w:rStyle w:val="Appelnotedebasdep"/>
          <w:rFonts w:ascii="Arial" w:hAnsi="Arial" w:cs="Arial"/>
          <w:sz w:val="24"/>
          <w:szCs w:val="28"/>
          <w:lang w:val="es-ES_tradnl"/>
        </w:rPr>
        <w:footnoteReference w:id="22"/>
      </w:r>
      <w:r w:rsidR="00851624" w:rsidRPr="004E0F40">
        <w:rPr>
          <w:rFonts w:ascii="Arial" w:hAnsi="Arial" w:cs="Arial"/>
          <w:sz w:val="24"/>
          <w:szCs w:val="28"/>
          <w:lang w:val="es-ES_tradnl"/>
        </w:rPr>
        <w:t xml:space="preserve"> en el tratado de adhesión a las comunidades europeas, hemos conseguido un hito</w:t>
      </w:r>
      <w:r w:rsidR="00851624" w:rsidRPr="004E0F40">
        <w:rPr>
          <w:rStyle w:val="Appelnotedebasdep"/>
          <w:rFonts w:ascii="Arial" w:hAnsi="Arial" w:cs="Arial"/>
          <w:sz w:val="24"/>
          <w:szCs w:val="28"/>
          <w:lang w:val="es-ES_tradnl"/>
        </w:rPr>
        <w:footnoteReference w:id="23"/>
      </w:r>
      <w:r w:rsidR="00851624" w:rsidRPr="004E0F40">
        <w:rPr>
          <w:rFonts w:ascii="Arial" w:hAnsi="Arial" w:cs="Arial"/>
          <w:sz w:val="24"/>
          <w:szCs w:val="28"/>
          <w:lang w:val="es-ES_tradnl"/>
        </w:rPr>
        <w:t xml:space="preserve"> fundamental para completar la unidad de nuestro viejo continente, y también para superar el aislamiento secular de España (…).</w:t>
      </w:r>
    </w:p>
    <w:p w:rsidR="004E0F40" w:rsidRDefault="004E0F40" w:rsidP="007C15D3">
      <w:pPr>
        <w:tabs>
          <w:tab w:val="left" w:pos="5298"/>
        </w:tabs>
        <w:jc w:val="both"/>
        <w:rPr>
          <w:rFonts w:ascii="Arial" w:hAnsi="Arial" w:cs="Arial"/>
          <w:sz w:val="24"/>
          <w:szCs w:val="28"/>
          <w:lang w:val="es-ES_tradnl"/>
        </w:rPr>
      </w:pPr>
      <w:r w:rsidRPr="004E0F40">
        <w:rPr>
          <w:rFonts w:ascii="Arial" w:hAnsi="Arial" w:cs="Arial"/>
          <w:sz w:val="24"/>
          <w:szCs w:val="28"/>
          <w:lang w:val="es-ES_tradnl"/>
        </w:rPr>
        <w:t xml:space="preserve">Iniciamos hoy (junto con Portugal) una nueva etapa cargada de retos y promesas, </w:t>
      </w:r>
      <w:r>
        <w:rPr>
          <w:rFonts w:ascii="Arial" w:hAnsi="Arial" w:cs="Arial"/>
          <w:sz w:val="24"/>
          <w:szCs w:val="28"/>
          <w:lang w:val="es-ES_tradnl"/>
        </w:rPr>
        <w:t>una empresa que completa Europa, (…), que permitirá que, dentro de las instituciones comunitarias, acentuemos la proyección de Europa hacia los países de Iberoamérica y de África. (…)</w:t>
      </w:r>
    </w:p>
    <w:p w:rsidR="004E0F40" w:rsidRDefault="004E0F40" w:rsidP="007C15D3">
      <w:pPr>
        <w:tabs>
          <w:tab w:val="left" w:pos="5298"/>
        </w:tabs>
        <w:jc w:val="both"/>
        <w:rPr>
          <w:rFonts w:ascii="Arial" w:hAnsi="Arial" w:cs="Arial"/>
          <w:sz w:val="24"/>
          <w:szCs w:val="28"/>
          <w:lang w:val="es-ES_tradnl"/>
        </w:rPr>
      </w:pPr>
      <w:r>
        <w:rPr>
          <w:rFonts w:ascii="Arial" w:hAnsi="Arial" w:cs="Arial"/>
          <w:sz w:val="24"/>
          <w:szCs w:val="28"/>
          <w:lang w:val="es-ES_tradnl"/>
        </w:rPr>
        <w:t>Para España, el ingreso supone un desafío de modernidad que exige un cambio de mentalidad y de estructuras. Será un esfuerzo de adaptación muy importante porque nos sumamos con retraso a un proceso en marcha.”</w:t>
      </w:r>
    </w:p>
    <w:p w:rsidR="004E0F40" w:rsidRDefault="004E0F40" w:rsidP="007C15D3">
      <w:pPr>
        <w:tabs>
          <w:tab w:val="left" w:pos="5298"/>
        </w:tabs>
        <w:jc w:val="both"/>
        <w:rPr>
          <w:rFonts w:ascii="Arial" w:hAnsi="Arial" w:cs="Arial"/>
          <w:b/>
          <w:sz w:val="24"/>
          <w:szCs w:val="28"/>
          <w:lang w:val="es-ES_tradnl"/>
        </w:rPr>
      </w:pPr>
      <w:r w:rsidRPr="004E0F40">
        <w:rPr>
          <w:rFonts w:ascii="Arial" w:hAnsi="Arial" w:cs="Arial"/>
          <w:i/>
          <w:sz w:val="24"/>
          <w:szCs w:val="28"/>
          <w:lang w:val="es-ES_tradnl"/>
        </w:rPr>
        <w:t>Fragmento del discurso de F. González en la firma de adhesión de España (12-6-1985)</w:t>
      </w:r>
    </w:p>
    <w:p w:rsidR="004E0F40" w:rsidRDefault="004E0F40" w:rsidP="007C15D3">
      <w:pPr>
        <w:tabs>
          <w:tab w:val="left" w:pos="5298"/>
        </w:tabs>
        <w:jc w:val="both"/>
        <w:rPr>
          <w:rFonts w:ascii="Arial" w:hAnsi="Arial" w:cs="Arial"/>
          <w:b/>
          <w:sz w:val="24"/>
          <w:szCs w:val="28"/>
          <w:lang w:val="es-ES_tradnl"/>
        </w:rPr>
      </w:pPr>
      <w:r>
        <w:rPr>
          <w:rFonts w:ascii="Arial" w:hAnsi="Arial" w:cs="Arial"/>
          <w:b/>
          <w:sz w:val="24"/>
          <w:szCs w:val="28"/>
          <w:lang w:val="es-ES_tradnl"/>
        </w:rPr>
        <w:t>Explica la expresión “aislamiento secular de España”.</w:t>
      </w:r>
    </w:p>
    <w:p w:rsidR="004E0F40" w:rsidRDefault="004E0F40" w:rsidP="007C15D3">
      <w:pPr>
        <w:tabs>
          <w:tab w:val="left" w:pos="5298"/>
        </w:tabs>
        <w:jc w:val="both"/>
        <w:rPr>
          <w:rFonts w:ascii="Arial" w:hAnsi="Arial" w:cs="Arial"/>
          <w:b/>
          <w:sz w:val="24"/>
          <w:szCs w:val="28"/>
          <w:lang w:val="es-ES_tradnl"/>
        </w:rPr>
      </w:pPr>
      <w:r>
        <w:rPr>
          <w:rFonts w:ascii="Arial" w:hAnsi="Arial" w:cs="Arial"/>
          <w:b/>
          <w:sz w:val="24"/>
          <w:szCs w:val="28"/>
          <w:lang w:val="es-ES_tradnl"/>
        </w:rPr>
        <w:t>¿Por qué se refiere F.González a América del Sur?</w:t>
      </w:r>
    </w:p>
    <w:p w:rsidR="004E0F40" w:rsidRDefault="004E0F40" w:rsidP="007C15D3">
      <w:pPr>
        <w:tabs>
          <w:tab w:val="left" w:pos="5298"/>
        </w:tabs>
        <w:jc w:val="both"/>
        <w:rPr>
          <w:rFonts w:ascii="Arial" w:hAnsi="Arial" w:cs="Arial"/>
          <w:b/>
          <w:sz w:val="24"/>
          <w:szCs w:val="28"/>
          <w:lang w:val="es-ES_tradnl"/>
        </w:rPr>
      </w:pPr>
      <w:r>
        <w:rPr>
          <w:rFonts w:ascii="Arial" w:hAnsi="Arial" w:cs="Arial"/>
          <w:b/>
          <w:sz w:val="24"/>
          <w:szCs w:val="28"/>
          <w:lang w:val="es-ES_tradnl"/>
        </w:rPr>
        <w:t>Explica la expresión “nos sumamos con retraso”</w:t>
      </w:r>
    </w:p>
    <w:p w:rsidR="00EC5CAF" w:rsidRDefault="00EC5CAF" w:rsidP="007C15D3">
      <w:pPr>
        <w:tabs>
          <w:tab w:val="left" w:pos="5298"/>
        </w:tabs>
        <w:jc w:val="both"/>
        <w:rPr>
          <w:rFonts w:ascii="Arial" w:hAnsi="Arial" w:cs="Arial"/>
          <w:b/>
          <w:sz w:val="28"/>
          <w:szCs w:val="28"/>
          <w:u w:val="single"/>
          <w:lang w:val="es-ES_tradnl"/>
        </w:rPr>
      </w:pPr>
      <w:r w:rsidRPr="00EC5CAF">
        <w:rPr>
          <w:rFonts w:ascii="Arial" w:hAnsi="Arial" w:cs="Arial"/>
          <w:b/>
          <w:sz w:val="28"/>
          <w:szCs w:val="28"/>
          <w:u w:val="single"/>
          <w:lang w:val="es-ES_tradnl"/>
        </w:rPr>
        <w:t>a-4 1992 : juegos olímpicos de Barcelona y la Exposición universal de Sevilla, escaparates de la España democrática.</w:t>
      </w:r>
    </w:p>
    <w:p w:rsidR="00EE5844" w:rsidRPr="00EC5CAF" w:rsidRDefault="00EE5844" w:rsidP="007C15D3">
      <w:pPr>
        <w:tabs>
          <w:tab w:val="left" w:pos="5298"/>
        </w:tabs>
        <w:jc w:val="both"/>
        <w:rPr>
          <w:rFonts w:ascii="Arial" w:hAnsi="Arial" w:cs="Arial"/>
          <w:b/>
          <w:sz w:val="28"/>
          <w:szCs w:val="28"/>
          <w:u w:val="single"/>
          <w:lang w:val="es-ES_tradnl"/>
        </w:rPr>
      </w:pPr>
    </w:p>
    <w:p w:rsidR="004E0F40" w:rsidRPr="00ED4266" w:rsidRDefault="00EE5844" w:rsidP="007C15D3">
      <w:pPr>
        <w:tabs>
          <w:tab w:val="left" w:pos="5298"/>
        </w:tabs>
        <w:jc w:val="both"/>
        <w:rPr>
          <w:rFonts w:ascii="Arial" w:hAnsi="Arial" w:cs="Arial"/>
          <w:i/>
          <w:szCs w:val="28"/>
          <w:lang w:val="es-ES_tradnl"/>
        </w:rPr>
      </w:pPr>
      <w:r>
        <w:rPr>
          <w:rFonts w:ascii="Arial" w:hAnsi="Arial" w:cs="Arial"/>
          <w:b/>
          <w:noProof/>
          <w:sz w:val="24"/>
          <w:szCs w:val="28"/>
        </w:rPr>
        <w:drawing>
          <wp:inline distT="0" distB="0" distL="0" distR="0">
            <wp:extent cx="2534369" cy="1751162"/>
            <wp:effectExtent l="19050" t="0" r="0" b="0"/>
            <wp:docPr id="25" name="Image 13" descr="E:\DNL 2012\GOBERNAR ESPANA\inauguracion barcelona 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NL 2012\GOBERNAR ESPANA\inauguracion barcelona 1992.jpg"/>
                    <pic:cNvPicPr>
                      <a:picLocks noChangeAspect="1" noChangeArrowheads="1"/>
                    </pic:cNvPicPr>
                  </pic:nvPicPr>
                  <pic:blipFill>
                    <a:blip r:embed="rId66" cstate="print"/>
                    <a:srcRect/>
                    <a:stretch>
                      <a:fillRect/>
                    </a:stretch>
                  </pic:blipFill>
                  <pic:spPr bwMode="auto">
                    <a:xfrm>
                      <a:off x="0" y="0"/>
                      <a:ext cx="2535432" cy="1751896"/>
                    </a:xfrm>
                    <a:prstGeom prst="rect">
                      <a:avLst/>
                    </a:prstGeom>
                    <a:noFill/>
                    <a:ln w="9525">
                      <a:noFill/>
                      <a:miter lim="800000"/>
                      <a:headEnd/>
                      <a:tailEnd/>
                    </a:ln>
                  </pic:spPr>
                </pic:pic>
              </a:graphicData>
            </a:graphic>
          </wp:inline>
        </w:drawing>
      </w:r>
      <w:r w:rsidR="00ED4266" w:rsidRPr="00ED4266">
        <w:rPr>
          <w:rFonts w:ascii="Arial" w:hAnsi="Arial" w:cs="Arial"/>
          <w:i/>
          <w:szCs w:val="28"/>
          <w:lang w:val="es-ES_tradnl"/>
        </w:rPr>
        <w:t>inauguración JO Barcelona, 5 de agosto de 1992.</w:t>
      </w:r>
    </w:p>
    <w:p w:rsidR="00851624" w:rsidRDefault="00903970" w:rsidP="007C15D3">
      <w:pPr>
        <w:tabs>
          <w:tab w:val="left" w:pos="5298"/>
        </w:tabs>
        <w:jc w:val="both"/>
        <w:rPr>
          <w:rFonts w:ascii="Arial" w:hAnsi="Arial" w:cs="Arial"/>
          <w:b/>
          <w:sz w:val="24"/>
          <w:szCs w:val="28"/>
          <w:lang w:val="es-ES_tradnl"/>
        </w:rPr>
      </w:pPr>
      <w:r>
        <w:rPr>
          <w:rFonts w:ascii="Arial" w:hAnsi="Arial" w:cs="Arial"/>
          <w:b/>
          <w:noProof/>
          <w:sz w:val="24"/>
          <w:szCs w:val="28"/>
        </w:rPr>
        <w:drawing>
          <wp:inline distT="0" distB="0" distL="0" distR="0">
            <wp:extent cx="2465358" cy="2027207"/>
            <wp:effectExtent l="19050" t="0" r="0" b="0"/>
            <wp:docPr id="35" name="Image 14" descr="E:\DNL 2012\GOBERNAR ESPANA\logo expo sev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NL 2012\GOBERNAR ESPANA\logo expo sevilla.jpg"/>
                    <pic:cNvPicPr>
                      <a:picLocks noChangeAspect="1" noChangeArrowheads="1"/>
                    </pic:cNvPicPr>
                  </pic:nvPicPr>
                  <pic:blipFill>
                    <a:blip r:embed="rId67" cstate="print"/>
                    <a:srcRect/>
                    <a:stretch>
                      <a:fillRect/>
                    </a:stretch>
                  </pic:blipFill>
                  <pic:spPr bwMode="auto">
                    <a:xfrm>
                      <a:off x="0" y="0"/>
                      <a:ext cx="2465684" cy="2027475"/>
                    </a:xfrm>
                    <a:prstGeom prst="rect">
                      <a:avLst/>
                    </a:prstGeom>
                    <a:noFill/>
                    <a:ln w="9525">
                      <a:noFill/>
                      <a:miter lim="800000"/>
                      <a:headEnd/>
                      <a:tailEnd/>
                    </a:ln>
                  </pic:spPr>
                </pic:pic>
              </a:graphicData>
            </a:graphic>
          </wp:inline>
        </w:drawing>
      </w:r>
    </w:p>
    <w:p w:rsidR="00966048" w:rsidRDefault="00966048" w:rsidP="007C15D3">
      <w:pPr>
        <w:tabs>
          <w:tab w:val="left" w:pos="5298"/>
        </w:tabs>
        <w:jc w:val="both"/>
        <w:rPr>
          <w:rFonts w:ascii="Arial" w:hAnsi="Arial" w:cs="Arial"/>
          <w:b/>
          <w:sz w:val="28"/>
          <w:szCs w:val="28"/>
          <w:u w:val="single"/>
          <w:lang w:val="es-ES_tradnl"/>
        </w:rPr>
      </w:pPr>
      <w:r w:rsidRPr="00966048">
        <w:rPr>
          <w:rFonts w:ascii="Arial" w:hAnsi="Arial" w:cs="Arial"/>
          <w:b/>
          <w:sz w:val="28"/>
          <w:szCs w:val="28"/>
          <w:u w:val="single"/>
          <w:lang w:val="es-ES_tradnl"/>
        </w:rPr>
        <w:t>a-5 Las sombras :</w:t>
      </w:r>
    </w:p>
    <w:p w:rsidR="00966048" w:rsidRDefault="00966048" w:rsidP="000E2446">
      <w:pPr>
        <w:pStyle w:val="Paragraphedeliste"/>
        <w:numPr>
          <w:ilvl w:val="0"/>
          <w:numId w:val="36"/>
        </w:numPr>
        <w:tabs>
          <w:tab w:val="left" w:pos="5298"/>
        </w:tabs>
        <w:jc w:val="both"/>
        <w:rPr>
          <w:rFonts w:ascii="Arial" w:hAnsi="Arial" w:cs="Arial"/>
          <w:b/>
          <w:sz w:val="24"/>
          <w:szCs w:val="24"/>
          <w:lang w:val="es-ES_tradnl"/>
        </w:rPr>
      </w:pPr>
      <w:r w:rsidRPr="0015210F">
        <w:rPr>
          <w:rFonts w:ascii="Arial" w:hAnsi="Arial" w:cs="Arial"/>
          <w:b/>
          <w:sz w:val="24"/>
          <w:szCs w:val="24"/>
          <w:lang w:val="es-ES_tradnl"/>
        </w:rPr>
        <w:t>El problema del terrorismo</w:t>
      </w:r>
      <w:r w:rsidR="0015210F" w:rsidRPr="0015210F">
        <w:rPr>
          <w:rFonts w:ascii="Arial" w:hAnsi="Arial" w:cs="Arial"/>
          <w:b/>
          <w:sz w:val="24"/>
          <w:szCs w:val="24"/>
          <w:lang w:val="es-ES_tradnl"/>
        </w:rPr>
        <w:t xml:space="preserve"> de ETA no se pudo resolver, aunque aumentaron las detenciones de miembros de esta banda.</w:t>
      </w:r>
    </w:p>
    <w:p w:rsidR="009A1F84" w:rsidRPr="00552CDC" w:rsidRDefault="00026F76" w:rsidP="000E2446">
      <w:pPr>
        <w:pStyle w:val="Paragraphedeliste"/>
        <w:numPr>
          <w:ilvl w:val="0"/>
          <w:numId w:val="36"/>
        </w:numPr>
        <w:tabs>
          <w:tab w:val="left" w:pos="5298"/>
        </w:tabs>
        <w:jc w:val="both"/>
        <w:rPr>
          <w:rFonts w:ascii="Arial" w:hAnsi="Arial" w:cs="Arial"/>
          <w:b/>
          <w:sz w:val="24"/>
          <w:szCs w:val="24"/>
          <w:lang w:val="es-ES_tradnl"/>
        </w:rPr>
      </w:pPr>
      <w:r>
        <w:rPr>
          <w:rFonts w:ascii="Arial" w:hAnsi="Arial" w:cs="Arial"/>
          <w:sz w:val="24"/>
          <w:szCs w:val="24"/>
          <w:shd w:val="clear" w:color="auto" w:fill="FFFFFF"/>
          <w:lang w:val="es-ES_tradnl"/>
        </w:rPr>
        <w:t>También contribuyeron al aislamiento de ETA pactos entre las fuerzas políticas como el</w:t>
      </w:r>
      <w:r w:rsidR="009A1F84" w:rsidRPr="004755A6">
        <w:rPr>
          <w:rStyle w:val="apple-converted-space"/>
          <w:rFonts w:ascii="Arial" w:hAnsi="Arial" w:cs="Arial"/>
          <w:sz w:val="24"/>
          <w:szCs w:val="24"/>
          <w:shd w:val="clear" w:color="auto" w:fill="FFFFFF"/>
          <w:lang w:val="es-ES_tradnl"/>
        </w:rPr>
        <w:t> </w:t>
      </w:r>
      <w:r w:rsidR="009A1F84" w:rsidRPr="004755A6">
        <w:rPr>
          <w:rFonts w:ascii="Arial" w:hAnsi="Arial" w:cs="Arial"/>
          <w:b/>
          <w:bCs/>
          <w:sz w:val="24"/>
          <w:szCs w:val="24"/>
          <w:shd w:val="clear" w:color="auto" w:fill="FFFFFF"/>
          <w:lang w:val="es-ES_tradnl"/>
        </w:rPr>
        <w:t>Acuerdo para la Normalización y Pacificación de Euskadi</w:t>
      </w:r>
      <w:r w:rsidR="009A1F84" w:rsidRPr="004755A6">
        <w:rPr>
          <w:rFonts w:ascii="Arial" w:hAnsi="Arial" w:cs="Arial"/>
          <w:sz w:val="24"/>
          <w:szCs w:val="24"/>
          <w:shd w:val="clear" w:color="auto" w:fill="FFFFFF"/>
          <w:lang w:val="es-ES_tradnl"/>
        </w:rPr>
        <w:t>, más conocido como</w:t>
      </w:r>
      <w:r w:rsidR="009A1F84" w:rsidRPr="004755A6">
        <w:rPr>
          <w:rStyle w:val="apple-converted-space"/>
          <w:rFonts w:ascii="Arial" w:hAnsi="Arial" w:cs="Arial"/>
          <w:sz w:val="24"/>
          <w:szCs w:val="24"/>
          <w:shd w:val="clear" w:color="auto" w:fill="FFFFFF"/>
          <w:lang w:val="es-ES_tradnl"/>
        </w:rPr>
        <w:t> </w:t>
      </w:r>
      <w:r w:rsidR="009A1F84" w:rsidRPr="004755A6">
        <w:rPr>
          <w:rFonts w:ascii="Arial" w:hAnsi="Arial" w:cs="Arial"/>
          <w:b/>
          <w:bCs/>
          <w:sz w:val="24"/>
          <w:szCs w:val="24"/>
          <w:shd w:val="clear" w:color="auto" w:fill="FFFFFF"/>
          <w:lang w:val="es-ES_tradnl"/>
        </w:rPr>
        <w:t>Pacto de Ajuria Enea</w:t>
      </w:r>
      <w:r w:rsidR="009A1F84" w:rsidRPr="004755A6">
        <w:rPr>
          <w:rStyle w:val="apple-converted-space"/>
          <w:rFonts w:ascii="Arial" w:hAnsi="Arial" w:cs="Arial"/>
          <w:sz w:val="24"/>
          <w:szCs w:val="24"/>
          <w:shd w:val="clear" w:color="auto" w:fill="FFFFFF"/>
          <w:lang w:val="es-ES_tradnl"/>
        </w:rPr>
        <w:t> </w:t>
      </w:r>
      <w:r w:rsidR="009A1F84" w:rsidRPr="004755A6">
        <w:rPr>
          <w:rFonts w:ascii="Arial" w:hAnsi="Arial" w:cs="Arial"/>
          <w:sz w:val="24"/>
          <w:szCs w:val="24"/>
          <w:shd w:val="clear" w:color="auto" w:fill="FFFFFF"/>
          <w:lang w:val="es-ES_tradnl"/>
        </w:rPr>
        <w:t>por haber sido firmado en el Palacio de</w:t>
      </w:r>
      <w:r w:rsidR="009A1F84" w:rsidRPr="004755A6">
        <w:rPr>
          <w:rStyle w:val="apple-converted-space"/>
          <w:rFonts w:ascii="Arial" w:hAnsi="Arial" w:cs="Arial"/>
          <w:sz w:val="24"/>
          <w:szCs w:val="24"/>
          <w:shd w:val="clear" w:color="auto" w:fill="FFFFFF"/>
          <w:lang w:val="es-ES_tradnl"/>
        </w:rPr>
        <w:t> </w:t>
      </w:r>
      <w:hyperlink r:id="rId68" w:tooltip="Ajuria Enea" w:history="1">
        <w:r w:rsidR="009A1F84" w:rsidRPr="004755A6">
          <w:rPr>
            <w:rStyle w:val="Lienhypertexte"/>
            <w:rFonts w:ascii="Arial" w:hAnsi="Arial" w:cs="Arial"/>
            <w:color w:val="auto"/>
            <w:sz w:val="24"/>
            <w:szCs w:val="24"/>
            <w:u w:val="none"/>
            <w:shd w:val="clear" w:color="auto" w:fill="FFFFFF"/>
            <w:lang w:val="es-ES_tradnl"/>
          </w:rPr>
          <w:t>Ajuria Enea</w:t>
        </w:r>
      </w:hyperlink>
      <w:r w:rsidR="009A1F84" w:rsidRPr="004755A6">
        <w:rPr>
          <w:rFonts w:ascii="Arial" w:hAnsi="Arial" w:cs="Arial"/>
          <w:sz w:val="24"/>
          <w:szCs w:val="24"/>
          <w:shd w:val="clear" w:color="auto" w:fill="FFFFFF"/>
          <w:lang w:val="es-ES_tradnl"/>
        </w:rPr>
        <w:t>, sede de la Presidencia del</w:t>
      </w:r>
      <w:r w:rsidR="009A1F84" w:rsidRPr="004755A6">
        <w:rPr>
          <w:rStyle w:val="apple-converted-space"/>
          <w:rFonts w:ascii="Arial" w:hAnsi="Arial" w:cs="Arial"/>
          <w:sz w:val="24"/>
          <w:szCs w:val="24"/>
          <w:shd w:val="clear" w:color="auto" w:fill="FFFFFF"/>
          <w:lang w:val="es-ES_tradnl"/>
        </w:rPr>
        <w:t> </w:t>
      </w:r>
      <w:hyperlink r:id="rId69" w:tooltip="Gobierno Vasco" w:history="1">
        <w:r w:rsidR="009A1F84" w:rsidRPr="004755A6">
          <w:rPr>
            <w:rStyle w:val="Lienhypertexte"/>
            <w:rFonts w:ascii="Arial" w:hAnsi="Arial" w:cs="Arial"/>
            <w:color w:val="auto"/>
            <w:sz w:val="24"/>
            <w:szCs w:val="24"/>
            <w:u w:val="none"/>
            <w:shd w:val="clear" w:color="auto" w:fill="FFFFFF"/>
            <w:lang w:val="es-ES_tradnl"/>
          </w:rPr>
          <w:t>Gobierno Vasco</w:t>
        </w:r>
      </w:hyperlink>
      <w:r w:rsidR="009A1F84" w:rsidRPr="004755A6">
        <w:rPr>
          <w:rFonts w:ascii="Arial" w:hAnsi="Arial" w:cs="Arial"/>
          <w:sz w:val="24"/>
          <w:szCs w:val="24"/>
          <w:shd w:val="clear" w:color="auto" w:fill="FFFFFF"/>
          <w:lang w:val="es-ES_tradnl"/>
        </w:rPr>
        <w:t>, en</w:t>
      </w:r>
      <w:r w:rsidR="009A1F84" w:rsidRPr="004755A6">
        <w:rPr>
          <w:rStyle w:val="apple-converted-space"/>
          <w:rFonts w:ascii="Arial" w:hAnsi="Arial" w:cs="Arial"/>
          <w:sz w:val="24"/>
          <w:szCs w:val="24"/>
          <w:shd w:val="clear" w:color="auto" w:fill="FFFFFF"/>
          <w:lang w:val="es-ES_tradnl"/>
        </w:rPr>
        <w:t> </w:t>
      </w:r>
      <w:hyperlink r:id="rId70" w:tooltip="Vitoria" w:history="1">
        <w:r w:rsidR="009A1F84" w:rsidRPr="004755A6">
          <w:rPr>
            <w:rStyle w:val="Lienhypertexte"/>
            <w:rFonts w:ascii="Arial" w:hAnsi="Arial" w:cs="Arial"/>
            <w:color w:val="auto"/>
            <w:sz w:val="24"/>
            <w:szCs w:val="24"/>
            <w:u w:val="none"/>
            <w:shd w:val="clear" w:color="auto" w:fill="FFFFFF"/>
            <w:lang w:val="es-ES_tradnl"/>
          </w:rPr>
          <w:t>Vitoria</w:t>
        </w:r>
      </w:hyperlink>
      <w:r w:rsidR="009A1F84" w:rsidRPr="004755A6">
        <w:rPr>
          <w:rFonts w:ascii="Arial" w:hAnsi="Arial" w:cs="Arial"/>
          <w:sz w:val="24"/>
          <w:szCs w:val="24"/>
          <w:shd w:val="clear" w:color="auto" w:fill="FFFFFF"/>
          <w:lang w:val="es-ES_tradnl"/>
        </w:rPr>
        <w:t>, fue suscrito el</w:t>
      </w:r>
      <w:r w:rsidR="009A1F84" w:rsidRPr="004755A6">
        <w:rPr>
          <w:rStyle w:val="apple-converted-space"/>
          <w:rFonts w:ascii="Arial" w:hAnsi="Arial" w:cs="Arial"/>
          <w:sz w:val="24"/>
          <w:szCs w:val="24"/>
          <w:shd w:val="clear" w:color="auto" w:fill="FFFFFF"/>
          <w:lang w:val="es-ES_tradnl"/>
        </w:rPr>
        <w:t> </w:t>
      </w:r>
      <w:hyperlink r:id="rId71" w:tooltip="12 de enero" w:history="1">
        <w:r w:rsidR="009A1F84" w:rsidRPr="004755A6">
          <w:rPr>
            <w:rStyle w:val="Lienhypertexte"/>
            <w:rFonts w:ascii="Arial" w:hAnsi="Arial" w:cs="Arial"/>
            <w:color w:val="auto"/>
            <w:sz w:val="24"/>
            <w:szCs w:val="24"/>
            <w:u w:val="none"/>
            <w:shd w:val="clear" w:color="auto" w:fill="FFFFFF"/>
            <w:lang w:val="es-ES_tradnl"/>
          </w:rPr>
          <w:t>12 de enero</w:t>
        </w:r>
      </w:hyperlink>
      <w:r w:rsidR="009A1F84" w:rsidRPr="004755A6">
        <w:rPr>
          <w:rStyle w:val="apple-converted-space"/>
          <w:rFonts w:ascii="Arial" w:hAnsi="Arial" w:cs="Arial"/>
          <w:sz w:val="24"/>
          <w:szCs w:val="24"/>
          <w:shd w:val="clear" w:color="auto" w:fill="FFFFFF"/>
          <w:lang w:val="es-ES_tradnl"/>
        </w:rPr>
        <w:t> </w:t>
      </w:r>
      <w:r w:rsidR="009A1F84" w:rsidRPr="004755A6">
        <w:rPr>
          <w:rFonts w:ascii="Arial" w:hAnsi="Arial" w:cs="Arial"/>
          <w:sz w:val="24"/>
          <w:szCs w:val="24"/>
          <w:shd w:val="clear" w:color="auto" w:fill="FFFFFF"/>
          <w:lang w:val="es-ES_tradnl"/>
        </w:rPr>
        <w:t>de</w:t>
      </w:r>
      <w:r w:rsidR="009A1F84" w:rsidRPr="004755A6">
        <w:rPr>
          <w:rStyle w:val="apple-converted-space"/>
          <w:rFonts w:ascii="Arial" w:hAnsi="Arial" w:cs="Arial"/>
          <w:sz w:val="24"/>
          <w:szCs w:val="24"/>
          <w:shd w:val="clear" w:color="auto" w:fill="FFFFFF"/>
          <w:lang w:val="es-ES_tradnl"/>
        </w:rPr>
        <w:t> </w:t>
      </w:r>
      <w:hyperlink r:id="rId72" w:tooltip="1988" w:history="1">
        <w:r w:rsidR="009A1F84" w:rsidRPr="004755A6">
          <w:rPr>
            <w:rStyle w:val="Lienhypertexte"/>
            <w:rFonts w:ascii="Arial" w:hAnsi="Arial" w:cs="Arial"/>
            <w:color w:val="auto"/>
            <w:sz w:val="24"/>
            <w:szCs w:val="24"/>
            <w:u w:val="none"/>
            <w:shd w:val="clear" w:color="auto" w:fill="FFFFFF"/>
            <w:lang w:val="es-ES_tradnl"/>
          </w:rPr>
          <w:t>1988</w:t>
        </w:r>
      </w:hyperlink>
      <w:r w:rsidR="009A1F84" w:rsidRPr="004755A6">
        <w:rPr>
          <w:rStyle w:val="apple-converted-space"/>
          <w:rFonts w:ascii="Arial" w:hAnsi="Arial" w:cs="Arial"/>
          <w:sz w:val="24"/>
          <w:szCs w:val="24"/>
          <w:shd w:val="clear" w:color="auto" w:fill="FFFFFF"/>
          <w:lang w:val="es-ES_tradnl"/>
        </w:rPr>
        <w:t> </w:t>
      </w:r>
      <w:r w:rsidR="009A1F84" w:rsidRPr="004755A6">
        <w:rPr>
          <w:rFonts w:ascii="Arial" w:hAnsi="Arial" w:cs="Arial"/>
          <w:sz w:val="24"/>
          <w:szCs w:val="24"/>
          <w:shd w:val="clear" w:color="auto" w:fill="FFFFFF"/>
          <w:lang w:val="es-ES_tradnl"/>
        </w:rPr>
        <w:t>por</w:t>
      </w:r>
      <w:r w:rsidR="009A1F84" w:rsidRPr="004755A6">
        <w:rPr>
          <w:rStyle w:val="apple-converted-space"/>
          <w:rFonts w:ascii="Arial" w:hAnsi="Arial" w:cs="Arial"/>
          <w:sz w:val="24"/>
          <w:szCs w:val="24"/>
          <w:shd w:val="clear" w:color="auto" w:fill="FFFFFF"/>
          <w:lang w:val="es-ES_tradnl"/>
        </w:rPr>
        <w:t> </w:t>
      </w:r>
      <w:hyperlink r:id="rId73" w:tooltip="Alianza Popular" w:history="1">
        <w:r w:rsidR="009A1F84" w:rsidRPr="004755A6">
          <w:rPr>
            <w:rStyle w:val="Lienhypertexte"/>
            <w:rFonts w:ascii="Arial" w:hAnsi="Arial" w:cs="Arial"/>
            <w:color w:val="auto"/>
            <w:sz w:val="24"/>
            <w:szCs w:val="24"/>
            <w:u w:val="none"/>
            <w:shd w:val="clear" w:color="auto" w:fill="FFFFFF"/>
            <w:lang w:val="es-ES_tradnl"/>
          </w:rPr>
          <w:t>Alianza Popular</w:t>
        </w:r>
      </w:hyperlink>
      <w:r w:rsidR="009A1F84" w:rsidRPr="004755A6">
        <w:rPr>
          <w:rStyle w:val="apple-converted-space"/>
          <w:rFonts w:ascii="Arial" w:hAnsi="Arial" w:cs="Arial"/>
          <w:sz w:val="24"/>
          <w:szCs w:val="24"/>
          <w:shd w:val="clear" w:color="auto" w:fill="FFFFFF"/>
          <w:lang w:val="es-ES_tradnl"/>
        </w:rPr>
        <w:t> </w:t>
      </w:r>
      <w:r w:rsidR="009A1F84" w:rsidRPr="004755A6">
        <w:rPr>
          <w:rFonts w:ascii="Arial" w:hAnsi="Arial" w:cs="Arial"/>
          <w:sz w:val="24"/>
          <w:szCs w:val="24"/>
          <w:shd w:val="clear" w:color="auto" w:fill="FFFFFF"/>
          <w:lang w:val="es-ES_tradnl"/>
        </w:rPr>
        <w:t>(AP),</w:t>
      </w:r>
      <w:r w:rsidR="009A1F84" w:rsidRPr="004755A6">
        <w:rPr>
          <w:rStyle w:val="apple-converted-space"/>
          <w:rFonts w:ascii="Arial" w:hAnsi="Arial" w:cs="Arial"/>
          <w:sz w:val="24"/>
          <w:szCs w:val="24"/>
          <w:shd w:val="clear" w:color="auto" w:fill="FFFFFF"/>
          <w:lang w:val="es-ES_tradnl"/>
        </w:rPr>
        <w:t> </w:t>
      </w:r>
      <w:hyperlink r:id="rId74" w:tooltip="Centro Democrático y Social" w:history="1">
        <w:r w:rsidR="009A1F84" w:rsidRPr="004755A6">
          <w:rPr>
            <w:rStyle w:val="Lienhypertexte"/>
            <w:rFonts w:ascii="Arial" w:hAnsi="Arial" w:cs="Arial"/>
            <w:color w:val="auto"/>
            <w:sz w:val="24"/>
            <w:szCs w:val="24"/>
            <w:u w:val="none"/>
            <w:shd w:val="clear" w:color="auto" w:fill="FFFFFF"/>
            <w:lang w:val="es-ES_tradnl"/>
          </w:rPr>
          <w:t>Centro Democrático y Social</w:t>
        </w:r>
      </w:hyperlink>
      <w:r w:rsidR="009A1F84" w:rsidRPr="004755A6">
        <w:rPr>
          <w:rStyle w:val="apple-converted-space"/>
          <w:rFonts w:ascii="Arial" w:hAnsi="Arial" w:cs="Arial"/>
          <w:sz w:val="24"/>
          <w:szCs w:val="24"/>
          <w:shd w:val="clear" w:color="auto" w:fill="FFFFFF"/>
          <w:lang w:val="es-ES_tradnl"/>
        </w:rPr>
        <w:t> </w:t>
      </w:r>
      <w:r w:rsidR="009A1F84" w:rsidRPr="004755A6">
        <w:rPr>
          <w:rFonts w:ascii="Arial" w:hAnsi="Arial" w:cs="Arial"/>
          <w:sz w:val="24"/>
          <w:szCs w:val="24"/>
          <w:shd w:val="clear" w:color="auto" w:fill="FFFFFF"/>
          <w:lang w:val="es-ES_tradnl"/>
        </w:rPr>
        <w:t>(CDS),</w:t>
      </w:r>
      <w:r w:rsidR="009A1F84" w:rsidRPr="004755A6">
        <w:rPr>
          <w:rStyle w:val="apple-converted-space"/>
          <w:rFonts w:ascii="Arial" w:hAnsi="Arial" w:cs="Arial"/>
          <w:sz w:val="24"/>
          <w:szCs w:val="24"/>
          <w:shd w:val="clear" w:color="auto" w:fill="FFFFFF"/>
          <w:lang w:val="es-ES_tradnl"/>
        </w:rPr>
        <w:t> </w:t>
      </w:r>
      <w:hyperlink r:id="rId75" w:tooltip="Euzko Alderdi Jeltzalea" w:history="1">
        <w:r w:rsidR="009A1F84" w:rsidRPr="004755A6">
          <w:rPr>
            <w:rStyle w:val="Lienhypertexte"/>
            <w:rFonts w:ascii="Arial" w:hAnsi="Arial" w:cs="Arial"/>
            <w:color w:val="auto"/>
            <w:sz w:val="24"/>
            <w:szCs w:val="24"/>
            <w:u w:val="none"/>
            <w:shd w:val="clear" w:color="auto" w:fill="FFFFFF"/>
            <w:lang w:val="es-ES_tradnl"/>
          </w:rPr>
          <w:t>Euzko Alderdi Jeltzalea</w:t>
        </w:r>
      </w:hyperlink>
      <w:r w:rsidR="009A1F84" w:rsidRPr="004755A6">
        <w:rPr>
          <w:rFonts w:ascii="Arial" w:hAnsi="Arial" w:cs="Arial"/>
          <w:sz w:val="24"/>
          <w:szCs w:val="24"/>
          <w:shd w:val="clear" w:color="auto" w:fill="FFFFFF"/>
          <w:lang w:val="es-ES_tradnl"/>
        </w:rPr>
        <w:t>-</w:t>
      </w:r>
      <w:hyperlink r:id="rId76" w:tooltip="Partido Nacionalista Vasco" w:history="1">
        <w:r w:rsidR="009A1F84" w:rsidRPr="004755A6">
          <w:rPr>
            <w:rStyle w:val="Lienhypertexte"/>
            <w:rFonts w:ascii="Arial" w:hAnsi="Arial" w:cs="Arial"/>
            <w:color w:val="auto"/>
            <w:sz w:val="24"/>
            <w:szCs w:val="24"/>
            <w:u w:val="none"/>
            <w:shd w:val="clear" w:color="auto" w:fill="FFFFFF"/>
            <w:lang w:val="es-ES_tradnl"/>
          </w:rPr>
          <w:t>Partido Nacionalista Vasco</w:t>
        </w:r>
      </w:hyperlink>
      <w:r w:rsidR="009A1F84" w:rsidRPr="004755A6">
        <w:rPr>
          <w:rStyle w:val="apple-converted-space"/>
          <w:rFonts w:ascii="Arial" w:hAnsi="Arial" w:cs="Arial"/>
          <w:sz w:val="24"/>
          <w:szCs w:val="24"/>
          <w:shd w:val="clear" w:color="auto" w:fill="FFFFFF"/>
          <w:lang w:val="es-ES_tradnl"/>
        </w:rPr>
        <w:t> </w:t>
      </w:r>
      <w:r w:rsidR="009A1F84" w:rsidRPr="004755A6">
        <w:rPr>
          <w:rFonts w:ascii="Arial" w:hAnsi="Arial" w:cs="Arial"/>
          <w:sz w:val="24"/>
          <w:szCs w:val="24"/>
          <w:shd w:val="clear" w:color="auto" w:fill="FFFFFF"/>
          <w:lang w:val="es-ES_tradnl"/>
        </w:rPr>
        <w:t>(EAJ-PNV),</w:t>
      </w:r>
      <w:r w:rsidR="009A1F84" w:rsidRPr="004755A6">
        <w:rPr>
          <w:rStyle w:val="apple-converted-space"/>
          <w:rFonts w:ascii="Arial" w:hAnsi="Arial" w:cs="Arial"/>
          <w:sz w:val="24"/>
          <w:szCs w:val="24"/>
          <w:shd w:val="clear" w:color="auto" w:fill="FFFFFF"/>
          <w:lang w:val="es-ES_tradnl"/>
        </w:rPr>
        <w:t> </w:t>
      </w:r>
      <w:hyperlink r:id="rId77" w:tooltip="Euskadiko Ezkerra" w:history="1">
        <w:r w:rsidR="009A1F84" w:rsidRPr="004755A6">
          <w:rPr>
            <w:rStyle w:val="Lienhypertexte"/>
            <w:rFonts w:ascii="Arial" w:hAnsi="Arial" w:cs="Arial"/>
            <w:color w:val="auto"/>
            <w:sz w:val="24"/>
            <w:szCs w:val="24"/>
            <w:u w:val="none"/>
            <w:shd w:val="clear" w:color="auto" w:fill="FFFFFF"/>
            <w:lang w:val="es-ES_tradnl"/>
          </w:rPr>
          <w:t>Euskadiko Ezkerra</w:t>
        </w:r>
      </w:hyperlink>
      <w:r w:rsidR="009A1F84" w:rsidRPr="004755A6">
        <w:rPr>
          <w:rFonts w:ascii="Arial" w:hAnsi="Arial" w:cs="Arial"/>
          <w:sz w:val="24"/>
          <w:szCs w:val="24"/>
          <w:shd w:val="clear" w:color="auto" w:fill="FFFFFF"/>
          <w:lang w:val="es-ES_tradnl"/>
        </w:rPr>
        <w:t>(EE),</w:t>
      </w:r>
      <w:r w:rsidR="009A1F84" w:rsidRPr="004755A6">
        <w:rPr>
          <w:rStyle w:val="apple-converted-space"/>
          <w:rFonts w:ascii="Arial" w:hAnsi="Arial" w:cs="Arial"/>
          <w:sz w:val="24"/>
          <w:szCs w:val="24"/>
          <w:shd w:val="clear" w:color="auto" w:fill="FFFFFF"/>
          <w:lang w:val="es-ES_tradnl"/>
        </w:rPr>
        <w:t> </w:t>
      </w:r>
      <w:hyperlink r:id="rId78" w:tooltip="Partido Socialista de Euskadi" w:history="1">
        <w:r w:rsidR="009A1F84" w:rsidRPr="004755A6">
          <w:rPr>
            <w:rStyle w:val="Lienhypertexte"/>
            <w:rFonts w:ascii="Arial" w:hAnsi="Arial" w:cs="Arial"/>
            <w:color w:val="auto"/>
            <w:sz w:val="24"/>
            <w:szCs w:val="24"/>
            <w:u w:val="none"/>
            <w:shd w:val="clear" w:color="auto" w:fill="FFFFFF"/>
            <w:lang w:val="es-ES_tradnl"/>
          </w:rPr>
          <w:t>Partido Socialista de Euskadi</w:t>
        </w:r>
      </w:hyperlink>
      <w:r w:rsidR="009A1F84" w:rsidRPr="004755A6">
        <w:rPr>
          <w:rStyle w:val="apple-converted-space"/>
          <w:rFonts w:ascii="Arial" w:hAnsi="Arial" w:cs="Arial"/>
          <w:sz w:val="24"/>
          <w:szCs w:val="24"/>
          <w:shd w:val="clear" w:color="auto" w:fill="FFFFFF"/>
          <w:lang w:val="es-ES_tradnl"/>
        </w:rPr>
        <w:t> </w:t>
      </w:r>
      <w:r w:rsidR="009A1F84" w:rsidRPr="004755A6">
        <w:rPr>
          <w:rFonts w:ascii="Arial" w:hAnsi="Arial" w:cs="Arial"/>
          <w:sz w:val="24"/>
          <w:szCs w:val="24"/>
          <w:shd w:val="clear" w:color="auto" w:fill="FFFFFF"/>
          <w:lang w:val="es-ES_tradnl"/>
        </w:rPr>
        <w:t>(PSE-PSOE),</w:t>
      </w:r>
      <w:r w:rsidR="009A1F84" w:rsidRPr="004755A6">
        <w:rPr>
          <w:rStyle w:val="apple-converted-space"/>
          <w:rFonts w:ascii="Arial" w:hAnsi="Arial" w:cs="Arial"/>
          <w:sz w:val="24"/>
          <w:szCs w:val="24"/>
          <w:shd w:val="clear" w:color="auto" w:fill="FFFFFF"/>
          <w:lang w:val="es-ES_tradnl"/>
        </w:rPr>
        <w:t> </w:t>
      </w:r>
      <w:hyperlink r:id="rId79" w:tooltip="Eusko Alkartasuna" w:history="1">
        <w:r w:rsidR="009A1F84" w:rsidRPr="004755A6">
          <w:rPr>
            <w:rStyle w:val="Lienhypertexte"/>
            <w:rFonts w:ascii="Arial" w:hAnsi="Arial" w:cs="Arial"/>
            <w:color w:val="auto"/>
            <w:sz w:val="24"/>
            <w:szCs w:val="24"/>
            <w:u w:val="none"/>
            <w:shd w:val="clear" w:color="auto" w:fill="FFFFFF"/>
            <w:lang w:val="es-ES_tradnl"/>
          </w:rPr>
          <w:t>Eusko Alkartasuna</w:t>
        </w:r>
      </w:hyperlink>
      <w:r w:rsidR="009A1F84" w:rsidRPr="004755A6">
        <w:rPr>
          <w:rStyle w:val="apple-converted-space"/>
          <w:rFonts w:ascii="Arial" w:hAnsi="Arial" w:cs="Arial"/>
          <w:sz w:val="24"/>
          <w:szCs w:val="24"/>
          <w:shd w:val="clear" w:color="auto" w:fill="FFFFFF"/>
          <w:lang w:val="es-ES_tradnl"/>
        </w:rPr>
        <w:t> </w:t>
      </w:r>
      <w:r w:rsidR="009A1F84" w:rsidRPr="004755A6">
        <w:rPr>
          <w:rFonts w:ascii="Arial" w:hAnsi="Arial" w:cs="Arial"/>
          <w:sz w:val="24"/>
          <w:szCs w:val="24"/>
          <w:shd w:val="clear" w:color="auto" w:fill="FFFFFF"/>
          <w:lang w:val="es-ES_tradnl"/>
        </w:rPr>
        <w:t>(EA) y el</w:t>
      </w:r>
      <w:r w:rsidR="009A1F84" w:rsidRPr="004755A6">
        <w:rPr>
          <w:rStyle w:val="apple-converted-space"/>
          <w:rFonts w:ascii="Arial" w:hAnsi="Arial" w:cs="Arial"/>
          <w:sz w:val="24"/>
          <w:szCs w:val="24"/>
          <w:shd w:val="clear" w:color="auto" w:fill="FFFFFF"/>
          <w:lang w:val="es-ES_tradnl"/>
        </w:rPr>
        <w:t> </w:t>
      </w:r>
      <w:hyperlink r:id="rId80" w:tooltip="Lehendakari" w:history="1">
        <w:r w:rsidR="009A1F84" w:rsidRPr="004755A6">
          <w:rPr>
            <w:rStyle w:val="Lienhypertexte"/>
            <w:rFonts w:ascii="Arial" w:hAnsi="Arial" w:cs="Arial"/>
            <w:color w:val="auto"/>
            <w:sz w:val="24"/>
            <w:szCs w:val="24"/>
            <w:u w:val="none"/>
            <w:shd w:val="clear" w:color="auto" w:fill="FFFFFF"/>
            <w:lang w:val="es-ES_tradnl"/>
          </w:rPr>
          <w:t>Lehendakari</w:t>
        </w:r>
      </w:hyperlink>
      <w:r w:rsidR="009A1F84" w:rsidRPr="004755A6">
        <w:rPr>
          <w:rStyle w:val="apple-converted-space"/>
          <w:rFonts w:ascii="Arial" w:hAnsi="Arial" w:cs="Arial"/>
          <w:sz w:val="24"/>
          <w:szCs w:val="24"/>
          <w:shd w:val="clear" w:color="auto" w:fill="FFFFFF"/>
          <w:lang w:val="es-ES_tradnl"/>
        </w:rPr>
        <w:t> </w:t>
      </w:r>
      <w:r w:rsidR="009A1F84" w:rsidRPr="004755A6">
        <w:rPr>
          <w:rFonts w:ascii="Arial" w:hAnsi="Arial" w:cs="Arial"/>
          <w:sz w:val="24"/>
          <w:szCs w:val="24"/>
          <w:shd w:val="clear" w:color="auto" w:fill="FFFFFF"/>
          <w:lang w:val="es-ES_tradnl"/>
        </w:rPr>
        <w:t>del</w:t>
      </w:r>
      <w:r w:rsidR="009A1F84" w:rsidRPr="004755A6">
        <w:rPr>
          <w:rStyle w:val="apple-converted-space"/>
          <w:rFonts w:ascii="Arial" w:hAnsi="Arial" w:cs="Arial"/>
          <w:sz w:val="24"/>
          <w:szCs w:val="24"/>
          <w:shd w:val="clear" w:color="auto" w:fill="FFFFFF"/>
          <w:lang w:val="es-ES_tradnl"/>
        </w:rPr>
        <w:t> </w:t>
      </w:r>
      <w:hyperlink r:id="rId81" w:tooltip="Gobierno Vasco" w:history="1">
        <w:r w:rsidR="009A1F84" w:rsidRPr="004755A6">
          <w:rPr>
            <w:rStyle w:val="Lienhypertexte"/>
            <w:rFonts w:ascii="Arial" w:hAnsi="Arial" w:cs="Arial"/>
            <w:color w:val="auto"/>
            <w:sz w:val="24"/>
            <w:szCs w:val="24"/>
            <w:u w:val="none"/>
            <w:shd w:val="clear" w:color="auto" w:fill="FFFFFF"/>
            <w:lang w:val="es-ES_tradnl"/>
          </w:rPr>
          <w:t>Gobierno Vasco</w:t>
        </w:r>
      </w:hyperlink>
      <w:r w:rsidR="009A1F84" w:rsidRPr="004755A6">
        <w:rPr>
          <w:rStyle w:val="apple-converted-space"/>
          <w:rFonts w:ascii="Arial" w:hAnsi="Arial" w:cs="Arial"/>
          <w:sz w:val="24"/>
          <w:szCs w:val="24"/>
          <w:shd w:val="clear" w:color="auto" w:fill="FFFFFF"/>
          <w:lang w:val="es-ES_tradnl"/>
        </w:rPr>
        <w:t> </w:t>
      </w:r>
      <w:r w:rsidR="009A1F84" w:rsidRPr="004755A6">
        <w:rPr>
          <w:rFonts w:ascii="Arial" w:hAnsi="Arial" w:cs="Arial"/>
          <w:sz w:val="24"/>
          <w:szCs w:val="24"/>
          <w:shd w:val="clear" w:color="auto" w:fill="FFFFFF"/>
          <w:lang w:val="es-ES_tradnl"/>
        </w:rPr>
        <w:t>con la intención trabajar por la erradicación del terrorismo. Los firmantes compartían la necesidad e importancia de la acción policial que contribuyera a la erradicación del terrorismo, a la protección de los principios que conforman la convivencia democrática y a la prevención de atentados y la persecución de sus autores.</w:t>
      </w:r>
    </w:p>
    <w:p w:rsidR="00552CDC" w:rsidRPr="00FA71F6" w:rsidRDefault="00552CDC" w:rsidP="000E2446">
      <w:pPr>
        <w:pStyle w:val="Paragraphedeliste"/>
        <w:numPr>
          <w:ilvl w:val="0"/>
          <w:numId w:val="36"/>
        </w:numPr>
        <w:tabs>
          <w:tab w:val="left" w:pos="5298"/>
        </w:tabs>
        <w:jc w:val="both"/>
        <w:rPr>
          <w:rFonts w:ascii="Arial" w:hAnsi="Arial" w:cs="Arial"/>
          <w:b/>
          <w:sz w:val="28"/>
          <w:szCs w:val="24"/>
          <w:lang w:val="es-ES_tradnl"/>
        </w:rPr>
      </w:pPr>
      <w:r>
        <w:rPr>
          <w:rFonts w:ascii="Arial" w:hAnsi="Arial" w:cs="Arial"/>
          <w:sz w:val="24"/>
          <w:szCs w:val="24"/>
          <w:shd w:val="clear" w:color="auto" w:fill="FFFFFF"/>
          <w:lang w:val="es-ES_tradnl"/>
        </w:rPr>
        <w:t xml:space="preserve">A partir de 1992 se hizo público que algunos cargos de la Administración socialista habían cometido delitos de </w:t>
      </w:r>
      <w:r w:rsidRPr="00552CDC">
        <w:rPr>
          <w:rFonts w:ascii="Arial" w:hAnsi="Arial" w:cs="Arial"/>
          <w:b/>
          <w:sz w:val="28"/>
          <w:szCs w:val="24"/>
          <w:shd w:val="clear" w:color="auto" w:fill="FFFFFF"/>
          <w:lang w:val="es-ES_tradnl"/>
        </w:rPr>
        <w:t>corrupción económica→afectó credibilidad del PSOE</w:t>
      </w:r>
      <w:r>
        <w:rPr>
          <w:rFonts w:ascii="Calibri" w:hAnsi="Calibri" w:cs="Arial"/>
          <w:b/>
          <w:sz w:val="28"/>
          <w:szCs w:val="24"/>
          <w:shd w:val="clear" w:color="auto" w:fill="FFFFFF"/>
          <w:lang w:val="es-ES_tradnl"/>
        </w:rPr>
        <w:t>→</w:t>
      </w:r>
      <w:r>
        <w:rPr>
          <w:rFonts w:ascii="Arial" w:hAnsi="Arial" w:cs="Arial"/>
          <w:b/>
          <w:sz w:val="28"/>
          <w:szCs w:val="24"/>
          <w:shd w:val="clear" w:color="auto" w:fill="FFFFFF"/>
          <w:lang w:val="es-ES_tradnl"/>
        </w:rPr>
        <w:t>elecciones de 1993 obtuvo solo la mayoría relativa gobernando con el apoyo parlamentario del nacionalismo moderado catalán (CiU).</w:t>
      </w:r>
    </w:p>
    <w:p w:rsidR="00FA71F6" w:rsidRPr="00354CBB" w:rsidRDefault="00FA71F6" w:rsidP="00FA71F6">
      <w:pPr>
        <w:pStyle w:val="Paragraphedeliste"/>
        <w:tabs>
          <w:tab w:val="left" w:pos="5298"/>
        </w:tabs>
        <w:jc w:val="both"/>
        <w:rPr>
          <w:rFonts w:ascii="Arial" w:hAnsi="Arial" w:cs="Arial"/>
          <w:i/>
          <w:color w:val="888888"/>
          <w:sz w:val="18"/>
          <w:szCs w:val="18"/>
          <w:shd w:val="clear" w:color="auto" w:fill="FFFFFF"/>
          <w:lang w:val="es-ES_tradnl"/>
        </w:rPr>
      </w:pPr>
      <w:r w:rsidRPr="00FA71F6">
        <w:rPr>
          <w:rFonts w:ascii="Arial" w:hAnsi="Arial" w:cs="Arial"/>
          <w:noProof/>
          <w:sz w:val="24"/>
          <w:szCs w:val="24"/>
          <w:shd w:val="clear" w:color="auto" w:fill="FFFFFF"/>
        </w:rPr>
        <w:drawing>
          <wp:inline distT="0" distB="0" distL="0" distR="0">
            <wp:extent cx="2318709" cy="1835370"/>
            <wp:effectExtent l="19050" t="0" r="5391" b="0"/>
            <wp:docPr id="38" name="Image 16" descr="E:\DNL 2012\GOBERNAR ESPANA\debate electoral gonzalez aznar 31mayo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NL 2012\GOBERNAR ESPANA\debate electoral gonzalez aznar 31mayo93.jpg"/>
                    <pic:cNvPicPr>
                      <a:picLocks noChangeAspect="1" noChangeArrowheads="1"/>
                    </pic:cNvPicPr>
                  </pic:nvPicPr>
                  <pic:blipFill>
                    <a:blip r:embed="rId82" cstate="print"/>
                    <a:srcRect/>
                    <a:stretch>
                      <a:fillRect/>
                    </a:stretch>
                  </pic:blipFill>
                  <pic:spPr bwMode="auto">
                    <a:xfrm>
                      <a:off x="0" y="0"/>
                      <a:ext cx="2320655" cy="1836910"/>
                    </a:xfrm>
                    <a:prstGeom prst="rect">
                      <a:avLst/>
                    </a:prstGeom>
                    <a:noFill/>
                    <a:ln w="9525">
                      <a:noFill/>
                      <a:miter lim="800000"/>
                      <a:headEnd/>
                      <a:tailEnd/>
                    </a:ln>
                  </pic:spPr>
                </pic:pic>
              </a:graphicData>
            </a:graphic>
          </wp:inline>
        </w:drawing>
      </w:r>
      <w:r w:rsidRPr="00FA71F6">
        <w:rPr>
          <w:rFonts w:ascii="Tahoma" w:hAnsi="Tahoma" w:cs="Tahoma"/>
          <w:color w:val="888888"/>
          <w:sz w:val="15"/>
          <w:szCs w:val="15"/>
          <w:shd w:val="clear" w:color="auto" w:fill="FFFFFF"/>
          <w:lang w:val="es-ES_tradnl"/>
        </w:rPr>
        <w:t xml:space="preserve"> </w:t>
      </w:r>
      <w:r w:rsidRPr="00FA71F6">
        <w:rPr>
          <w:rFonts w:ascii="Arial" w:hAnsi="Arial" w:cs="Arial"/>
          <w:i/>
          <w:color w:val="888888"/>
          <w:sz w:val="18"/>
          <w:szCs w:val="18"/>
          <w:shd w:val="clear" w:color="auto" w:fill="FFFFFF"/>
          <w:lang w:val="es-ES_tradnl"/>
        </w:rPr>
        <w:t xml:space="preserve">Imagen del debate electoral del 31 de mayo de 1993 entre Felipe González y José Aznar en Telecinco. </w:t>
      </w:r>
      <w:r w:rsidRPr="00354CBB">
        <w:rPr>
          <w:rFonts w:ascii="Arial" w:hAnsi="Arial" w:cs="Arial"/>
          <w:i/>
          <w:color w:val="888888"/>
          <w:sz w:val="18"/>
          <w:szCs w:val="18"/>
          <w:shd w:val="clear" w:color="auto" w:fill="FFFFFF"/>
          <w:lang w:val="es-ES_tradnl"/>
        </w:rPr>
        <w:t xml:space="preserve">En el centro, el periodista Luis Mariñas. </w:t>
      </w:r>
    </w:p>
    <w:p w:rsidR="00552CDC" w:rsidRPr="00FA71F6" w:rsidRDefault="00552CDC" w:rsidP="00FA71F6">
      <w:pPr>
        <w:pStyle w:val="Paragraphedeliste"/>
        <w:tabs>
          <w:tab w:val="left" w:pos="5298"/>
        </w:tabs>
        <w:jc w:val="both"/>
        <w:rPr>
          <w:rFonts w:ascii="Arial" w:hAnsi="Arial" w:cs="Arial"/>
          <w:b/>
          <w:sz w:val="28"/>
          <w:szCs w:val="24"/>
          <w:lang w:val="es-ES_tradnl"/>
        </w:rPr>
      </w:pPr>
      <w:r>
        <w:rPr>
          <w:rFonts w:ascii="Arial" w:hAnsi="Arial" w:cs="Arial"/>
          <w:sz w:val="24"/>
          <w:szCs w:val="24"/>
          <w:shd w:val="clear" w:color="auto" w:fill="FFFFFF"/>
          <w:lang w:val="es-ES_tradnl"/>
        </w:rPr>
        <w:t xml:space="preserve">A estos asuntos se añadieron las informaciones sobre una posible relación entre las fuerzas de seguridad del Estado y los </w:t>
      </w:r>
      <w:r w:rsidRPr="00552CDC">
        <w:rPr>
          <w:rFonts w:ascii="Arial" w:hAnsi="Arial" w:cs="Arial"/>
          <w:b/>
          <w:sz w:val="24"/>
          <w:szCs w:val="24"/>
          <w:shd w:val="clear" w:color="auto" w:fill="FFFFFF"/>
          <w:lang w:val="es-ES_tradnl"/>
        </w:rPr>
        <w:t>GAL</w:t>
      </w:r>
      <w:r>
        <w:rPr>
          <w:rFonts w:ascii="Arial" w:hAnsi="Arial" w:cs="Arial"/>
          <w:sz w:val="24"/>
          <w:szCs w:val="24"/>
          <w:shd w:val="clear" w:color="auto" w:fill="FFFFFF"/>
          <w:lang w:val="es-ES_tradnl"/>
        </w:rPr>
        <w:t xml:space="preserve"> (Grupos Antiterroristas de Liberación) que atentaron contra miembros de ETA entre 1983 y 1986.</w:t>
      </w:r>
      <w:r w:rsidR="00FA71F6">
        <w:rPr>
          <w:rFonts w:ascii="Arial" w:hAnsi="Arial" w:cs="Arial"/>
          <w:sz w:val="24"/>
          <w:szCs w:val="24"/>
          <w:shd w:val="clear" w:color="auto" w:fill="FFFFFF"/>
          <w:lang w:val="es-ES_tradnl"/>
        </w:rPr>
        <w:t xml:space="preserve"> Algunos miembros de los GAL y altos cargos del Ministerio del Interior fueron juzgados y condenados.</w:t>
      </w:r>
    </w:p>
    <w:p w:rsidR="00FA71F6" w:rsidRDefault="00FA71F6" w:rsidP="00FA71F6">
      <w:pPr>
        <w:pStyle w:val="Paragraphedeliste"/>
        <w:tabs>
          <w:tab w:val="left" w:pos="5298"/>
        </w:tabs>
        <w:jc w:val="both"/>
        <w:rPr>
          <w:rFonts w:ascii="Arial" w:hAnsi="Arial" w:cs="Arial"/>
          <w:i/>
          <w:lang w:val="es-ES_tradnl"/>
        </w:rPr>
      </w:pPr>
      <w:r>
        <w:rPr>
          <w:rFonts w:ascii="Arial" w:hAnsi="Arial" w:cs="Arial"/>
          <w:b/>
          <w:noProof/>
          <w:sz w:val="28"/>
          <w:szCs w:val="24"/>
        </w:rPr>
        <w:drawing>
          <wp:inline distT="0" distB="0" distL="0" distR="0">
            <wp:extent cx="1730842" cy="1630393"/>
            <wp:effectExtent l="19050" t="0" r="2708" b="0"/>
            <wp:docPr id="36" name="Image 15" descr="E:\DNL 2012\GOBERNAR ESPANA\GAL pelicula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NL 2012\GOBERNAR ESPANA\GAL pelicula 2006.jpg"/>
                    <pic:cNvPicPr>
                      <a:picLocks noChangeAspect="1" noChangeArrowheads="1"/>
                    </pic:cNvPicPr>
                  </pic:nvPicPr>
                  <pic:blipFill>
                    <a:blip r:embed="rId83" cstate="print"/>
                    <a:srcRect/>
                    <a:stretch>
                      <a:fillRect/>
                    </a:stretch>
                  </pic:blipFill>
                  <pic:spPr bwMode="auto">
                    <a:xfrm>
                      <a:off x="0" y="0"/>
                      <a:ext cx="1736748" cy="1635956"/>
                    </a:xfrm>
                    <a:prstGeom prst="rect">
                      <a:avLst/>
                    </a:prstGeom>
                    <a:noFill/>
                    <a:ln w="9525">
                      <a:noFill/>
                      <a:miter lim="800000"/>
                      <a:headEnd/>
                      <a:tailEnd/>
                    </a:ln>
                  </pic:spPr>
                </pic:pic>
              </a:graphicData>
            </a:graphic>
          </wp:inline>
        </w:drawing>
      </w:r>
      <w:r w:rsidRPr="00FA71F6">
        <w:rPr>
          <w:rFonts w:ascii="Arial" w:hAnsi="Arial" w:cs="Arial"/>
          <w:i/>
          <w:lang w:val="es-ES_tradnl"/>
        </w:rPr>
        <w:t>película 2006.</w:t>
      </w:r>
    </w:p>
    <w:p w:rsidR="00FA71F6" w:rsidRDefault="00FA71F6" w:rsidP="00FA71F6">
      <w:pPr>
        <w:pStyle w:val="Paragraphedeliste"/>
        <w:tabs>
          <w:tab w:val="left" w:pos="5298"/>
        </w:tabs>
        <w:jc w:val="both"/>
        <w:rPr>
          <w:rFonts w:ascii="Arial" w:hAnsi="Arial" w:cs="Arial"/>
          <w:i/>
          <w:lang w:val="es-ES_tradnl"/>
        </w:rPr>
      </w:pPr>
      <w:r>
        <w:rPr>
          <w:rFonts w:ascii="Arial" w:hAnsi="Arial" w:cs="Arial"/>
          <w:b/>
          <w:noProof/>
          <w:sz w:val="28"/>
          <w:szCs w:val="24"/>
        </w:rPr>
        <w:t xml:space="preserve">BALANCE </w:t>
      </w:r>
    </w:p>
    <w:p w:rsidR="00FA71F6" w:rsidRPr="00683F24" w:rsidRDefault="00FA71F6" w:rsidP="000E2446">
      <w:pPr>
        <w:pStyle w:val="Paragraphedeliste"/>
        <w:numPr>
          <w:ilvl w:val="0"/>
          <w:numId w:val="37"/>
        </w:numPr>
        <w:tabs>
          <w:tab w:val="left" w:pos="5298"/>
        </w:tabs>
        <w:jc w:val="both"/>
        <w:rPr>
          <w:rFonts w:ascii="Arial" w:hAnsi="Arial" w:cs="Arial"/>
          <w:b/>
          <w:sz w:val="28"/>
          <w:lang w:val="es-ES_tradnl"/>
        </w:rPr>
      </w:pPr>
      <w:r w:rsidRPr="00683F24">
        <w:rPr>
          <w:rFonts w:ascii="Arial" w:hAnsi="Arial" w:cs="Arial"/>
          <w:b/>
          <w:sz w:val="28"/>
          <w:lang w:val="es-ES_tradnl"/>
        </w:rPr>
        <w:t xml:space="preserve">Las denuncias de corrupción y las acciones irregulares de los GAL </w:t>
      </w:r>
      <w:r w:rsidR="00683F24" w:rsidRPr="00683F24">
        <w:rPr>
          <w:rFonts w:ascii="Arial" w:hAnsi="Arial" w:cs="Arial"/>
          <w:b/>
          <w:sz w:val="28"/>
          <w:lang w:val="es-ES_tradnl"/>
        </w:rPr>
        <w:t>permitieron al PP denunciar al gobierno socialista ante la opinión pública.</w:t>
      </w:r>
    </w:p>
    <w:p w:rsidR="00683F24" w:rsidRPr="00683F24" w:rsidRDefault="00683F24" w:rsidP="000E2446">
      <w:pPr>
        <w:pStyle w:val="Paragraphedeliste"/>
        <w:numPr>
          <w:ilvl w:val="0"/>
          <w:numId w:val="37"/>
        </w:numPr>
        <w:tabs>
          <w:tab w:val="left" w:pos="5298"/>
        </w:tabs>
        <w:jc w:val="both"/>
        <w:rPr>
          <w:rFonts w:ascii="Arial" w:hAnsi="Arial" w:cs="Arial"/>
          <w:b/>
          <w:sz w:val="28"/>
          <w:lang w:val="es-ES_tradnl"/>
        </w:rPr>
      </w:pPr>
      <w:r w:rsidRPr="00683F24">
        <w:rPr>
          <w:rFonts w:ascii="Arial" w:hAnsi="Arial" w:cs="Arial"/>
          <w:b/>
          <w:sz w:val="28"/>
          <w:lang w:val="es-ES_tradnl"/>
        </w:rPr>
        <w:t>Esta fue una de las causas por las que la etapa socialista finalizó con una imagen política poco favorable para los gobernantes.</w:t>
      </w:r>
    </w:p>
    <w:p w:rsidR="008270B3" w:rsidRPr="00354CBB" w:rsidRDefault="008270B3" w:rsidP="008270B3">
      <w:pPr>
        <w:pStyle w:val="Paragraphedeliste"/>
        <w:numPr>
          <w:ilvl w:val="0"/>
          <w:numId w:val="4"/>
        </w:numPr>
        <w:tabs>
          <w:tab w:val="left" w:pos="5298"/>
        </w:tabs>
        <w:jc w:val="both"/>
        <w:rPr>
          <w:rFonts w:ascii="Arial" w:hAnsi="Arial" w:cs="Arial"/>
          <w:b/>
          <w:sz w:val="36"/>
          <w:szCs w:val="36"/>
          <w:u w:val="single"/>
          <w:lang w:val="es-ES_tradnl"/>
        </w:rPr>
      </w:pPr>
      <w:r w:rsidRPr="000A5B70">
        <w:rPr>
          <w:rFonts w:ascii="Arial" w:hAnsi="Arial" w:cs="Arial"/>
          <w:b/>
          <w:sz w:val="28"/>
          <w:szCs w:val="28"/>
          <w:u w:val="single"/>
          <w:lang w:val="es-ES_tradnl"/>
        </w:rPr>
        <w:t>Los gobiernos del PP (1996/2004)</w:t>
      </w:r>
    </w:p>
    <w:p w:rsidR="00354CBB" w:rsidRDefault="00354CBB" w:rsidP="000503F1">
      <w:pPr>
        <w:tabs>
          <w:tab w:val="left" w:pos="5298"/>
        </w:tabs>
        <w:jc w:val="both"/>
        <w:rPr>
          <w:rFonts w:ascii="Arial" w:hAnsi="Arial" w:cs="Arial"/>
          <w:i/>
          <w:lang w:val="es-ES_tradnl"/>
        </w:rPr>
      </w:pPr>
      <w:r w:rsidRPr="000503F1">
        <w:rPr>
          <w:b/>
          <w:noProof/>
          <w:sz w:val="36"/>
          <w:szCs w:val="36"/>
        </w:rPr>
        <w:drawing>
          <wp:inline distT="0" distB="0" distL="0" distR="0">
            <wp:extent cx="1990641" cy="1768415"/>
            <wp:effectExtent l="19050" t="0" r="0" b="0"/>
            <wp:docPr id="4" name="Image 1" descr="E:\DNL 2012\GOBERNAR ESPANA\cartel-pp-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NL 2012\GOBERNAR ESPANA\cartel-pp-1996.jpg"/>
                    <pic:cNvPicPr>
                      <a:picLocks noChangeAspect="1" noChangeArrowheads="1"/>
                    </pic:cNvPicPr>
                  </pic:nvPicPr>
                  <pic:blipFill>
                    <a:blip r:embed="rId84" cstate="print"/>
                    <a:srcRect/>
                    <a:stretch>
                      <a:fillRect/>
                    </a:stretch>
                  </pic:blipFill>
                  <pic:spPr bwMode="auto">
                    <a:xfrm>
                      <a:off x="0" y="0"/>
                      <a:ext cx="1992815" cy="1770346"/>
                    </a:xfrm>
                    <a:prstGeom prst="rect">
                      <a:avLst/>
                    </a:prstGeom>
                    <a:noFill/>
                    <a:ln w="9525">
                      <a:noFill/>
                      <a:miter lim="800000"/>
                      <a:headEnd/>
                      <a:tailEnd/>
                    </a:ln>
                  </pic:spPr>
                </pic:pic>
              </a:graphicData>
            </a:graphic>
          </wp:inline>
        </w:drawing>
      </w:r>
      <w:r w:rsidR="000503F1" w:rsidRPr="000503F1">
        <w:rPr>
          <w:rFonts w:ascii="Arial" w:hAnsi="Arial" w:cs="Arial"/>
          <w:i/>
          <w:lang w:val="es-ES_tradnl"/>
        </w:rPr>
        <w:t>CARTEL PP ELECCIONES LEGISLATIVAS 1996</w:t>
      </w:r>
    </w:p>
    <w:p w:rsidR="00746308" w:rsidRDefault="00746308" w:rsidP="000503F1">
      <w:pPr>
        <w:tabs>
          <w:tab w:val="left" w:pos="5298"/>
        </w:tabs>
        <w:jc w:val="both"/>
        <w:rPr>
          <w:rFonts w:ascii="Arial" w:hAnsi="Arial" w:cs="Arial"/>
          <w:sz w:val="24"/>
          <w:lang w:val="es-ES_tradnl"/>
        </w:rPr>
      </w:pPr>
      <w:r w:rsidRPr="00746308">
        <w:rPr>
          <w:rFonts w:ascii="Arial" w:hAnsi="Arial" w:cs="Arial"/>
          <w:b/>
          <w:sz w:val="24"/>
          <w:u w:val="single"/>
          <w:lang w:val="es-ES_tradnl"/>
        </w:rPr>
        <w:t>Actividad n°20</w:t>
      </w:r>
      <w:r w:rsidRPr="00746308">
        <w:rPr>
          <w:rFonts w:ascii="Arial" w:hAnsi="Arial" w:cs="Arial"/>
          <w:lang w:val="es-ES_tradnl"/>
        </w:rPr>
        <w:t xml:space="preserve"> : </w:t>
      </w:r>
      <w:r w:rsidRPr="00746308">
        <w:rPr>
          <w:rFonts w:ascii="Arial" w:hAnsi="Arial" w:cs="Arial"/>
          <w:sz w:val="24"/>
          <w:lang w:val="es-ES_tradnl"/>
        </w:rPr>
        <w:t>Redacta una breve biografía de J-M Aznar</w:t>
      </w:r>
      <w:r w:rsidR="00C441C6">
        <w:rPr>
          <w:rFonts w:ascii="Arial" w:hAnsi="Arial" w:cs="Arial"/>
          <w:sz w:val="24"/>
          <w:lang w:val="es-ES_tradnl"/>
        </w:rPr>
        <w:t>.</w:t>
      </w:r>
    </w:p>
    <w:p w:rsidR="00C441C6" w:rsidRDefault="005C03C8" w:rsidP="000503F1">
      <w:pPr>
        <w:tabs>
          <w:tab w:val="left" w:pos="5298"/>
        </w:tabs>
        <w:jc w:val="both"/>
        <w:rPr>
          <w:rFonts w:ascii="Arial" w:hAnsi="Arial" w:cs="Arial"/>
          <w:sz w:val="24"/>
          <w:lang w:val="es-ES_tradnl"/>
        </w:rPr>
      </w:pPr>
      <w:r>
        <w:rPr>
          <w:rFonts w:ascii="Arial" w:hAnsi="Arial" w:cs="Arial"/>
          <w:sz w:val="24"/>
          <w:lang w:val="es-ES_tradnl"/>
        </w:rPr>
        <w:t>¿Qué imagen del PP quiere transmitir este cartel?</w:t>
      </w:r>
    </w:p>
    <w:p w:rsidR="007126A8" w:rsidRDefault="007126A8" w:rsidP="000503F1">
      <w:pPr>
        <w:tabs>
          <w:tab w:val="left" w:pos="5298"/>
        </w:tabs>
        <w:jc w:val="both"/>
        <w:rPr>
          <w:rFonts w:ascii="Arial" w:hAnsi="Arial" w:cs="Arial"/>
          <w:sz w:val="24"/>
          <w:lang w:val="es-ES_tradnl"/>
        </w:rPr>
      </w:pPr>
      <w:r>
        <w:rPr>
          <w:rFonts w:ascii="Arial" w:hAnsi="Arial" w:cs="Arial"/>
          <w:sz w:val="24"/>
          <w:lang w:val="es-ES_tradnl"/>
        </w:rPr>
        <w:t>¿Por qué?</w:t>
      </w:r>
    </w:p>
    <w:p w:rsidR="005C03C8" w:rsidRDefault="00CA17F5" w:rsidP="000E2446">
      <w:pPr>
        <w:pStyle w:val="Paragraphedeliste"/>
        <w:numPr>
          <w:ilvl w:val="0"/>
          <w:numId w:val="38"/>
        </w:numPr>
        <w:tabs>
          <w:tab w:val="left" w:pos="5298"/>
        </w:tabs>
        <w:jc w:val="both"/>
        <w:rPr>
          <w:rFonts w:ascii="Arial" w:hAnsi="Arial" w:cs="Arial"/>
          <w:lang w:val="es-ES_tradnl"/>
        </w:rPr>
      </w:pPr>
      <w:r w:rsidRPr="00CA17F5">
        <w:rPr>
          <w:rFonts w:ascii="Arial" w:hAnsi="Arial" w:cs="Arial"/>
          <w:lang w:val="es-ES_tradnl"/>
        </w:rPr>
        <w:t xml:space="preserve">El había </w:t>
      </w:r>
      <w:r w:rsidR="007126A8">
        <w:rPr>
          <w:rFonts w:ascii="Arial" w:hAnsi="Arial" w:cs="Arial"/>
          <w:lang w:val="es-ES_tradnl"/>
        </w:rPr>
        <w:t xml:space="preserve">PP </w:t>
      </w:r>
      <w:r w:rsidRPr="00CA17F5">
        <w:rPr>
          <w:rFonts w:ascii="Arial" w:hAnsi="Arial" w:cs="Arial"/>
          <w:lang w:val="es-ES_tradnl"/>
        </w:rPr>
        <w:t>llevado a cabo</w:t>
      </w:r>
      <w:r>
        <w:rPr>
          <w:rFonts w:ascii="Arial" w:hAnsi="Arial" w:cs="Arial"/>
          <w:lang w:val="es-ES_tradnl"/>
        </w:rPr>
        <w:t xml:space="preserve"> un </w:t>
      </w:r>
      <w:r w:rsidRPr="00CA17F5">
        <w:rPr>
          <w:rFonts w:ascii="Arial" w:hAnsi="Arial" w:cs="Arial"/>
          <w:b/>
          <w:lang w:val="es-ES_tradnl"/>
        </w:rPr>
        <w:t>rejuvenecimiento</w:t>
      </w:r>
      <w:r>
        <w:rPr>
          <w:rFonts w:ascii="Arial" w:hAnsi="Arial" w:cs="Arial"/>
          <w:lang w:val="es-ES_tradnl"/>
        </w:rPr>
        <w:t xml:space="preserve">  que se había plasmado en el acceso de J-M. Aznar a su dirección, alejándose de esta forma de </w:t>
      </w:r>
      <w:r w:rsidRPr="00CA17F5">
        <w:rPr>
          <w:rFonts w:ascii="Arial" w:hAnsi="Arial" w:cs="Arial"/>
          <w:b/>
          <w:lang w:val="es-ES_tradnl"/>
        </w:rPr>
        <w:t>la vieja imagen</w:t>
      </w:r>
      <w:r>
        <w:rPr>
          <w:rFonts w:ascii="Arial" w:hAnsi="Arial" w:cs="Arial"/>
          <w:lang w:val="es-ES_tradnl"/>
        </w:rPr>
        <w:t xml:space="preserve"> del franquismo, representada por Manuel Fraga.</w:t>
      </w:r>
    </w:p>
    <w:p w:rsidR="00CA17F5" w:rsidRDefault="00CA17F5" w:rsidP="000E2446">
      <w:pPr>
        <w:pStyle w:val="Paragraphedeliste"/>
        <w:numPr>
          <w:ilvl w:val="0"/>
          <w:numId w:val="38"/>
        </w:numPr>
        <w:tabs>
          <w:tab w:val="left" w:pos="5298"/>
        </w:tabs>
        <w:jc w:val="both"/>
        <w:rPr>
          <w:rFonts w:ascii="Arial" w:hAnsi="Arial" w:cs="Arial"/>
          <w:lang w:val="es-ES_tradnl"/>
        </w:rPr>
      </w:pPr>
      <w:r w:rsidRPr="00CA17F5">
        <w:rPr>
          <w:rFonts w:ascii="Arial" w:hAnsi="Arial" w:cs="Arial"/>
          <w:b/>
          <w:lang w:val="es-ES_tradnl"/>
        </w:rPr>
        <w:t>La marcha hacia el centro del PP</w:t>
      </w:r>
      <w:r>
        <w:rPr>
          <w:rFonts w:ascii="Arial" w:hAnsi="Arial" w:cs="Arial"/>
          <w:lang w:val="es-ES_tradnl"/>
        </w:rPr>
        <w:t xml:space="preserve"> le permitió acceder al voto centrista, juvenil y de mayor nivel económico.</w:t>
      </w:r>
      <w:r w:rsidR="00B740CC">
        <w:rPr>
          <w:rFonts w:ascii="Arial" w:hAnsi="Arial" w:cs="Arial"/>
          <w:lang w:val="es-ES_tradnl"/>
        </w:rPr>
        <w:t xml:space="preserve"> El PP pretendía llevar a cabo “</w:t>
      </w:r>
      <w:r w:rsidR="00B740CC" w:rsidRPr="00B740CC">
        <w:rPr>
          <w:rFonts w:ascii="Arial" w:hAnsi="Arial" w:cs="Arial"/>
          <w:b/>
          <w:lang w:val="es-ES_tradnl"/>
        </w:rPr>
        <w:t>una regeneración moral” de la democracia</w:t>
      </w:r>
      <w:r w:rsidR="00B740CC">
        <w:rPr>
          <w:rFonts w:ascii="Arial" w:hAnsi="Arial" w:cs="Arial"/>
          <w:lang w:val="es-ES_tradnl"/>
        </w:rPr>
        <w:t>.</w:t>
      </w:r>
    </w:p>
    <w:p w:rsidR="00B740CC" w:rsidRDefault="00B740CC" w:rsidP="000E2446">
      <w:pPr>
        <w:pStyle w:val="Paragraphedeliste"/>
        <w:numPr>
          <w:ilvl w:val="0"/>
          <w:numId w:val="38"/>
        </w:numPr>
        <w:tabs>
          <w:tab w:val="left" w:pos="5298"/>
        </w:tabs>
        <w:jc w:val="both"/>
        <w:rPr>
          <w:rFonts w:ascii="Arial" w:hAnsi="Arial" w:cs="Arial"/>
          <w:lang w:val="es-ES_tradnl"/>
        </w:rPr>
      </w:pPr>
      <w:r w:rsidRPr="00B740CC">
        <w:rPr>
          <w:rFonts w:ascii="Arial" w:hAnsi="Arial" w:cs="Arial"/>
          <w:b/>
          <w:lang w:val="es-ES_tradnl"/>
        </w:rPr>
        <w:t>IU</w:t>
      </w:r>
      <w:r>
        <w:rPr>
          <w:rFonts w:ascii="Arial" w:hAnsi="Arial" w:cs="Arial"/>
          <w:lang w:val="es-ES_tradnl"/>
        </w:rPr>
        <w:t xml:space="preserve"> (Izquierda unida) (antiguos comunistas, líder Julio Anguita) abundó en ataques a la </w:t>
      </w:r>
      <w:r w:rsidRPr="00B740CC">
        <w:rPr>
          <w:rFonts w:ascii="Arial" w:hAnsi="Arial" w:cs="Arial"/>
          <w:b/>
          <w:lang w:val="es-ES_tradnl"/>
        </w:rPr>
        <w:t>“gestión neoliberal” del PSOE</w:t>
      </w:r>
      <w:r>
        <w:rPr>
          <w:rFonts w:ascii="Arial" w:hAnsi="Arial" w:cs="Arial"/>
          <w:b/>
          <w:lang w:val="es-ES_tradnl"/>
        </w:rPr>
        <w:t xml:space="preserve"> y sus corrupciones. </w:t>
      </w:r>
      <w:r w:rsidRPr="00CF4944">
        <w:rPr>
          <w:rFonts w:ascii="Arial" w:hAnsi="Arial" w:cs="Arial"/>
          <w:lang w:val="es-ES_tradnl"/>
        </w:rPr>
        <w:t>Asimismo se presentó</w:t>
      </w:r>
      <w:r>
        <w:rPr>
          <w:rFonts w:ascii="Arial" w:hAnsi="Arial" w:cs="Arial"/>
          <w:b/>
          <w:lang w:val="es-ES_tradnl"/>
        </w:rPr>
        <w:t xml:space="preserve"> </w:t>
      </w:r>
      <w:r w:rsidRPr="00CF4944">
        <w:rPr>
          <w:rFonts w:ascii="Arial" w:hAnsi="Arial" w:cs="Arial"/>
          <w:lang w:val="es-ES_tradnl"/>
        </w:rPr>
        <w:t>como</w:t>
      </w:r>
      <w:r>
        <w:rPr>
          <w:rFonts w:ascii="Arial" w:hAnsi="Arial" w:cs="Arial"/>
          <w:b/>
          <w:lang w:val="es-ES_tradnl"/>
        </w:rPr>
        <w:t xml:space="preserve"> “la única bandera honrada de la izquierda”.</w:t>
      </w:r>
    </w:p>
    <w:p w:rsidR="00CA17F5" w:rsidRDefault="00CA17F5" w:rsidP="000E2446">
      <w:pPr>
        <w:pStyle w:val="Paragraphedeliste"/>
        <w:numPr>
          <w:ilvl w:val="0"/>
          <w:numId w:val="38"/>
        </w:numPr>
        <w:tabs>
          <w:tab w:val="left" w:pos="5298"/>
        </w:tabs>
        <w:jc w:val="both"/>
        <w:rPr>
          <w:rFonts w:ascii="Arial" w:hAnsi="Arial" w:cs="Arial"/>
          <w:lang w:val="es-ES_tradnl"/>
        </w:rPr>
      </w:pPr>
      <w:r w:rsidRPr="00CA17F5">
        <w:rPr>
          <w:rFonts w:ascii="Arial" w:hAnsi="Arial" w:cs="Arial"/>
          <w:lang w:val="es-ES_tradnl"/>
        </w:rPr>
        <w:t>En las elecciones de 1996</w:t>
      </w:r>
      <w:r w:rsidR="007126A8">
        <w:rPr>
          <w:rFonts w:ascii="Arial" w:hAnsi="Arial" w:cs="Arial"/>
          <w:lang w:val="es-ES_tradnl"/>
        </w:rPr>
        <w:t>, el PP ganó al PSOE por un pequeño margen de votos (300000 aproximadamente)</w:t>
      </w:r>
      <w:r w:rsidR="00F06D05">
        <w:rPr>
          <w:rFonts w:ascii="Arial" w:hAnsi="Arial" w:cs="Arial"/>
          <w:lang w:val="es-ES_tradnl"/>
        </w:rPr>
        <w:t xml:space="preserve">= una mayoría relativa muy exigua </w:t>
      </w:r>
      <w:r w:rsidR="007126A8">
        <w:rPr>
          <w:rFonts w:ascii="Arial" w:hAnsi="Arial" w:cs="Arial"/>
          <w:lang w:val="es-ES_tradnl"/>
        </w:rPr>
        <w:t>.</w:t>
      </w:r>
    </w:p>
    <w:tbl>
      <w:tblPr>
        <w:tblStyle w:val="Grilledutableau"/>
        <w:tblW w:w="0" w:type="auto"/>
        <w:jc w:val="center"/>
        <w:tblLook w:val="04A0" w:firstRow="1" w:lastRow="0" w:firstColumn="1" w:lastColumn="0" w:noHBand="0" w:noVBand="1"/>
      </w:tblPr>
      <w:tblGrid>
        <w:gridCol w:w="1842"/>
        <w:gridCol w:w="1842"/>
        <w:gridCol w:w="1842"/>
        <w:gridCol w:w="1843"/>
      </w:tblGrid>
      <w:tr w:rsidR="00CD708F" w:rsidTr="006246DB">
        <w:trPr>
          <w:jc w:val="center"/>
        </w:trPr>
        <w:tc>
          <w:tcPr>
            <w:tcW w:w="1842" w:type="dxa"/>
          </w:tcPr>
          <w:p w:rsidR="00CD708F" w:rsidRPr="006246DB" w:rsidRDefault="00CD708F" w:rsidP="00CD708F">
            <w:pPr>
              <w:tabs>
                <w:tab w:val="left" w:pos="5298"/>
              </w:tabs>
              <w:jc w:val="both"/>
              <w:rPr>
                <w:rFonts w:ascii="Arial" w:hAnsi="Arial" w:cs="Arial"/>
                <w:b/>
                <w:lang w:val="es-ES_tradnl"/>
              </w:rPr>
            </w:pPr>
            <w:r w:rsidRPr="006246DB">
              <w:rPr>
                <w:rFonts w:ascii="Arial" w:hAnsi="Arial" w:cs="Arial"/>
                <w:b/>
                <w:lang w:val="es-ES_tradnl"/>
              </w:rPr>
              <w:t>partido</w:t>
            </w:r>
          </w:p>
        </w:tc>
        <w:tc>
          <w:tcPr>
            <w:tcW w:w="1842" w:type="dxa"/>
          </w:tcPr>
          <w:p w:rsidR="00CD708F" w:rsidRPr="006246DB" w:rsidRDefault="00CD708F" w:rsidP="00CD708F">
            <w:pPr>
              <w:tabs>
                <w:tab w:val="left" w:pos="5298"/>
              </w:tabs>
              <w:jc w:val="both"/>
              <w:rPr>
                <w:rFonts w:ascii="Arial" w:hAnsi="Arial" w:cs="Arial"/>
                <w:b/>
                <w:lang w:val="es-ES_tradnl"/>
              </w:rPr>
            </w:pPr>
            <w:r w:rsidRPr="006246DB">
              <w:rPr>
                <w:rFonts w:ascii="Arial" w:hAnsi="Arial" w:cs="Arial"/>
                <w:b/>
                <w:lang w:val="es-ES_tradnl"/>
              </w:rPr>
              <w:t>Votos en %</w:t>
            </w:r>
          </w:p>
        </w:tc>
        <w:tc>
          <w:tcPr>
            <w:tcW w:w="1842" w:type="dxa"/>
          </w:tcPr>
          <w:p w:rsidR="00CD708F" w:rsidRPr="006246DB" w:rsidRDefault="00CD708F" w:rsidP="00CD708F">
            <w:pPr>
              <w:tabs>
                <w:tab w:val="left" w:pos="5298"/>
              </w:tabs>
              <w:jc w:val="both"/>
              <w:rPr>
                <w:rFonts w:ascii="Arial" w:hAnsi="Arial" w:cs="Arial"/>
                <w:b/>
                <w:lang w:val="es-ES_tradnl"/>
              </w:rPr>
            </w:pPr>
            <w:r w:rsidRPr="006246DB">
              <w:rPr>
                <w:rFonts w:ascii="Arial" w:hAnsi="Arial" w:cs="Arial"/>
                <w:b/>
                <w:lang w:val="es-ES_tradnl"/>
              </w:rPr>
              <w:t>escaños</w:t>
            </w:r>
          </w:p>
        </w:tc>
        <w:tc>
          <w:tcPr>
            <w:tcW w:w="1843" w:type="dxa"/>
          </w:tcPr>
          <w:p w:rsidR="00CD708F" w:rsidRPr="006246DB" w:rsidRDefault="00CD708F" w:rsidP="00CD708F">
            <w:pPr>
              <w:tabs>
                <w:tab w:val="left" w:pos="5298"/>
              </w:tabs>
              <w:jc w:val="both"/>
              <w:rPr>
                <w:rFonts w:ascii="Arial" w:hAnsi="Arial" w:cs="Arial"/>
                <w:b/>
                <w:lang w:val="es-ES_tradnl"/>
              </w:rPr>
            </w:pPr>
            <w:r w:rsidRPr="006246DB">
              <w:rPr>
                <w:rFonts w:ascii="Arial" w:hAnsi="Arial" w:cs="Arial"/>
                <w:b/>
                <w:lang w:val="es-ES_tradnl"/>
              </w:rPr>
              <w:t>Escaños en %</w:t>
            </w:r>
          </w:p>
        </w:tc>
      </w:tr>
      <w:tr w:rsidR="00CD708F" w:rsidTr="006246DB">
        <w:trPr>
          <w:jc w:val="center"/>
        </w:trPr>
        <w:tc>
          <w:tcPr>
            <w:tcW w:w="1842"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PP</w:t>
            </w:r>
          </w:p>
        </w:tc>
        <w:tc>
          <w:tcPr>
            <w:tcW w:w="1842"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39,2</w:t>
            </w:r>
          </w:p>
        </w:tc>
        <w:tc>
          <w:tcPr>
            <w:tcW w:w="1842"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156</w:t>
            </w:r>
          </w:p>
        </w:tc>
        <w:tc>
          <w:tcPr>
            <w:tcW w:w="1843"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44,6</w:t>
            </w:r>
          </w:p>
        </w:tc>
      </w:tr>
      <w:tr w:rsidR="00CD708F" w:rsidTr="006246DB">
        <w:trPr>
          <w:jc w:val="center"/>
        </w:trPr>
        <w:tc>
          <w:tcPr>
            <w:tcW w:w="1842"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PSOE</w:t>
            </w:r>
          </w:p>
        </w:tc>
        <w:tc>
          <w:tcPr>
            <w:tcW w:w="1842"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38</w:t>
            </w:r>
          </w:p>
        </w:tc>
        <w:tc>
          <w:tcPr>
            <w:tcW w:w="1842"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141</w:t>
            </w:r>
          </w:p>
        </w:tc>
        <w:tc>
          <w:tcPr>
            <w:tcW w:w="1843"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40,3</w:t>
            </w:r>
          </w:p>
        </w:tc>
      </w:tr>
      <w:tr w:rsidR="00CD708F" w:rsidTr="006246DB">
        <w:trPr>
          <w:jc w:val="center"/>
        </w:trPr>
        <w:tc>
          <w:tcPr>
            <w:tcW w:w="1842"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IU</w:t>
            </w:r>
          </w:p>
        </w:tc>
        <w:tc>
          <w:tcPr>
            <w:tcW w:w="1842"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10,6</w:t>
            </w:r>
          </w:p>
        </w:tc>
        <w:tc>
          <w:tcPr>
            <w:tcW w:w="1842"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21</w:t>
            </w:r>
          </w:p>
        </w:tc>
        <w:tc>
          <w:tcPr>
            <w:tcW w:w="1843"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6</w:t>
            </w:r>
          </w:p>
        </w:tc>
      </w:tr>
      <w:tr w:rsidR="00CD708F" w:rsidTr="006246DB">
        <w:trPr>
          <w:jc w:val="center"/>
        </w:trPr>
        <w:tc>
          <w:tcPr>
            <w:tcW w:w="1842"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CIU</w:t>
            </w:r>
          </w:p>
        </w:tc>
        <w:tc>
          <w:tcPr>
            <w:tcW w:w="1842"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4,6</w:t>
            </w:r>
          </w:p>
        </w:tc>
        <w:tc>
          <w:tcPr>
            <w:tcW w:w="1842"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16</w:t>
            </w:r>
          </w:p>
        </w:tc>
        <w:tc>
          <w:tcPr>
            <w:tcW w:w="1843" w:type="dxa"/>
          </w:tcPr>
          <w:p w:rsidR="00CD708F" w:rsidRDefault="00B740CC" w:rsidP="00CD708F">
            <w:pPr>
              <w:tabs>
                <w:tab w:val="left" w:pos="5298"/>
              </w:tabs>
              <w:jc w:val="both"/>
              <w:rPr>
                <w:rFonts w:ascii="Arial" w:hAnsi="Arial" w:cs="Arial"/>
                <w:lang w:val="es-ES_tradnl"/>
              </w:rPr>
            </w:pPr>
            <w:r>
              <w:rPr>
                <w:rFonts w:ascii="Arial" w:hAnsi="Arial" w:cs="Arial"/>
                <w:lang w:val="es-ES_tradnl"/>
              </w:rPr>
              <w:t>4,6</w:t>
            </w:r>
          </w:p>
        </w:tc>
      </w:tr>
    </w:tbl>
    <w:p w:rsidR="00CD708F" w:rsidRDefault="00CD708F" w:rsidP="00CD708F">
      <w:pPr>
        <w:tabs>
          <w:tab w:val="left" w:pos="5298"/>
        </w:tabs>
        <w:jc w:val="both"/>
        <w:rPr>
          <w:rFonts w:ascii="Arial" w:hAnsi="Arial" w:cs="Arial"/>
          <w:lang w:val="es-ES_tradnl"/>
        </w:rPr>
      </w:pPr>
    </w:p>
    <w:p w:rsidR="00F06D05" w:rsidRDefault="00F06D05" w:rsidP="000E2446">
      <w:pPr>
        <w:pStyle w:val="Paragraphedeliste"/>
        <w:numPr>
          <w:ilvl w:val="0"/>
          <w:numId w:val="39"/>
        </w:numPr>
        <w:tabs>
          <w:tab w:val="left" w:pos="5298"/>
        </w:tabs>
        <w:jc w:val="both"/>
        <w:rPr>
          <w:rFonts w:ascii="Arial" w:hAnsi="Arial" w:cs="Arial"/>
          <w:lang w:val="es-ES_tradnl"/>
        </w:rPr>
      </w:pPr>
      <w:r>
        <w:rPr>
          <w:rFonts w:ascii="Arial" w:hAnsi="Arial" w:cs="Arial"/>
          <w:lang w:val="es-ES_tradnl"/>
        </w:rPr>
        <w:t>Con el apoyo parlamentario de CiU, PNV y Coalición canaria (</w:t>
      </w:r>
      <w:r w:rsidRPr="007C03CF">
        <w:rPr>
          <w:rFonts w:ascii="Arial" w:hAnsi="Arial" w:cs="Arial"/>
          <w:b/>
          <w:lang w:val="es-ES_tradnl"/>
        </w:rPr>
        <w:t>partidos nacionalistas</w:t>
      </w:r>
      <w:r>
        <w:rPr>
          <w:rFonts w:ascii="Arial" w:hAnsi="Arial" w:cs="Arial"/>
          <w:lang w:val="es-ES_tradnl"/>
        </w:rPr>
        <w:t>), JM Aznar formó un gobierno del PP.</w:t>
      </w:r>
    </w:p>
    <w:p w:rsidR="007C03CF" w:rsidRDefault="007C03CF" w:rsidP="000E2446">
      <w:pPr>
        <w:pStyle w:val="Paragraphedeliste"/>
        <w:numPr>
          <w:ilvl w:val="0"/>
          <w:numId w:val="39"/>
        </w:numPr>
        <w:tabs>
          <w:tab w:val="left" w:pos="5298"/>
        </w:tabs>
        <w:jc w:val="both"/>
        <w:rPr>
          <w:rFonts w:ascii="Arial" w:hAnsi="Arial" w:cs="Arial"/>
          <w:lang w:val="es-ES_tradnl"/>
        </w:rPr>
      </w:pPr>
      <w:r>
        <w:rPr>
          <w:rFonts w:ascii="Arial" w:hAnsi="Arial" w:cs="Arial"/>
          <w:lang w:val="es-ES_tradnl"/>
        </w:rPr>
        <w:t xml:space="preserve">El PSOE sufrió después de la derrota electoral graves divisiones internas que se pusieron de manifiesto con la renuncia de F.González a la secretaria general. Estas divisiones continuaron en años sucesivos hasta la elección de </w:t>
      </w:r>
      <w:r w:rsidRPr="007C03CF">
        <w:rPr>
          <w:rFonts w:ascii="Arial" w:hAnsi="Arial" w:cs="Arial"/>
          <w:b/>
          <w:lang w:val="es-ES_tradnl"/>
        </w:rPr>
        <w:t>José-Luis Rodriguez Zapatero, en julio de 2000</w:t>
      </w:r>
      <w:r>
        <w:rPr>
          <w:rFonts w:ascii="Arial" w:hAnsi="Arial" w:cs="Arial"/>
          <w:lang w:val="es-ES_tradnl"/>
        </w:rPr>
        <w:t>, como secretario general del partido.</w:t>
      </w:r>
    </w:p>
    <w:p w:rsidR="00852A3E" w:rsidRDefault="007C03CF" w:rsidP="000E2446">
      <w:pPr>
        <w:pStyle w:val="Paragraphedeliste"/>
        <w:numPr>
          <w:ilvl w:val="0"/>
          <w:numId w:val="39"/>
        </w:numPr>
        <w:tabs>
          <w:tab w:val="left" w:pos="5298"/>
        </w:tabs>
        <w:jc w:val="both"/>
        <w:rPr>
          <w:rFonts w:ascii="Arial" w:hAnsi="Arial" w:cs="Arial"/>
          <w:lang w:val="es-ES_tradnl"/>
        </w:rPr>
      </w:pPr>
      <w:r>
        <w:rPr>
          <w:rFonts w:ascii="Arial" w:hAnsi="Arial" w:cs="Arial"/>
          <w:lang w:val="es-ES_tradnl"/>
        </w:rPr>
        <w:t>Cabe subrayar una situación económica muy favorable</w:t>
      </w:r>
      <w:r>
        <w:rPr>
          <w:rFonts w:ascii="Calibri" w:hAnsi="Calibri" w:cs="Arial"/>
          <w:lang w:val="es-ES_tradnl"/>
        </w:rPr>
        <w:t>→</w:t>
      </w:r>
      <w:r>
        <w:rPr>
          <w:rFonts w:ascii="Arial" w:hAnsi="Arial" w:cs="Arial"/>
          <w:lang w:val="es-ES_tradnl"/>
        </w:rPr>
        <w:t>privatizaciones de empresas públicas (Argentaria, Tabacalera, Endesa)</w:t>
      </w:r>
    </w:p>
    <w:p w:rsidR="008270B3" w:rsidRPr="00852A3E" w:rsidRDefault="007C03CF" w:rsidP="000E2446">
      <w:pPr>
        <w:pStyle w:val="Paragraphedeliste"/>
        <w:numPr>
          <w:ilvl w:val="0"/>
          <w:numId w:val="39"/>
        </w:numPr>
        <w:tabs>
          <w:tab w:val="left" w:pos="5298"/>
        </w:tabs>
        <w:ind w:left="644"/>
        <w:jc w:val="both"/>
        <w:rPr>
          <w:rFonts w:ascii="Arial" w:hAnsi="Arial" w:cs="Arial"/>
          <w:b/>
          <w:sz w:val="36"/>
          <w:szCs w:val="36"/>
          <w:lang w:val="es-ES_tradnl"/>
        </w:rPr>
      </w:pPr>
      <w:r w:rsidRPr="00852A3E">
        <w:rPr>
          <w:rFonts w:ascii="Arial" w:hAnsi="Arial" w:cs="Arial"/>
          <w:b/>
          <w:sz w:val="28"/>
          <w:lang w:val="es-ES_tradnl"/>
        </w:rPr>
        <w:t>.</w:t>
      </w:r>
      <w:r w:rsidR="00852A3E" w:rsidRPr="00852A3E">
        <w:rPr>
          <w:rFonts w:ascii="Arial" w:hAnsi="Arial" w:cs="Arial"/>
          <w:b/>
          <w:sz w:val="28"/>
          <w:lang w:val="es-ES_tradnl"/>
        </w:rPr>
        <w:t>Elecciones de marzo de 2OOO : PP →MAYORIA ABSOLUTA.</w:t>
      </w:r>
      <w:r w:rsidR="00852A3E" w:rsidRPr="00852A3E">
        <w:rPr>
          <w:rFonts w:ascii="Arial" w:hAnsi="Arial" w:cs="Arial"/>
          <w:b/>
          <w:noProof/>
          <w:sz w:val="36"/>
          <w:szCs w:val="36"/>
        </w:rPr>
        <w:drawing>
          <wp:inline distT="0" distB="0" distL="0" distR="0">
            <wp:extent cx="2215192" cy="1966822"/>
            <wp:effectExtent l="19050" t="0" r="0" b="0"/>
            <wp:docPr id="7" name="Image 2" descr="E:\DNL 2012\GOBERNAR ESPANA\resultados elecciones 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NL 2012\GOBERNAR ESPANA\resultados elecciones 2000.png"/>
                    <pic:cNvPicPr>
                      <a:picLocks noChangeAspect="1" noChangeArrowheads="1"/>
                    </pic:cNvPicPr>
                  </pic:nvPicPr>
                  <pic:blipFill>
                    <a:blip r:embed="rId85" cstate="print"/>
                    <a:srcRect/>
                    <a:stretch>
                      <a:fillRect/>
                    </a:stretch>
                  </pic:blipFill>
                  <pic:spPr bwMode="auto">
                    <a:xfrm>
                      <a:off x="0" y="0"/>
                      <a:ext cx="2216411" cy="1967904"/>
                    </a:xfrm>
                    <a:prstGeom prst="rect">
                      <a:avLst/>
                    </a:prstGeom>
                    <a:noFill/>
                    <a:ln w="9525">
                      <a:noFill/>
                      <a:miter lim="800000"/>
                      <a:headEnd/>
                      <a:tailEnd/>
                    </a:ln>
                  </pic:spPr>
                </pic:pic>
              </a:graphicData>
            </a:graphic>
          </wp:inline>
        </w:drawing>
      </w:r>
    </w:p>
    <w:p w:rsidR="00852A3E" w:rsidRDefault="00A100F2" w:rsidP="00A100F2">
      <w:pPr>
        <w:pStyle w:val="Paragraphedeliste"/>
        <w:tabs>
          <w:tab w:val="left" w:pos="5298"/>
        </w:tabs>
        <w:ind w:left="644"/>
        <w:jc w:val="both"/>
        <w:rPr>
          <w:rFonts w:ascii="Arial" w:hAnsi="Arial" w:cs="Arial"/>
          <w:b/>
          <w:sz w:val="36"/>
          <w:szCs w:val="36"/>
          <w:lang w:val="es-ES_tradnl"/>
        </w:rPr>
      </w:pPr>
      <w:r w:rsidRPr="00A100F2">
        <w:rPr>
          <w:rFonts w:ascii="Arial" w:hAnsi="Arial" w:cs="Arial"/>
          <w:b/>
          <w:noProof/>
          <w:sz w:val="36"/>
          <w:szCs w:val="36"/>
        </w:rPr>
        <w:drawing>
          <wp:inline distT="0" distB="0" distL="0" distR="0">
            <wp:extent cx="1982278" cy="1604514"/>
            <wp:effectExtent l="19050" t="0" r="0" b="0"/>
            <wp:docPr id="18" name="Image 3" descr="E:\DNL 2012\GOBERNAR ESPANA\cartel-aznar-pp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NL 2012\GOBERNAR ESPANA\cartel-aznar-pp2000.jpg"/>
                    <pic:cNvPicPr>
                      <a:picLocks noChangeAspect="1" noChangeArrowheads="1"/>
                    </pic:cNvPicPr>
                  </pic:nvPicPr>
                  <pic:blipFill>
                    <a:blip r:embed="rId86" cstate="print"/>
                    <a:srcRect/>
                    <a:stretch>
                      <a:fillRect/>
                    </a:stretch>
                  </pic:blipFill>
                  <pic:spPr bwMode="auto">
                    <a:xfrm>
                      <a:off x="0" y="0"/>
                      <a:ext cx="1988281" cy="1609373"/>
                    </a:xfrm>
                    <a:prstGeom prst="rect">
                      <a:avLst/>
                    </a:prstGeom>
                    <a:noFill/>
                    <a:ln w="9525">
                      <a:noFill/>
                      <a:miter lim="800000"/>
                      <a:headEnd/>
                      <a:tailEnd/>
                    </a:ln>
                  </pic:spPr>
                </pic:pic>
              </a:graphicData>
            </a:graphic>
          </wp:inline>
        </w:drawing>
      </w:r>
    </w:p>
    <w:p w:rsidR="00A100F2" w:rsidRPr="00A100F2" w:rsidRDefault="00A100F2" w:rsidP="000E2446">
      <w:pPr>
        <w:pStyle w:val="Paragraphedeliste"/>
        <w:numPr>
          <w:ilvl w:val="0"/>
          <w:numId w:val="39"/>
        </w:numPr>
        <w:tabs>
          <w:tab w:val="left" w:pos="5298"/>
        </w:tabs>
        <w:ind w:left="644"/>
        <w:jc w:val="both"/>
        <w:rPr>
          <w:rFonts w:ascii="Arial" w:hAnsi="Arial" w:cs="Arial"/>
          <w:b/>
          <w:sz w:val="36"/>
          <w:szCs w:val="36"/>
          <w:lang w:val="es-ES_tradnl"/>
        </w:rPr>
      </w:pPr>
      <w:r w:rsidRPr="00E321B8">
        <w:rPr>
          <w:rFonts w:ascii="Arial" w:hAnsi="Arial" w:cs="Arial"/>
          <w:b/>
          <w:sz w:val="24"/>
          <w:szCs w:val="36"/>
          <w:u w:val="single"/>
          <w:lang w:val="es-ES_tradnl"/>
        </w:rPr>
        <w:t>Actividad n° 21</w:t>
      </w:r>
      <w:r w:rsidRPr="00A100F2">
        <w:rPr>
          <w:rFonts w:ascii="Arial" w:hAnsi="Arial" w:cs="Arial"/>
          <w:b/>
          <w:sz w:val="24"/>
          <w:szCs w:val="36"/>
          <w:lang w:val="es-ES_tradnl"/>
        </w:rPr>
        <w:t xml:space="preserve"> </w:t>
      </w:r>
      <w:r w:rsidRPr="00A100F2">
        <w:rPr>
          <w:rFonts w:ascii="Arial" w:hAnsi="Arial" w:cs="Arial"/>
          <w:b/>
          <w:szCs w:val="36"/>
          <w:lang w:val="es-ES_tradnl"/>
        </w:rPr>
        <w:t>¿Qué significa este lema?</w:t>
      </w:r>
      <w:r>
        <w:rPr>
          <w:rFonts w:ascii="Arial" w:hAnsi="Arial" w:cs="Arial"/>
          <w:b/>
          <w:szCs w:val="36"/>
          <w:lang w:val="es-ES_tradnl"/>
        </w:rPr>
        <w:t xml:space="preserve"> ¿Qué </w:t>
      </w:r>
      <w:r w:rsidR="000D0349">
        <w:rPr>
          <w:rFonts w:ascii="Arial" w:hAnsi="Arial" w:cs="Arial"/>
          <w:b/>
          <w:szCs w:val="36"/>
          <w:lang w:val="es-ES_tradnl"/>
        </w:rPr>
        <w:t>expresa</w:t>
      </w:r>
      <w:r>
        <w:rPr>
          <w:rFonts w:ascii="Arial" w:hAnsi="Arial" w:cs="Arial"/>
          <w:b/>
          <w:szCs w:val="36"/>
          <w:lang w:val="es-ES_tradnl"/>
        </w:rPr>
        <w:t xml:space="preserve"> </w:t>
      </w:r>
      <w:r w:rsidR="000D0349">
        <w:rPr>
          <w:rFonts w:ascii="Arial" w:hAnsi="Arial" w:cs="Arial"/>
          <w:b/>
          <w:szCs w:val="36"/>
          <w:lang w:val="es-ES_tradnl"/>
        </w:rPr>
        <w:t>este cartel?</w:t>
      </w:r>
    </w:p>
    <w:p w:rsidR="00A100F2" w:rsidRDefault="000D0349" w:rsidP="000E2446">
      <w:pPr>
        <w:pStyle w:val="Paragraphedeliste"/>
        <w:numPr>
          <w:ilvl w:val="0"/>
          <w:numId w:val="39"/>
        </w:numPr>
        <w:tabs>
          <w:tab w:val="left" w:pos="5298"/>
        </w:tabs>
        <w:ind w:left="644"/>
        <w:jc w:val="both"/>
        <w:rPr>
          <w:rFonts w:ascii="Arial" w:hAnsi="Arial" w:cs="Arial"/>
          <w:lang w:val="es-ES_tradnl"/>
        </w:rPr>
      </w:pPr>
      <w:r w:rsidRPr="000D0349">
        <w:rPr>
          <w:rFonts w:ascii="Arial" w:hAnsi="Arial" w:cs="Arial"/>
          <w:lang w:val="es-ES_tradnl"/>
        </w:rPr>
        <w:t>El contexto econ</w:t>
      </w:r>
      <w:r>
        <w:rPr>
          <w:rFonts w:ascii="Arial" w:hAnsi="Arial" w:cs="Arial"/>
          <w:lang w:val="es-ES_tradnl"/>
        </w:rPr>
        <w:t>ómico comenzó a debilitarse a partir de 2001</w:t>
      </w:r>
      <w:r>
        <w:rPr>
          <w:rFonts w:ascii="Calibri" w:hAnsi="Calibri" w:cs="Arial"/>
          <w:lang w:val="es-ES_tradnl"/>
        </w:rPr>
        <w:t>→</w:t>
      </w:r>
      <w:r>
        <w:rPr>
          <w:rFonts w:ascii="Arial" w:hAnsi="Arial" w:cs="Arial"/>
          <w:lang w:val="es-ES_tradnl"/>
        </w:rPr>
        <w:t>Huelga general en junio de 2002.</w:t>
      </w:r>
    </w:p>
    <w:p w:rsidR="00A2523A" w:rsidRDefault="00A2523A" w:rsidP="000E2446">
      <w:pPr>
        <w:pStyle w:val="Paragraphedeliste"/>
        <w:numPr>
          <w:ilvl w:val="0"/>
          <w:numId w:val="39"/>
        </w:numPr>
        <w:tabs>
          <w:tab w:val="left" w:pos="5298"/>
        </w:tabs>
        <w:ind w:left="644"/>
        <w:jc w:val="both"/>
        <w:rPr>
          <w:rFonts w:ascii="Arial" w:hAnsi="Arial" w:cs="Arial"/>
          <w:lang w:val="es-ES_tradnl"/>
        </w:rPr>
      </w:pPr>
      <w:r>
        <w:rPr>
          <w:rFonts w:ascii="Arial" w:hAnsi="Arial" w:cs="Arial"/>
          <w:lang w:val="es-ES_tradnl"/>
        </w:rPr>
        <w:t>ETA inició en este periodo el asesinato de políticos del PP y del PSOE.</w:t>
      </w:r>
    </w:p>
    <w:p w:rsidR="005466AD" w:rsidRDefault="005466AD" w:rsidP="000E2446">
      <w:pPr>
        <w:pStyle w:val="Paragraphedeliste"/>
        <w:numPr>
          <w:ilvl w:val="0"/>
          <w:numId w:val="39"/>
        </w:numPr>
        <w:tabs>
          <w:tab w:val="left" w:pos="5298"/>
        </w:tabs>
        <w:ind w:left="644"/>
        <w:jc w:val="both"/>
        <w:rPr>
          <w:rFonts w:ascii="Arial" w:hAnsi="Arial" w:cs="Arial"/>
          <w:b/>
          <w:sz w:val="28"/>
          <w:u w:val="single"/>
          <w:lang w:val="es-ES_tradnl"/>
        </w:rPr>
      </w:pPr>
      <w:r w:rsidRPr="005466AD">
        <w:rPr>
          <w:rFonts w:ascii="Arial" w:hAnsi="Arial" w:cs="Arial"/>
          <w:b/>
          <w:sz w:val="28"/>
          <w:u w:val="single"/>
          <w:lang w:val="es-ES_tradnl"/>
        </w:rPr>
        <w:t xml:space="preserve">Los atentados del 11-M </w:t>
      </w:r>
    </w:p>
    <w:p w:rsidR="00A76A5F" w:rsidRDefault="00A76A5F" w:rsidP="00A76A5F">
      <w:pPr>
        <w:pStyle w:val="Paragraphedeliste"/>
        <w:tabs>
          <w:tab w:val="left" w:pos="5298"/>
        </w:tabs>
        <w:ind w:left="644"/>
        <w:jc w:val="both"/>
        <w:rPr>
          <w:rFonts w:ascii="Arial" w:hAnsi="Arial" w:cs="Arial"/>
          <w:b/>
          <w:sz w:val="28"/>
          <w:u w:val="single"/>
          <w:lang w:val="es-ES_tradnl"/>
        </w:rPr>
      </w:pPr>
      <w:r>
        <w:rPr>
          <w:noProof/>
        </w:rPr>
        <w:drawing>
          <wp:inline distT="0" distB="0" distL="0" distR="0">
            <wp:extent cx="2784535" cy="1535502"/>
            <wp:effectExtent l="19050" t="0" r="0" b="0"/>
            <wp:docPr id="37" name="Image 4" descr="http://www.falange-autentica.org/fa/fotos/tren1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lange-autentica.org/fa/fotos/tren11m.jpg"/>
                    <pic:cNvPicPr>
                      <a:picLocks noChangeAspect="1" noChangeArrowheads="1"/>
                    </pic:cNvPicPr>
                  </pic:nvPicPr>
                  <pic:blipFill>
                    <a:blip r:embed="rId87" cstate="print"/>
                    <a:srcRect/>
                    <a:stretch>
                      <a:fillRect/>
                    </a:stretch>
                  </pic:blipFill>
                  <pic:spPr bwMode="auto">
                    <a:xfrm>
                      <a:off x="0" y="0"/>
                      <a:ext cx="2786067" cy="1536347"/>
                    </a:xfrm>
                    <a:prstGeom prst="rect">
                      <a:avLst/>
                    </a:prstGeom>
                    <a:noFill/>
                    <a:ln w="9525">
                      <a:noFill/>
                      <a:miter lim="800000"/>
                      <a:headEnd/>
                      <a:tailEnd/>
                    </a:ln>
                  </pic:spPr>
                </pic:pic>
              </a:graphicData>
            </a:graphic>
          </wp:inline>
        </w:drawing>
      </w:r>
    </w:p>
    <w:p w:rsidR="005466AD" w:rsidRDefault="005466AD" w:rsidP="000E2446">
      <w:pPr>
        <w:pStyle w:val="NormalWeb"/>
        <w:numPr>
          <w:ilvl w:val="0"/>
          <w:numId w:val="39"/>
        </w:numPr>
        <w:shd w:val="clear" w:color="auto" w:fill="FFFFFF"/>
        <w:spacing w:before="96" w:beforeAutospacing="0" w:after="120" w:afterAutospacing="0" w:line="261" w:lineRule="atLeast"/>
        <w:rPr>
          <w:rFonts w:ascii="Arial" w:hAnsi="Arial" w:cs="Arial"/>
          <w:sz w:val="22"/>
          <w:szCs w:val="22"/>
          <w:lang w:val="es-ES_tradnl"/>
        </w:rPr>
      </w:pPr>
      <w:r w:rsidRPr="005466AD">
        <w:rPr>
          <w:rFonts w:ascii="Arial" w:hAnsi="Arial" w:cs="Arial"/>
          <w:sz w:val="22"/>
          <w:szCs w:val="22"/>
          <w:lang w:val="es-ES_tradnl"/>
        </w:rPr>
        <w:t>fueron una serie de</w:t>
      </w:r>
      <w:r w:rsidRPr="005466AD">
        <w:rPr>
          <w:rStyle w:val="apple-converted-space"/>
          <w:rFonts w:ascii="Arial" w:hAnsi="Arial" w:cs="Arial"/>
          <w:sz w:val="22"/>
          <w:szCs w:val="22"/>
          <w:lang w:val="es-ES_tradnl"/>
        </w:rPr>
        <w:t> </w:t>
      </w:r>
      <w:hyperlink r:id="rId88" w:tooltip="Ataque terrorista" w:history="1">
        <w:r w:rsidRPr="005466AD">
          <w:rPr>
            <w:rStyle w:val="Lienhypertexte"/>
            <w:rFonts w:ascii="Arial" w:hAnsi="Arial" w:cs="Arial"/>
            <w:color w:val="auto"/>
            <w:sz w:val="22"/>
            <w:szCs w:val="22"/>
            <w:u w:val="none"/>
            <w:lang w:val="es-ES_tradnl"/>
          </w:rPr>
          <w:t>ataques terroristas</w:t>
        </w:r>
      </w:hyperlink>
      <w:r w:rsidRPr="005466AD">
        <w:rPr>
          <w:rStyle w:val="apple-converted-space"/>
          <w:rFonts w:ascii="Arial" w:hAnsi="Arial" w:cs="Arial"/>
          <w:sz w:val="22"/>
          <w:szCs w:val="22"/>
          <w:lang w:val="es-ES_tradnl"/>
        </w:rPr>
        <w:t> </w:t>
      </w:r>
      <w:r w:rsidRPr="005466AD">
        <w:rPr>
          <w:rFonts w:ascii="Arial" w:hAnsi="Arial" w:cs="Arial"/>
          <w:sz w:val="22"/>
          <w:szCs w:val="22"/>
          <w:lang w:val="es-ES_tradnl"/>
        </w:rPr>
        <w:t>en cuatro</w:t>
      </w:r>
      <w:r w:rsidRPr="005466AD">
        <w:rPr>
          <w:rStyle w:val="apple-converted-space"/>
          <w:rFonts w:ascii="Arial" w:hAnsi="Arial" w:cs="Arial"/>
          <w:sz w:val="22"/>
          <w:szCs w:val="22"/>
          <w:lang w:val="es-ES_tradnl"/>
        </w:rPr>
        <w:t> </w:t>
      </w:r>
      <w:hyperlink r:id="rId89" w:tooltip="Tren" w:history="1">
        <w:r w:rsidRPr="005466AD">
          <w:rPr>
            <w:rStyle w:val="Lienhypertexte"/>
            <w:rFonts w:ascii="Arial" w:hAnsi="Arial" w:cs="Arial"/>
            <w:color w:val="auto"/>
            <w:sz w:val="22"/>
            <w:szCs w:val="22"/>
            <w:u w:val="none"/>
            <w:lang w:val="es-ES_tradnl"/>
          </w:rPr>
          <w:t>trenes</w:t>
        </w:r>
      </w:hyperlink>
      <w:r w:rsidRPr="005466AD">
        <w:rPr>
          <w:rStyle w:val="apple-converted-space"/>
          <w:rFonts w:ascii="Arial" w:hAnsi="Arial" w:cs="Arial"/>
          <w:sz w:val="22"/>
          <w:szCs w:val="22"/>
          <w:lang w:val="es-ES_tradnl"/>
        </w:rPr>
        <w:t> </w:t>
      </w:r>
      <w:r w:rsidRPr="005466AD">
        <w:rPr>
          <w:rFonts w:ascii="Arial" w:hAnsi="Arial" w:cs="Arial"/>
          <w:sz w:val="22"/>
          <w:szCs w:val="22"/>
          <w:lang w:val="es-ES_tradnl"/>
        </w:rPr>
        <w:t>de la red de</w:t>
      </w:r>
      <w:r w:rsidRPr="005466AD">
        <w:rPr>
          <w:rStyle w:val="apple-converted-space"/>
          <w:rFonts w:ascii="Arial" w:hAnsi="Arial" w:cs="Arial"/>
          <w:sz w:val="22"/>
          <w:szCs w:val="22"/>
          <w:lang w:val="es-ES_tradnl"/>
        </w:rPr>
        <w:t> </w:t>
      </w:r>
      <w:hyperlink r:id="rId90" w:tooltip="Cercanías de Madrid" w:history="1">
        <w:r w:rsidRPr="005466AD">
          <w:rPr>
            <w:rStyle w:val="Lienhypertexte"/>
            <w:rFonts w:ascii="Arial" w:hAnsi="Arial" w:cs="Arial"/>
            <w:color w:val="auto"/>
            <w:sz w:val="22"/>
            <w:szCs w:val="22"/>
            <w:u w:val="none"/>
            <w:lang w:val="es-ES_tradnl"/>
          </w:rPr>
          <w:t>Cercanías de Madrid</w:t>
        </w:r>
      </w:hyperlink>
      <w:r w:rsidRPr="005466AD">
        <w:rPr>
          <w:rStyle w:val="apple-converted-space"/>
          <w:rFonts w:ascii="Arial" w:hAnsi="Arial" w:cs="Arial"/>
          <w:sz w:val="22"/>
          <w:szCs w:val="22"/>
          <w:lang w:val="es-ES_tradnl"/>
        </w:rPr>
        <w:t> </w:t>
      </w:r>
      <w:r w:rsidRPr="005466AD">
        <w:rPr>
          <w:rFonts w:ascii="Arial" w:hAnsi="Arial" w:cs="Arial"/>
          <w:sz w:val="22"/>
          <w:szCs w:val="22"/>
          <w:lang w:val="es-ES_tradnl"/>
        </w:rPr>
        <w:t>llevados a cabo por terroristas</w:t>
      </w:r>
      <w:r w:rsidRPr="005466AD">
        <w:rPr>
          <w:rStyle w:val="apple-converted-space"/>
          <w:rFonts w:ascii="Arial" w:hAnsi="Arial" w:cs="Arial"/>
          <w:sz w:val="22"/>
          <w:szCs w:val="22"/>
          <w:lang w:val="es-ES_tradnl"/>
        </w:rPr>
        <w:t> </w:t>
      </w:r>
      <w:hyperlink r:id="rId91" w:tooltip="Yihadismo" w:history="1">
        <w:r w:rsidRPr="005466AD">
          <w:rPr>
            <w:rStyle w:val="Lienhypertexte"/>
            <w:rFonts w:ascii="Arial" w:hAnsi="Arial" w:cs="Arial"/>
            <w:color w:val="auto"/>
            <w:sz w:val="22"/>
            <w:szCs w:val="22"/>
            <w:u w:val="none"/>
            <w:lang w:val="es-ES_tradnl"/>
          </w:rPr>
          <w:t>yihadistas</w:t>
        </w:r>
      </w:hyperlink>
      <w:r w:rsidRPr="005466AD">
        <w:rPr>
          <w:rFonts w:ascii="Arial" w:hAnsi="Arial" w:cs="Arial"/>
          <w:sz w:val="22"/>
          <w:szCs w:val="22"/>
          <w:lang w:val="es-ES_tradnl"/>
        </w:rPr>
        <w:t>, tal como reveló la investigación policial y judicial.</w:t>
      </w:r>
      <w:r w:rsidR="00A76A5F">
        <w:rPr>
          <w:rFonts w:ascii="Arial" w:hAnsi="Arial" w:cs="Arial"/>
          <w:sz w:val="22"/>
          <w:szCs w:val="22"/>
          <w:lang w:val="es-ES_tradnl"/>
        </w:rPr>
        <w:t xml:space="preserve"> </w:t>
      </w:r>
      <w:r w:rsidRPr="005466AD">
        <w:rPr>
          <w:rFonts w:ascii="Arial" w:hAnsi="Arial" w:cs="Arial"/>
          <w:sz w:val="22"/>
          <w:szCs w:val="22"/>
          <w:lang w:val="es-ES_tradnl"/>
        </w:rPr>
        <w:t>Se trata del segundo mayor atentado cometido en</w:t>
      </w:r>
      <w:r w:rsidRPr="005466AD">
        <w:rPr>
          <w:rStyle w:val="apple-converted-space"/>
          <w:rFonts w:ascii="Arial" w:hAnsi="Arial" w:cs="Arial"/>
          <w:sz w:val="22"/>
          <w:szCs w:val="22"/>
          <w:lang w:val="es-ES_tradnl"/>
        </w:rPr>
        <w:t> </w:t>
      </w:r>
      <w:hyperlink r:id="rId92" w:tooltip="Europa" w:history="1">
        <w:r w:rsidRPr="005466AD">
          <w:rPr>
            <w:rStyle w:val="Lienhypertexte"/>
            <w:rFonts w:ascii="Arial" w:hAnsi="Arial" w:cs="Arial"/>
            <w:color w:val="auto"/>
            <w:sz w:val="22"/>
            <w:szCs w:val="22"/>
            <w:u w:val="none"/>
            <w:lang w:val="es-ES_tradnl"/>
          </w:rPr>
          <w:t>Europa</w:t>
        </w:r>
      </w:hyperlink>
      <w:r w:rsidRPr="005466AD">
        <w:rPr>
          <w:rStyle w:val="apple-converted-space"/>
          <w:rFonts w:ascii="Arial" w:hAnsi="Arial" w:cs="Arial"/>
          <w:sz w:val="22"/>
          <w:szCs w:val="22"/>
          <w:lang w:val="es-ES_tradnl"/>
        </w:rPr>
        <w:t> </w:t>
      </w:r>
      <w:r w:rsidRPr="005466AD">
        <w:rPr>
          <w:rFonts w:ascii="Arial" w:hAnsi="Arial" w:cs="Arial"/>
          <w:sz w:val="22"/>
          <w:szCs w:val="22"/>
          <w:lang w:val="es-ES_tradnl"/>
        </w:rPr>
        <w:t>hasta la fecha, con 10 explosiones casi simultáneas en cuatro trenes a la hora punta de la mañana (entre las 07:36 y las 07:40). que Fallecieron 191 personas, y 1.858 resultaron heridas.</w:t>
      </w:r>
    </w:p>
    <w:p w:rsidR="00A76A5F" w:rsidRDefault="00A76A5F" w:rsidP="000E2446">
      <w:pPr>
        <w:pStyle w:val="NormalWeb"/>
        <w:numPr>
          <w:ilvl w:val="0"/>
          <w:numId w:val="39"/>
        </w:numPr>
        <w:shd w:val="clear" w:color="auto" w:fill="FFFFFF"/>
        <w:spacing w:before="96" w:beforeAutospacing="0" w:after="120" w:afterAutospacing="0" w:line="261" w:lineRule="atLeast"/>
        <w:rPr>
          <w:rFonts w:ascii="Arial" w:hAnsi="Arial" w:cs="Arial"/>
          <w:sz w:val="22"/>
          <w:szCs w:val="22"/>
          <w:lang w:val="es-ES_tradnl"/>
        </w:rPr>
      </w:pPr>
      <w:r>
        <w:rPr>
          <w:rFonts w:ascii="Arial" w:hAnsi="Arial" w:cs="Arial"/>
          <w:sz w:val="22"/>
          <w:szCs w:val="22"/>
          <w:lang w:val="es-ES_tradnl"/>
        </w:rPr>
        <w:t>El gobierno del PP acuso a ETA quien desmintió. Esta acusación no fundada, tres días antes de las elecciones, puso en tela de juicio al gobierno del PP.</w:t>
      </w:r>
    </w:p>
    <w:p w:rsidR="00A76A5F" w:rsidRPr="002C27F1" w:rsidRDefault="00A76A5F" w:rsidP="00A76A5F">
      <w:pPr>
        <w:pStyle w:val="NormalWeb"/>
        <w:shd w:val="clear" w:color="auto" w:fill="FFFFFF"/>
        <w:spacing w:before="96" w:beforeAutospacing="0" w:after="120" w:afterAutospacing="0" w:line="261" w:lineRule="atLeast"/>
        <w:rPr>
          <w:rFonts w:ascii="Arial" w:hAnsi="Arial" w:cs="Arial"/>
          <w:sz w:val="22"/>
          <w:szCs w:val="22"/>
          <w:lang w:val="es-ES_tradnl"/>
        </w:rPr>
      </w:pPr>
      <w:r>
        <w:rPr>
          <w:rFonts w:ascii="Georgia" w:hAnsi="Georgia"/>
          <w:color w:val="222222"/>
          <w:sz w:val="20"/>
          <w:szCs w:val="20"/>
          <w:shd w:val="clear" w:color="auto" w:fill="FFFFFF"/>
          <w:lang w:val="es-ES_tradnl"/>
        </w:rPr>
        <w:t>“</w:t>
      </w:r>
      <w:r w:rsidRPr="002C27F1">
        <w:rPr>
          <w:rFonts w:ascii="Arial" w:hAnsi="Arial" w:cs="Arial"/>
          <w:sz w:val="22"/>
          <w:szCs w:val="22"/>
          <w:shd w:val="clear" w:color="auto" w:fill="FFFFFF"/>
          <w:lang w:val="es-ES_tradnl"/>
        </w:rPr>
        <w:t>Al fin la tecnología, esta vez los mensajes de los teléfonos móviles, han aparecido en la vida política española para quizá cambiarla para siempre. Miles de ciudadanos fueron convocados a manifestarse contra el Gobierno y el</w:t>
      </w:r>
      <w:r w:rsidRPr="002C27F1">
        <w:rPr>
          <w:rStyle w:val="apple-converted-space"/>
          <w:rFonts w:ascii="Arial" w:hAnsi="Arial" w:cs="Arial"/>
          <w:sz w:val="22"/>
          <w:szCs w:val="22"/>
          <w:shd w:val="clear" w:color="auto" w:fill="FFFFFF"/>
          <w:lang w:val="es-ES_tradnl"/>
        </w:rPr>
        <w:t> </w:t>
      </w:r>
      <w:hyperlink r:id="rId93" w:history="1">
        <w:r w:rsidRPr="002C27F1">
          <w:rPr>
            <w:rStyle w:val="Lienhypertexte"/>
            <w:rFonts w:ascii="Arial" w:hAnsi="Arial" w:cs="Arial"/>
            <w:color w:val="auto"/>
            <w:sz w:val="22"/>
            <w:szCs w:val="22"/>
            <w:u w:val="none"/>
            <w:shd w:val="clear" w:color="auto" w:fill="FFFFFF"/>
            <w:lang w:val="es-ES_tradnl"/>
          </w:rPr>
          <w:t>Partido Popular</w:t>
        </w:r>
      </w:hyperlink>
      <w:r w:rsidRPr="002C27F1">
        <w:rPr>
          <w:rFonts w:ascii="Arial" w:hAnsi="Arial" w:cs="Arial"/>
          <w:sz w:val="22"/>
          <w:szCs w:val="22"/>
          <w:shd w:val="clear" w:color="auto" w:fill="FFFFFF"/>
          <w:lang w:val="es-ES_tradnl"/>
        </w:rPr>
        <w:t>. SMS y correos electrónicos agitaron ayer las conciencias más allá de los</w:t>
      </w:r>
      <w:r w:rsidRPr="002C27F1">
        <w:rPr>
          <w:rStyle w:val="apple-converted-space"/>
          <w:rFonts w:ascii="Arial" w:hAnsi="Arial" w:cs="Arial"/>
          <w:sz w:val="22"/>
          <w:szCs w:val="22"/>
          <w:shd w:val="clear" w:color="auto" w:fill="FFFFFF"/>
          <w:lang w:val="es-ES_tradnl"/>
        </w:rPr>
        <w:t> </w:t>
      </w:r>
      <w:r w:rsidRPr="002C27F1">
        <w:rPr>
          <w:rFonts w:ascii="Arial" w:hAnsi="Arial" w:cs="Arial"/>
          <w:iCs/>
          <w:sz w:val="22"/>
          <w:szCs w:val="22"/>
          <w:shd w:val="clear" w:color="auto" w:fill="FFFFFF"/>
          <w:lang w:val="es-ES_tradnl"/>
        </w:rPr>
        <w:t>mass media</w:t>
      </w:r>
      <w:r w:rsidRPr="002C27F1">
        <w:rPr>
          <w:rStyle w:val="apple-converted-space"/>
          <w:rFonts w:ascii="Arial" w:hAnsi="Arial" w:cs="Arial"/>
          <w:sz w:val="22"/>
          <w:szCs w:val="22"/>
          <w:shd w:val="clear" w:color="auto" w:fill="FFFFFF"/>
          <w:lang w:val="es-ES_tradnl"/>
        </w:rPr>
        <w:t> </w:t>
      </w:r>
      <w:r w:rsidRPr="002C27F1">
        <w:rPr>
          <w:rFonts w:ascii="Arial" w:hAnsi="Arial" w:cs="Arial"/>
          <w:sz w:val="22"/>
          <w:szCs w:val="22"/>
          <w:shd w:val="clear" w:color="auto" w:fill="FFFFFF"/>
          <w:lang w:val="es-ES_tradnl"/>
        </w:rPr>
        <w:t>y consiguieron que miles de personas se echaran de nuevo a las calles con el dolor de las matanzas del 11-M convertido en ira.</w:t>
      </w:r>
      <w:r w:rsidRPr="002C27F1">
        <w:rPr>
          <w:rFonts w:ascii="Arial" w:hAnsi="Arial" w:cs="Arial"/>
          <w:sz w:val="22"/>
          <w:szCs w:val="22"/>
          <w:lang w:val="es-ES_tradnl"/>
        </w:rPr>
        <w:br/>
      </w:r>
      <w:r w:rsidRPr="002C27F1">
        <w:rPr>
          <w:rFonts w:ascii="Arial" w:hAnsi="Arial" w:cs="Arial"/>
          <w:sz w:val="22"/>
          <w:szCs w:val="22"/>
          <w:shd w:val="clear" w:color="auto" w:fill="FFFFFF"/>
          <w:lang w:val="es-ES_tradnl"/>
        </w:rPr>
        <w:t>Comenzó con los</w:t>
      </w:r>
      <w:r w:rsidRPr="002C27F1">
        <w:rPr>
          <w:rStyle w:val="apple-converted-space"/>
          <w:rFonts w:ascii="Arial" w:hAnsi="Arial" w:cs="Arial"/>
          <w:sz w:val="22"/>
          <w:szCs w:val="22"/>
          <w:shd w:val="clear" w:color="auto" w:fill="FFFFFF"/>
          <w:lang w:val="es-ES_tradnl"/>
        </w:rPr>
        <w:t> </w:t>
      </w:r>
      <w:r w:rsidRPr="002C27F1">
        <w:rPr>
          <w:rFonts w:ascii="Arial" w:hAnsi="Arial" w:cs="Arial"/>
          <w:iCs/>
          <w:sz w:val="22"/>
          <w:szCs w:val="22"/>
          <w:shd w:val="clear" w:color="auto" w:fill="FFFFFF"/>
          <w:lang w:val="es-ES_tradnl"/>
        </w:rPr>
        <w:t>warlogs</w:t>
      </w:r>
      <w:r w:rsidRPr="002C27F1">
        <w:rPr>
          <w:rStyle w:val="apple-converted-space"/>
          <w:rFonts w:ascii="Arial" w:hAnsi="Arial" w:cs="Arial"/>
          <w:sz w:val="22"/>
          <w:szCs w:val="22"/>
          <w:shd w:val="clear" w:color="auto" w:fill="FFFFFF"/>
          <w:lang w:val="es-ES_tradnl"/>
        </w:rPr>
        <w:t> </w:t>
      </w:r>
      <w:r w:rsidRPr="002C27F1">
        <w:rPr>
          <w:rFonts w:ascii="Arial" w:hAnsi="Arial" w:cs="Arial"/>
          <w:sz w:val="22"/>
          <w:szCs w:val="22"/>
          <w:shd w:val="clear" w:color="auto" w:fill="FFFFFF"/>
          <w:lang w:val="es-ES_tradnl"/>
        </w:rPr>
        <w:t>durante la invasión de Irak, se extendió después y casi lleva a</w:t>
      </w:r>
      <w:r w:rsidRPr="002C27F1">
        <w:rPr>
          <w:rStyle w:val="apple-converted-space"/>
          <w:rFonts w:ascii="Arial" w:hAnsi="Arial" w:cs="Arial"/>
          <w:sz w:val="22"/>
          <w:szCs w:val="22"/>
          <w:shd w:val="clear" w:color="auto" w:fill="FFFFFF"/>
          <w:lang w:val="es-ES_tradnl"/>
        </w:rPr>
        <w:t> </w:t>
      </w:r>
      <w:hyperlink r:id="rId94" w:history="1">
        <w:r w:rsidRPr="002C27F1">
          <w:rPr>
            <w:rStyle w:val="Lienhypertexte"/>
            <w:rFonts w:ascii="Arial" w:hAnsi="Arial" w:cs="Arial"/>
            <w:color w:val="auto"/>
            <w:sz w:val="22"/>
            <w:szCs w:val="22"/>
            <w:u w:val="none"/>
            <w:shd w:val="clear" w:color="auto" w:fill="FFFFFF"/>
            <w:lang w:val="es-ES_tradnl"/>
          </w:rPr>
          <w:t>Howard Dean</w:t>
        </w:r>
      </w:hyperlink>
      <w:r w:rsidRPr="002C27F1">
        <w:rPr>
          <w:rStyle w:val="apple-converted-space"/>
          <w:rFonts w:ascii="Arial" w:hAnsi="Arial" w:cs="Arial"/>
          <w:sz w:val="22"/>
          <w:szCs w:val="22"/>
          <w:shd w:val="clear" w:color="auto" w:fill="FFFFFF"/>
          <w:lang w:val="es-ES_tradnl"/>
        </w:rPr>
        <w:t> </w:t>
      </w:r>
      <w:r w:rsidRPr="002C27F1">
        <w:rPr>
          <w:rFonts w:ascii="Arial" w:hAnsi="Arial" w:cs="Arial"/>
          <w:sz w:val="22"/>
          <w:szCs w:val="22"/>
          <w:shd w:val="clear" w:color="auto" w:fill="FFFFFF"/>
          <w:lang w:val="es-ES_tradnl"/>
        </w:rPr>
        <w:t>a la candidatura demócrata a la presidencia de Estados Unidos. El fenómeno ha llegado a España a través del medio preferido por los jóvenes: los mensajes de teléfonos móviles.</w:t>
      </w:r>
      <w:r w:rsidRPr="002C27F1">
        <w:rPr>
          <w:rFonts w:ascii="Arial" w:hAnsi="Arial" w:cs="Arial"/>
          <w:sz w:val="22"/>
          <w:szCs w:val="22"/>
          <w:lang w:val="es-ES_tradnl"/>
        </w:rPr>
        <w:br/>
      </w:r>
      <w:r w:rsidRPr="002C27F1">
        <w:rPr>
          <w:rFonts w:ascii="Arial" w:hAnsi="Arial" w:cs="Arial"/>
          <w:sz w:val="22"/>
          <w:szCs w:val="22"/>
          <w:lang w:val="es-ES_tradnl"/>
        </w:rPr>
        <w:br/>
      </w:r>
      <w:r w:rsidRPr="002C27F1">
        <w:rPr>
          <w:rFonts w:ascii="Arial" w:hAnsi="Arial" w:cs="Arial"/>
          <w:noProof/>
          <w:sz w:val="22"/>
          <w:szCs w:val="22"/>
        </w:rPr>
        <w:drawing>
          <wp:inline distT="0" distB="0" distL="0" distR="0">
            <wp:extent cx="1311275" cy="888365"/>
            <wp:effectExtent l="19050" t="0" r="3175" b="0"/>
            <wp:docPr id="39" name="Image 7" descr="http://www.cadenaser.com/csermedia/cadenaser/media/200403/13/espana/20040313csrcsrnac_2_I_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denaser.com/csermedia/cadenaser/media/200403/13/espana/20040313csrcsrnac_2_I_SCO.jpg"/>
                    <pic:cNvPicPr>
                      <a:picLocks noChangeAspect="1" noChangeArrowheads="1"/>
                    </pic:cNvPicPr>
                  </pic:nvPicPr>
                  <pic:blipFill>
                    <a:blip r:embed="rId95" cstate="print"/>
                    <a:srcRect/>
                    <a:stretch>
                      <a:fillRect/>
                    </a:stretch>
                  </pic:blipFill>
                  <pic:spPr bwMode="auto">
                    <a:xfrm>
                      <a:off x="0" y="0"/>
                      <a:ext cx="1311275" cy="888365"/>
                    </a:xfrm>
                    <a:prstGeom prst="rect">
                      <a:avLst/>
                    </a:prstGeom>
                    <a:noFill/>
                    <a:ln w="9525">
                      <a:noFill/>
                      <a:miter lim="800000"/>
                      <a:headEnd/>
                      <a:tailEnd/>
                    </a:ln>
                  </pic:spPr>
                </pic:pic>
              </a:graphicData>
            </a:graphic>
          </wp:inline>
        </w:drawing>
      </w:r>
      <w:r w:rsidRPr="002C27F1">
        <w:rPr>
          <w:rFonts w:ascii="Arial" w:hAnsi="Arial" w:cs="Arial"/>
          <w:sz w:val="22"/>
          <w:szCs w:val="22"/>
          <w:lang w:val="es-ES_tradnl"/>
        </w:rPr>
        <w:br/>
      </w:r>
      <w:r w:rsidRPr="002C27F1">
        <w:rPr>
          <w:rFonts w:ascii="Arial" w:hAnsi="Arial" w:cs="Arial"/>
          <w:sz w:val="22"/>
          <w:szCs w:val="22"/>
          <w:lang w:val="es-ES_tradnl"/>
        </w:rPr>
        <w:br/>
      </w:r>
      <w:r w:rsidRPr="002C27F1">
        <w:rPr>
          <w:rFonts w:ascii="Arial" w:hAnsi="Arial" w:cs="Arial"/>
          <w:sz w:val="22"/>
          <w:szCs w:val="22"/>
          <w:shd w:val="clear" w:color="auto" w:fill="FFFFFF"/>
          <w:lang w:val="es-ES_tradnl"/>
        </w:rPr>
        <w:t>El país se ha poblado la tarde del sábado, jornada de reflexión antes de las elecciones generales, de ciudadanos manifestándose ante las sedes del Partido Popular para protestar por la forma en que el Gobierno ha manejado la información sobre la matanza del 11-M, en la que han perecido 200 personas y más de 1400 fueron heridas.</w:t>
      </w:r>
      <w:r w:rsidRPr="002C27F1">
        <w:rPr>
          <w:rFonts w:ascii="Arial" w:hAnsi="Arial" w:cs="Arial"/>
          <w:sz w:val="22"/>
          <w:szCs w:val="22"/>
          <w:lang w:val="es-ES_tradnl"/>
        </w:rPr>
        <w:br/>
      </w:r>
      <w:r w:rsidRPr="002C27F1">
        <w:rPr>
          <w:rFonts w:ascii="Arial" w:hAnsi="Arial" w:cs="Arial"/>
          <w:sz w:val="22"/>
          <w:szCs w:val="22"/>
          <w:shd w:val="clear" w:color="auto" w:fill="FFFFFF"/>
          <w:lang w:val="es-ES_tradnl"/>
        </w:rPr>
        <w:t>Si más de once millones de españoles salieron a la calle el viernes para llorar a las víctimas y gritar contra los asesinos, parte de esa ira se ha volcado hoy contra el</w:t>
      </w:r>
      <w:r w:rsidRPr="002C27F1">
        <w:rPr>
          <w:rStyle w:val="apple-converted-space"/>
          <w:rFonts w:ascii="Arial" w:hAnsi="Arial" w:cs="Arial"/>
          <w:sz w:val="22"/>
          <w:szCs w:val="22"/>
          <w:shd w:val="clear" w:color="auto" w:fill="FFFFFF"/>
          <w:lang w:val="es-ES_tradnl"/>
        </w:rPr>
        <w:t> </w:t>
      </w:r>
      <w:hyperlink r:id="rId96" w:history="1">
        <w:r w:rsidRPr="002C27F1">
          <w:rPr>
            <w:rStyle w:val="Lienhypertexte"/>
            <w:rFonts w:ascii="Arial" w:hAnsi="Arial" w:cs="Arial"/>
            <w:color w:val="auto"/>
            <w:sz w:val="22"/>
            <w:szCs w:val="22"/>
            <w:u w:val="none"/>
            <w:shd w:val="clear" w:color="auto" w:fill="FFFFFF"/>
            <w:lang w:val="es-ES_tradnl"/>
          </w:rPr>
          <w:t>Gobierno de José María Aznar</w:t>
        </w:r>
      </w:hyperlink>
      <w:r w:rsidRPr="002C27F1">
        <w:rPr>
          <w:rFonts w:ascii="Arial" w:hAnsi="Arial" w:cs="Arial"/>
          <w:sz w:val="22"/>
          <w:szCs w:val="22"/>
          <w:shd w:val="clear" w:color="auto" w:fill="FFFFFF"/>
          <w:lang w:val="es-ES_tradnl"/>
        </w:rPr>
        <w:t>, al que el PSOE ha acusado esta tarde de no decir toda la verdad sobre la investigación. Una grave acusación compartida en medios periodísticos y políticos.</w:t>
      </w:r>
      <w:r w:rsidRPr="002C27F1">
        <w:rPr>
          <w:rFonts w:ascii="Arial" w:hAnsi="Arial" w:cs="Arial"/>
          <w:sz w:val="22"/>
          <w:szCs w:val="22"/>
          <w:lang w:val="es-ES_tradnl"/>
        </w:rPr>
        <w:br/>
      </w:r>
      <w:r w:rsidRPr="002C27F1">
        <w:rPr>
          <w:rFonts w:ascii="Arial" w:hAnsi="Arial" w:cs="Arial"/>
          <w:sz w:val="22"/>
          <w:szCs w:val="22"/>
          <w:shd w:val="clear" w:color="auto" w:fill="FFFFFF"/>
          <w:lang w:val="es-ES_tradnl"/>
        </w:rPr>
        <w:t>Varios medios denuncian la política informativa del Gobierno, primero demasiado centrada en culpar a los asesinos de ETA de la matanza, incluso con llamadas del propio presidente Aznar a directores de periódicos, y luego prestando poca atención o rebajando los indicios que apuntaban a terroristas islamistas de la red Al Qaeda o afines.</w:t>
      </w:r>
      <w:r w:rsidRPr="002C27F1">
        <w:rPr>
          <w:rFonts w:ascii="Arial" w:hAnsi="Arial" w:cs="Arial"/>
          <w:sz w:val="22"/>
          <w:szCs w:val="22"/>
          <w:lang w:val="es-ES_tradnl"/>
        </w:rPr>
        <w:br/>
      </w:r>
      <w:r w:rsidRPr="002C27F1">
        <w:rPr>
          <w:rFonts w:ascii="Arial" w:hAnsi="Arial" w:cs="Arial"/>
          <w:sz w:val="22"/>
          <w:szCs w:val="22"/>
          <w:lang w:val="es-ES_tradnl"/>
        </w:rPr>
        <w:br/>
      </w:r>
      <w:r w:rsidRPr="002C27F1">
        <w:rPr>
          <w:rFonts w:ascii="Arial" w:hAnsi="Arial" w:cs="Arial"/>
          <w:sz w:val="22"/>
          <w:szCs w:val="22"/>
          <w:shd w:val="clear" w:color="auto" w:fill="FFFFFF"/>
          <w:lang w:val="es-ES_tradnl"/>
        </w:rPr>
        <w:t>A estas horas ha sido convocada una manifestación en la Puerta del Sol de Madrid por SMS. El texto del mensaje que ha sido reenviado por toda la red de móviles española es triunfal. Los manifestantes crecen –al menos así ha sido esta tarde– y su confianza también.</w:t>
      </w:r>
      <w:r w:rsidRPr="002C27F1">
        <w:rPr>
          <w:rStyle w:val="apple-converted-space"/>
          <w:rFonts w:ascii="Arial" w:hAnsi="Arial" w:cs="Arial"/>
          <w:sz w:val="22"/>
          <w:szCs w:val="22"/>
          <w:shd w:val="clear" w:color="auto" w:fill="FFFFFF"/>
          <w:lang w:val="es-ES_tradnl"/>
        </w:rPr>
        <w:t> </w:t>
      </w:r>
      <w:r w:rsidRPr="002C27F1">
        <w:rPr>
          <w:rFonts w:ascii="Arial" w:hAnsi="Arial" w:cs="Arial"/>
          <w:sz w:val="22"/>
          <w:szCs w:val="22"/>
          <w:lang w:val="es-ES_tradnl"/>
        </w:rPr>
        <w:br/>
      </w:r>
      <w:r w:rsidRPr="002C27F1">
        <w:rPr>
          <w:rFonts w:ascii="Arial" w:hAnsi="Arial" w:cs="Arial"/>
          <w:sz w:val="22"/>
          <w:szCs w:val="22"/>
          <w:shd w:val="clear" w:color="auto" w:fill="FFFFFF"/>
          <w:lang w:val="es-ES_tradnl"/>
        </w:rPr>
        <w:t>La confianza surge del éxito de las movilizaciones vespertinas, donde miles de jóvenes –especialmente– y otros ciudadanos se han dirigido a las sedes del Partido Popular para manifestar su desacuerdo con la actitud del Gobierno y el partido que lo sustenta</w:t>
      </w:r>
    </w:p>
    <w:p w:rsidR="005466AD" w:rsidRPr="002C27F1" w:rsidRDefault="00A76A5F" w:rsidP="005466AD">
      <w:pPr>
        <w:tabs>
          <w:tab w:val="left" w:pos="5298"/>
        </w:tabs>
        <w:jc w:val="both"/>
        <w:rPr>
          <w:rFonts w:ascii="Arial" w:hAnsi="Arial" w:cs="Arial"/>
          <w:shd w:val="clear" w:color="auto" w:fill="FFFFFF"/>
          <w:lang w:val="es-ES_tradnl"/>
        </w:rPr>
      </w:pPr>
      <w:r w:rsidRPr="002C27F1">
        <w:rPr>
          <w:rFonts w:ascii="Arial" w:hAnsi="Arial" w:cs="Arial"/>
          <w:shd w:val="clear" w:color="auto" w:fill="FFFFFF"/>
          <w:lang w:val="es-ES_tradnl"/>
        </w:rPr>
        <w:t>“Madrid, Barcelona, Santiago de Compostela y otras ciudades se han llenado de manifestantes, en su mayoría jóvenes, que gritan contra el PP. El portavoz del Gobierno, Eduardo Zaplana, ha comparecido de urgencia esta noche para negar las acusaciones y recordar que la Ley Electoral prohibe las manifestaciones políticas durante la jornada de reflexión, 24 horas antes de las elecciones, que se celebran mañana.</w:t>
      </w:r>
      <w:r w:rsidRPr="002C27F1">
        <w:rPr>
          <w:rFonts w:ascii="Arial" w:hAnsi="Arial" w:cs="Arial"/>
          <w:lang w:val="es-ES_tradnl"/>
        </w:rPr>
        <w:br/>
      </w:r>
      <w:r w:rsidRPr="002C27F1">
        <w:rPr>
          <w:rFonts w:ascii="Arial" w:hAnsi="Arial" w:cs="Arial"/>
          <w:shd w:val="clear" w:color="auto" w:fill="FFFFFF"/>
          <w:lang w:val="es-ES_tradnl"/>
        </w:rPr>
        <w:t>Las manifestaciones se han convertido, junto a las</w:t>
      </w:r>
      <w:r w:rsidRPr="002C27F1">
        <w:rPr>
          <w:rStyle w:val="apple-converted-space"/>
          <w:rFonts w:ascii="Arial" w:hAnsi="Arial" w:cs="Arial"/>
          <w:shd w:val="clear" w:color="auto" w:fill="FFFFFF"/>
          <w:lang w:val="es-ES_tradnl"/>
        </w:rPr>
        <w:t> </w:t>
      </w:r>
      <w:hyperlink r:id="rId97" w:history="1">
        <w:r w:rsidRPr="002C27F1">
          <w:rPr>
            <w:rStyle w:val="Lienhypertexte"/>
            <w:rFonts w:ascii="Arial" w:hAnsi="Arial" w:cs="Arial"/>
            <w:color w:val="auto"/>
            <w:u w:val="none"/>
            <w:shd w:val="clear" w:color="auto" w:fill="FFFFFF"/>
            <w:lang w:val="es-ES_tradnl"/>
          </w:rPr>
          <w:t>detenciones de cinco sospechosos marroquíes e indios</w:t>
        </w:r>
      </w:hyperlink>
      <w:r w:rsidRPr="002C27F1">
        <w:rPr>
          <w:rFonts w:ascii="Arial" w:hAnsi="Arial" w:cs="Arial"/>
          <w:shd w:val="clear" w:color="auto" w:fill="FFFFFF"/>
          <w:lang w:val="es-ES_tradnl"/>
        </w:rPr>
        <w:t>, en portada de los grandes medios internacionales:</w:t>
      </w:r>
      <w:r w:rsidRPr="002C27F1">
        <w:rPr>
          <w:rStyle w:val="apple-converted-space"/>
          <w:rFonts w:ascii="Arial" w:hAnsi="Arial" w:cs="Arial"/>
          <w:shd w:val="clear" w:color="auto" w:fill="FFFFFF"/>
          <w:lang w:val="es-ES_tradnl"/>
        </w:rPr>
        <w:t> </w:t>
      </w:r>
      <w:hyperlink r:id="rId98" w:history="1">
        <w:r w:rsidRPr="002C27F1">
          <w:rPr>
            <w:rStyle w:val="Lienhypertexte"/>
            <w:rFonts w:ascii="Arial" w:hAnsi="Arial" w:cs="Arial"/>
            <w:color w:val="auto"/>
            <w:u w:val="none"/>
            <w:shd w:val="clear" w:color="auto" w:fill="FFFFFF"/>
            <w:lang w:val="es-ES_tradnl"/>
          </w:rPr>
          <w:t>The New York Times</w:t>
        </w:r>
      </w:hyperlink>
      <w:r w:rsidRPr="002C27F1">
        <w:rPr>
          <w:rFonts w:ascii="Arial" w:hAnsi="Arial" w:cs="Arial"/>
          <w:shd w:val="clear" w:color="auto" w:fill="FFFFFF"/>
          <w:lang w:val="es-ES_tradnl"/>
        </w:rPr>
        <w:t>,</w:t>
      </w:r>
      <w:r w:rsidRPr="002C27F1">
        <w:rPr>
          <w:rStyle w:val="apple-converted-space"/>
          <w:rFonts w:ascii="Arial" w:hAnsi="Arial" w:cs="Arial"/>
          <w:shd w:val="clear" w:color="auto" w:fill="FFFFFF"/>
          <w:lang w:val="es-ES_tradnl"/>
        </w:rPr>
        <w:t> </w:t>
      </w:r>
      <w:hyperlink r:id="rId99" w:history="1">
        <w:r w:rsidRPr="002C27F1">
          <w:rPr>
            <w:rStyle w:val="Lienhypertexte"/>
            <w:rFonts w:ascii="Arial" w:hAnsi="Arial" w:cs="Arial"/>
            <w:color w:val="auto"/>
            <w:u w:val="none"/>
            <w:shd w:val="clear" w:color="auto" w:fill="FFFFFF"/>
            <w:lang w:val="es-ES_tradnl"/>
          </w:rPr>
          <w:t>The Washington Post</w:t>
        </w:r>
      </w:hyperlink>
      <w:r w:rsidRPr="002C27F1">
        <w:rPr>
          <w:rFonts w:ascii="Arial" w:hAnsi="Arial" w:cs="Arial"/>
          <w:shd w:val="clear" w:color="auto" w:fill="FFFFFF"/>
          <w:lang w:val="es-ES_tradnl"/>
        </w:rPr>
        <w:t>.</w:t>
      </w:r>
    </w:p>
    <w:p w:rsidR="00A76A5F" w:rsidRDefault="00A76A5F" w:rsidP="00A76A5F">
      <w:pPr>
        <w:shd w:val="clear" w:color="auto" w:fill="FFFFFF"/>
        <w:spacing w:after="240" w:line="240" w:lineRule="auto"/>
        <w:outlineLvl w:val="1"/>
        <w:rPr>
          <w:rFonts w:ascii="Arial" w:hAnsi="Arial" w:cs="Arial"/>
          <w:b/>
          <w:lang w:val="es-ES_tradnl"/>
        </w:rPr>
      </w:pPr>
      <w:r w:rsidRPr="00A76A5F">
        <w:rPr>
          <w:rFonts w:ascii="Arial" w:eastAsia="Times New Roman" w:hAnsi="Arial" w:cs="Arial"/>
          <w:b/>
          <w:bCs/>
          <w:color w:val="666666"/>
          <w:lang w:val="es-ES_tradnl"/>
        </w:rPr>
        <w:t>sábado, marzo 13, 2004</w:t>
      </w:r>
      <w:r>
        <w:rPr>
          <w:rFonts w:ascii="Arial" w:eastAsia="Times New Roman" w:hAnsi="Arial" w:cs="Arial"/>
          <w:b/>
          <w:bCs/>
          <w:color w:val="666666"/>
          <w:lang w:val="es-ES_tradnl"/>
        </w:rPr>
        <w:t xml:space="preserve">, </w:t>
      </w:r>
      <w:bookmarkStart w:id="1" w:name="107921875811574082"/>
      <w:bookmarkEnd w:id="1"/>
      <w:r w:rsidRPr="00A76A5F">
        <w:rPr>
          <w:rFonts w:ascii="Arial" w:eastAsia="Times New Roman" w:hAnsi="Arial" w:cs="Arial"/>
          <w:i/>
          <w:color w:val="222222"/>
          <w:lang w:val="es-ES_tradnl"/>
        </w:rPr>
        <w:t>El día que los SMS cambiaron la política</w:t>
      </w:r>
      <w:r>
        <w:rPr>
          <w:rFonts w:ascii="Arial" w:eastAsia="Times New Roman" w:hAnsi="Arial" w:cs="Arial"/>
          <w:i/>
          <w:color w:val="222222"/>
          <w:lang w:val="es-ES_tradnl"/>
        </w:rPr>
        <w:t xml:space="preserve">, </w:t>
      </w:r>
      <w:r w:rsidRPr="00A76A5F">
        <w:rPr>
          <w:rFonts w:ascii="Arial" w:hAnsi="Arial" w:cs="Arial"/>
          <w:b/>
          <w:lang w:val="es-ES_tradnl"/>
        </w:rPr>
        <w:t>Juan Varela “Periodistas 21”</w:t>
      </w:r>
      <w:r>
        <w:rPr>
          <w:rFonts w:ascii="Arial" w:hAnsi="Arial" w:cs="Arial"/>
          <w:b/>
          <w:lang w:val="es-ES_tradnl"/>
        </w:rPr>
        <w:t xml:space="preserve">, </w:t>
      </w:r>
      <w:hyperlink r:id="rId100" w:history="1">
        <w:r w:rsidRPr="00B266E9">
          <w:rPr>
            <w:rStyle w:val="Lienhypertexte"/>
            <w:rFonts w:ascii="Arial" w:hAnsi="Arial" w:cs="Arial"/>
            <w:b/>
            <w:lang w:val="es-ES_tradnl"/>
          </w:rPr>
          <w:t>http://www.periodistas21.com/2004/03/el-da-que-los-sms-cambiaron-la-poltica.html</w:t>
        </w:r>
      </w:hyperlink>
    </w:p>
    <w:p w:rsidR="00841B2B" w:rsidRPr="00841B2B" w:rsidRDefault="00841B2B" w:rsidP="00841B2B">
      <w:pPr>
        <w:pStyle w:val="Titre1"/>
        <w:spacing w:before="0"/>
        <w:rPr>
          <w:rStyle w:val="watch-title"/>
          <w:rFonts w:ascii="Arial" w:hAnsi="Arial" w:cs="Arial"/>
          <w:b w:val="0"/>
          <w:bCs w:val="0"/>
          <w:color w:val="000000"/>
          <w:sz w:val="24"/>
          <w:szCs w:val="24"/>
          <w:bdr w:val="none" w:sz="0" w:space="0" w:color="auto" w:frame="1"/>
          <w:lang w:val="es-ES_tradnl"/>
        </w:rPr>
      </w:pPr>
      <w:r w:rsidRPr="00841B2B">
        <w:rPr>
          <w:rStyle w:val="watch-title"/>
          <w:rFonts w:ascii="Arial" w:hAnsi="Arial" w:cs="Arial"/>
          <w:b w:val="0"/>
          <w:bCs w:val="0"/>
          <w:color w:val="000000"/>
          <w:sz w:val="24"/>
          <w:szCs w:val="24"/>
          <w:bdr w:val="none" w:sz="0" w:space="0" w:color="auto" w:frame="1"/>
          <w:lang w:val="es-ES_tradnl"/>
        </w:rPr>
        <w:t>Haz clic en Manifestación 13-M (Calle Génova, Madrid)</w:t>
      </w:r>
    </w:p>
    <w:p w:rsidR="00841B2B" w:rsidRPr="00841B2B" w:rsidRDefault="003051BC" w:rsidP="00841B2B">
      <w:pPr>
        <w:rPr>
          <w:b/>
          <w:sz w:val="28"/>
          <w:lang w:val="es-ES_tradnl"/>
        </w:rPr>
      </w:pPr>
      <w:hyperlink r:id="rId101" w:history="1">
        <w:r w:rsidR="00841B2B" w:rsidRPr="00841B2B">
          <w:rPr>
            <w:rStyle w:val="Lienhypertexte"/>
            <w:b/>
            <w:sz w:val="28"/>
            <w:lang w:val="es-ES_tradnl"/>
          </w:rPr>
          <w:t>http://www.youtube.com/watch?v=3qPwfqUAiXI</w:t>
        </w:r>
      </w:hyperlink>
    </w:p>
    <w:p w:rsidR="00841B2B" w:rsidRPr="00841B2B" w:rsidRDefault="00841B2B" w:rsidP="00841B2B">
      <w:pPr>
        <w:rPr>
          <w:lang w:val="es-ES_tradnl"/>
        </w:rPr>
      </w:pPr>
    </w:p>
    <w:p w:rsidR="00841B2B" w:rsidRDefault="00841B2B" w:rsidP="00A76A5F">
      <w:pPr>
        <w:shd w:val="clear" w:color="auto" w:fill="FFFFFF"/>
        <w:spacing w:after="240" w:line="240" w:lineRule="auto"/>
        <w:outlineLvl w:val="1"/>
        <w:rPr>
          <w:rFonts w:ascii="Arial" w:hAnsi="Arial" w:cs="Arial"/>
          <w:b/>
          <w:lang w:val="es-ES_tradnl"/>
        </w:rPr>
      </w:pPr>
    </w:p>
    <w:p w:rsidR="00A76A5F" w:rsidRPr="00841B2B" w:rsidRDefault="00A76A5F" w:rsidP="00A76A5F">
      <w:pPr>
        <w:shd w:val="clear" w:color="auto" w:fill="FFFFFF"/>
        <w:spacing w:after="240" w:line="240" w:lineRule="auto"/>
        <w:outlineLvl w:val="1"/>
        <w:rPr>
          <w:rFonts w:ascii="Arial" w:hAnsi="Arial" w:cs="Arial"/>
          <w:b/>
          <w:u w:val="single"/>
          <w:lang w:val="es-ES_tradnl"/>
        </w:rPr>
      </w:pPr>
      <w:r w:rsidRPr="00841B2B">
        <w:rPr>
          <w:rFonts w:ascii="Arial" w:hAnsi="Arial" w:cs="Arial"/>
          <w:b/>
          <w:u w:val="single"/>
          <w:lang w:val="es-ES_tradnl"/>
        </w:rPr>
        <w:t>Actividad n° 22</w:t>
      </w:r>
    </w:p>
    <w:p w:rsidR="00A76A5F" w:rsidRDefault="00A76A5F" w:rsidP="00A76A5F">
      <w:pPr>
        <w:shd w:val="clear" w:color="auto" w:fill="FFFFFF"/>
        <w:spacing w:after="240" w:line="240" w:lineRule="auto"/>
        <w:outlineLvl w:val="1"/>
        <w:rPr>
          <w:rFonts w:ascii="Arial" w:hAnsi="Arial" w:cs="Arial"/>
          <w:b/>
          <w:lang w:val="es-ES_tradnl"/>
        </w:rPr>
      </w:pPr>
      <w:r>
        <w:rPr>
          <w:rFonts w:ascii="Arial" w:hAnsi="Arial" w:cs="Arial"/>
          <w:b/>
          <w:lang w:val="es-ES_tradnl"/>
        </w:rPr>
        <w:t>Explica el papel</w:t>
      </w:r>
      <w:r w:rsidR="0093185F">
        <w:rPr>
          <w:rFonts w:ascii="Arial" w:hAnsi="Arial" w:cs="Arial"/>
          <w:b/>
          <w:lang w:val="es-ES_tradnl"/>
        </w:rPr>
        <w:t xml:space="preserve"> de los móviles en las manifestaciones del 13 de marzo de 2004.</w:t>
      </w:r>
    </w:p>
    <w:p w:rsidR="0093185F" w:rsidRDefault="0093185F" w:rsidP="00A76A5F">
      <w:pPr>
        <w:shd w:val="clear" w:color="auto" w:fill="FFFFFF"/>
        <w:spacing w:after="240" w:line="240" w:lineRule="auto"/>
        <w:outlineLvl w:val="1"/>
        <w:rPr>
          <w:rFonts w:ascii="Arial" w:hAnsi="Arial" w:cs="Arial"/>
          <w:b/>
          <w:lang w:val="es-ES_tradnl"/>
        </w:rPr>
      </w:pPr>
      <w:r>
        <w:rPr>
          <w:rFonts w:ascii="Arial" w:hAnsi="Arial" w:cs="Arial"/>
          <w:b/>
          <w:lang w:val="es-ES_tradnl"/>
        </w:rPr>
        <w:t>¿Por qué salieron a la calle tantos Españoles? ¿Qué denunciaban?</w:t>
      </w:r>
    </w:p>
    <w:p w:rsidR="00841B2B" w:rsidRDefault="00841B2B" w:rsidP="00A76A5F">
      <w:pPr>
        <w:shd w:val="clear" w:color="auto" w:fill="FFFFFF"/>
        <w:spacing w:after="240" w:line="240" w:lineRule="auto"/>
        <w:outlineLvl w:val="1"/>
        <w:rPr>
          <w:rFonts w:ascii="Arial" w:hAnsi="Arial" w:cs="Arial"/>
          <w:b/>
          <w:lang w:val="es-ES_tradnl"/>
        </w:rPr>
      </w:pPr>
      <w:r>
        <w:rPr>
          <w:rFonts w:ascii="Arial" w:hAnsi="Arial" w:cs="Arial"/>
          <w:b/>
          <w:lang w:val="es-ES_tradnl"/>
        </w:rPr>
        <w:t>¿Cuál es el lema de los manifestantes que se ven en el video?</w:t>
      </w:r>
    </w:p>
    <w:p w:rsidR="008A0F70" w:rsidRDefault="008A0F70" w:rsidP="00A76A5F">
      <w:pPr>
        <w:shd w:val="clear" w:color="auto" w:fill="FFFFFF"/>
        <w:spacing w:after="240" w:line="240" w:lineRule="auto"/>
        <w:outlineLvl w:val="1"/>
        <w:rPr>
          <w:rFonts w:ascii="Arial" w:hAnsi="Arial" w:cs="Arial"/>
          <w:b/>
          <w:lang w:val="es-ES_tradnl"/>
        </w:rPr>
      </w:pPr>
      <w:r>
        <w:rPr>
          <w:rFonts w:ascii="Arial" w:hAnsi="Arial" w:cs="Arial"/>
          <w:b/>
          <w:lang w:val="es-ES_tradnl"/>
        </w:rPr>
        <w:t>¿Por qué piensan los Españoles que los atentados fueron la consecuencia de la participación española en la guerra contra Irak en 2003, en la coalición liderada por EE.UU?</w:t>
      </w:r>
    </w:p>
    <w:p w:rsidR="00841B2B" w:rsidRDefault="00841B2B" w:rsidP="00A76A5F">
      <w:pPr>
        <w:shd w:val="clear" w:color="auto" w:fill="FFFFFF"/>
        <w:spacing w:after="240" w:line="240" w:lineRule="auto"/>
        <w:outlineLvl w:val="1"/>
        <w:rPr>
          <w:rFonts w:ascii="Arial" w:hAnsi="Arial" w:cs="Arial"/>
          <w:b/>
          <w:lang w:val="es-ES_tradnl"/>
        </w:rPr>
      </w:pPr>
      <w:r>
        <w:rPr>
          <w:rFonts w:ascii="Arial" w:hAnsi="Arial" w:cs="Arial"/>
          <w:b/>
          <w:lang w:val="es-ES_tradnl"/>
        </w:rPr>
        <w:t>¿Por qué mintió el gobierno de JM Aznar, tres días antes de las elecciones?</w:t>
      </w:r>
    </w:p>
    <w:p w:rsidR="00841B2B" w:rsidRPr="00A76A5F" w:rsidRDefault="00841B2B" w:rsidP="00A76A5F">
      <w:pPr>
        <w:shd w:val="clear" w:color="auto" w:fill="FFFFFF"/>
        <w:spacing w:after="240" w:line="240" w:lineRule="auto"/>
        <w:outlineLvl w:val="1"/>
        <w:rPr>
          <w:rFonts w:ascii="Arial" w:hAnsi="Arial" w:cs="Arial"/>
          <w:b/>
          <w:lang w:val="es-ES_tradnl"/>
        </w:rPr>
      </w:pPr>
      <w:r>
        <w:rPr>
          <w:rFonts w:ascii="Arial" w:hAnsi="Arial" w:cs="Arial"/>
          <w:b/>
          <w:lang w:val="es-ES_tradnl"/>
        </w:rPr>
        <w:t>¿Cuál fue la consecuencia de esta manipulación de la autoría de los atentados del 11-M por el gobierno del PP?</w:t>
      </w:r>
    </w:p>
    <w:p w:rsidR="005466AD" w:rsidRPr="005466AD" w:rsidRDefault="005466AD" w:rsidP="005466AD">
      <w:pPr>
        <w:tabs>
          <w:tab w:val="left" w:pos="5298"/>
        </w:tabs>
        <w:jc w:val="both"/>
        <w:rPr>
          <w:rFonts w:ascii="Arial" w:hAnsi="Arial" w:cs="Arial"/>
          <w:lang w:val="es-ES_tradnl"/>
        </w:rPr>
      </w:pPr>
    </w:p>
    <w:p w:rsidR="00A7667B" w:rsidRPr="008270B3" w:rsidRDefault="00A7667B" w:rsidP="008270B3">
      <w:pPr>
        <w:pStyle w:val="Paragraphedeliste"/>
        <w:numPr>
          <w:ilvl w:val="0"/>
          <w:numId w:val="1"/>
        </w:numPr>
        <w:tabs>
          <w:tab w:val="left" w:pos="5298"/>
        </w:tabs>
        <w:jc w:val="both"/>
        <w:rPr>
          <w:rFonts w:ascii="Arial" w:hAnsi="Arial" w:cs="Arial"/>
          <w:b/>
          <w:sz w:val="36"/>
          <w:szCs w:val="36"/>
          <w:u w:val="single"/>
          <w:lang w:val="es-ES_tradnl"/>
        </w:rPr>
      </w:pPr>
      <w:r w:rsidRPr="008270B3">
        <w:rPr>
          <w:rFonts w:ascii="Arial" w:hAnsi="Arial" w:cs="Arial"/>
          <w:b/>
          <w:sz w:val="36"/>
          <w:szCs w:val="36"/>
          <w:u w:val="single"/>
          <w:lang w:val="es-ES_tradnl"/>
        </w:rPr>
        <w:t>GOBERNAR ESPAÑA EN EL SIGLO XXI : NUEVOS RETOS</w:t>
      </w:r>
    </w:p>
    <w:p w:rsidR="00DC1FA9" w:rsidRDefault="00A7667B" w:rsidP="00A7667B">
      <w:pPr>
        <w:pStyle w:val="Paragraphedeliste"/>
        <w:numPr>
          <w:ilvl w:val="0"/>
          <w:numId w:val="5"/>
        </w:numPr>
        <w:tabs>
          <w:tab w:val="left" w:pos="5298"/>
        </w:tabs>
        <w:jc w:val="both"/>
        <w:rPr>
          <w:rFonts w:ascii="Arial" w:hAnsi="Arial" w:cs="Arial"/>
          <w:b/>
          <w:sz w:val="28"/>
          <w:szCs w:val="28"/>
          <w:lang w:val="es-ES_tradnl"/>
        </w:rPr>
      </w:pPr>
      <w:r>
        <w:rPr>
          <w:rFonts w:ascii="Arial" w:hAnsi="Arial" w:cs="Arial"/>
          <w:b/>
          <w:sz w:val="28"/>
          <w:szCs w:val="28"/>
          <w:lang w:val="es-ES_tradnl"/>
        </w:rPr>
        <w:t xml:space="preserve">La vuelta al poder del PSOE </w:t>
      </w:r>
      <w:r w:rsidR="00DC1FA9">
        <w:rPr>
          <w:rFonts w:ascii="Arial" w:hAnsi="Arial" w:cs="Arial"/>
          <w:b/>
          <w:sz w:val="28"/>
          <w:szCs w:val="28"/>
          <w:lang w:val="es-ES_tradnl"/>
        </w:rPr>
        <w:t>(dos mandatos : 2004/2008- 2008/2011)</w:t>
      </w:r>
      <w:r>
        <w:rPr>
          <w:rFonts w:ascii="Arial" w:hAnsi="Arial" w:cs="Arial"/>
          <w:b/>
          <w:sz w:val="28"/>
          <w:szCs w:val="28"/>
          <w:lang w:val="es-ES_tradnl"/>
        </w:rPr>
        <w:t>: Zapatero o el nuevo PSOE</w:t>
      </w:r>
      <w:r w:rsidR="00DC1FA9">
        <w:rPr>
          <w:rFonts w:ascii="Arial" w:hAnsi="Arial" w:cs="Arial"/>
          <w:b/>
          <w:sz w:val="28"/>
          <w:szCs w:val="28"/>
          <w:lang w:val="es-ES_tradnl"/>
        </w:rPr>
        <w:t>.</w:t>
      </w:r>
    </w:p>
    <w:p w:rsidR="00DC1FA9" w:rsidRDefault="00DC1FA9" w:rsidP="00DC1FA9">
      <w:pPr>
        <w:tabs>
          <w:tab w:val="left" w:pos="5298"/>
        </w:tabs>
        <w:jc w:val="both"/>
        <w:rPr>
          <w:rFonts w:ascii="Arial" w:hAnsi="Arial" w:cs="Arial"/>
          <w:b/>
          <w:sz w:val="28"/>
          <w:szCs w:val="28"/>
          <w:lang w:val="es-ES_tradnl"/>
        </w:rPr>
      </w:pPr>
      <w:r>
        <w:rPr>
          <w:noProof/>
        </w:rPr>
        <w:drawing>
          <wp:inline distT="0" distB="0" distL="0" distR="0">
            <wp:extent cx="2793161" cy="1958196"/>
            <wp:effectExtent l="19050" t="0" r="7189" b="0"/>
            <wp:docPr id="40" name="Image 9" descr="http://www.acampos.eu/blog/wp-content/uploads/2008/08/me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campos.eu/blog/wp-content/uploads/2008/08/mejor.jpg"/>
                    <pic:cNvPicPr>
                      <a:picLocks noChangeAspect="1" noChangeArrowheads="1"/>
                    </pic:cNvPicPr>
                  </pic:nvPicPr>
                  <pic:blipFill>
                    <a:blip r:embed="rId102" cstate="print"/>
                    <a:srcRect/>
                    <a:stretch>
                      <a:fillRect/>
                    </a:stretch>
                  </pic:blipFill>
                  <pic:spPr bwMode="auto">
                    <a:xfrm>
                      <a:off x="0" y="0"/>
                      <a:ext cx="2794240" cy="1958953"/>
                    </a:xfrm>
                    <a:prstGeom prst="rect">
                      <a:avLst/>
                    </a:prstGeom>
                    <a:noFill/>
                    <a:ln w="9525">
                      <a:noFill/>
                      <a:miter lim="800000"/>
                      <a:headEnd/>
                      <a:tailEnd/>
                    </a:ln>
                  </pic:spPr>
                </pic:pic>
              </a:graphicData>
            </a:graphic>
          </wp:inline>
        </w:drawing>
      </w:r>
      <w:r>
        <w:rPr>
          <w:rFonts w:ascii="Arial" w:hAnsi="Arial" w:cs="Arial"/>
          <w:b/>
          <w:sz w:val="28"/>
          <w:szCs w:val="28"/>
          <w:lang w:val="es-ES_tradnl"/>
        </w:rPr>
        <w:t>Cartel PSOE, 2004.</w:t>
      </w:r>
    </w:p>
    <w:p w:rsidR="00DC1FA9" w:rsidRPr="00DC1FA9" w:rsidRDefault="00DC1FA9" w:rsidP="00DC1FA9">
      <w:pPr>
        <w:tabs>
          <w:tab w:val="left" w:pos="5298"/>
        </w:tabs>
        <w:jc w:val="both"/>
        <w:rPr>
          <w:rFonts w:ascii="Arial" w:hAnsi="Arial" w:cs="Arial"/>
          <w:b/>
          <w:sz w:val="24"/>
          <w:szCs w:val="24"/>
          <w:lang w:val="es-ES_tradnl"/>
        </w:rPr>
      </w:pPr>
      <w:r w:rsidRPr="0021772B">
        <w:rPr>
          <w:rFonts w:ascii="Arial" w:hAnsi="Arial" w:cs="Arial"/>
          <w:b/>
          <w:sz w:val="24"/>
          <w:szCs w:val="24"/>
          <w:u w:val="single"/>
          <w:lang w:val="es-ES_tradnl"/>
        </w:rPr>
        <w:t>Actividad n°22</w:t>
      </w:r>
      <w:r w:rsidRPr="00DC1FA9">
        <w:rPr>
          <w:rFonts w:ascii="Arial" w:hAnsi="Arial" w:cs="Arial"/>
          <w:b/>
          <w:sz w:val="24"/>
          <w:szCs w:val="24"/>
          <w:lang w:val="es-ES_tradnl"/>
        </w:rPr>
        <w:t xml:space="preserve"> : redacta una breve biograf</w:t>
      </w:r>
      <w:r>
        <w:rPr>
          <w:rFonts w:ascii="Arial" w:hAnsi="Arial" w:cs="Arial"/>
          <w:b/>
          <w:sz w:val="24"/>
          <w:szCs w:val="24"/>
          <w:lang w:val="es-ES_tradnl"/>
        </w:rPr>
        <w:t>í</w:t>
      </w:r>
      <w:r w:rsidRPr="00DC1FA9">
        <w:rPr>
          <w:rFonts w:ascii="Arial" w:hAnsi="Arial" w:cs="Arial"/>
          <w:b/>
          <w:sz w:val="24"/>
          <w:szCs w:val="24"/>
          <w:lang w:val="es-ES_tradnl"/>
        </w:rPr>
        <w:t>a de José-Luis Rodr</w:t>
      </w:r>
      <w:r>
        <w:rPr>
          <w:rFonts w:ascii="Arial" w:hAnsi="Arial" w:cs="Arial"/>
          <w:b/>
          <w:sz w:val="24"/>
          <w:szCs w:val="24"/>
          <w:lang w:val="es-ES_tradnl"/>
        </w:rPr>
        <w:t>í</w:t>
      </w:r>
      <w:r w:rsidRPr="00DC1FA9">
        <w:rPr>
          <w:rFonts w:ascii="Arial" w:hAnsi="Arial" w:cs="Arial"/>
          <w:b/>
          <w:sz w:val="24"/>
          <w:szCs w:val="24"/>
          <w:lang w:val="es-ES_tradnl"/>
        </w:rPr>
        <w:t>guez Zapatero.</w:t>
      </w:r>
      <w:r w:rsidR="009F203E">
        <w:rPr>
          <w:rFonts w:ascii="Arial" w:hAnsi="Arial" w:cs="Arial"/>
          <w:b/>
          <w:sz w:val="24"/>
          <w:szCs w:val="24"/>
          <w:lang w:val="es-ES_tradnl"/>
        </w:rPr>
        <w:t xml:space="preserve"> ¿Qué expresa este cartel?</w:t>
      </w:r>
    </w:p>
    <w:p w:rsidR="00A7667B" w:rsidRPr="00DC1FA9" w:rsidRDefault="00DC1FA9" w:rsidP="00A7667B">
      <w:pPr>
        <w:pStyle w:val="Paragraphedeliste"/>
        <w:numPr>
          <w:ilvl w:val="0"/>
          <w:numId w:val="5"/>
        </w:numPr>
        <w:tabs>
          <w:tab w:val="left" w:pos="5298"/>
        </w:tabs>
        <w:jc w:val="both"/>
        <w:rPr>
          <w:rFonts w:ascii="Arial" w:hAnsi="Arial" w:cs="Arial"/>
          <w:b/>
          <w:sz w:val="28"/>
          <w:szCs w:val="28"/>
          <w:u w:val="single"/>
          <w:lang w:val="es-ES_tradnl"/>
        </w:rPr>
      </w:pPr>
      <w:r w:rsidRPr="00DC1FA9">
        <w:rPr>
          <w:rFonts w:ascii="Arial" w:hAnsi="Arial" w:cs="Arial"/>
          <w:b/>
          <w:sz w:val="28"/>
          <w:szCs w:val="28"/>
          <w:u w:val="single"/>
          <w:lang w:val="es-ES_tradnl"/>
        </w:rPr>
        <w:t>La ley de memoria histórica, diciembre de 2007, véase clase memorias.</w:t>
      </w:r>
    </w:p>
    <w:p w:rsidR="00DC1FA9" w:rsidRPr="00DC1FA9" w:rsidRDefault="00DC1FA9" w:rsidP="00A7667B">
      <w:pPr>
        <w:pStyle w:val="Paragraphedeliste"/>
        <w:numPr>
          <w:ilvl w:val="0"/>
          <w:numId w:val="5"/>
        </w:numPr>
        <w:tabs>
          <w:tab w:val="left" w:pos="5298"/>
        </w:tabs>
        <w:jc w:val="both"/>
        <w:rPr>
          <w:rFonts w:ascii="Arial" w:hAnsi="Arial" w:cs="Arial"/>
          <w:b/>
          <w:sz w:val="28"/>
          <w:szCs w:val="28"/>
          <w:lang w:val="es-ES_tradnl"/>
        </w:rPr>
      </w:pPr>
      <w:r w:rsidRPr="00DC1FA9">
        <w:rPr>
          <w:rFonts w:ascii="Arial" w:hAnsi="Arial" w:cs="Arial"/>
          <w:sz w:val="28"/>
          <w:u w:val="single"/>
          <w:shd w:val="clear" w:color="auto" w:fill="FFFFFF"/>
          <w:lang w:val="es-ES_tradnl"/>
        </w:rPr>
        <w:t>El</w:t>
      </w:r>
      <w:r w:rsidRPr="00DC1FA9">
        <w:rPr>
          <w:rStyle w:val="apple-converted-space"/>
          <w:rFonts w:ascii="Arial" w:hAnsi="Arial" w:cs="Arial"/>
          <w:sz w:val="28"/>
          <w:u w:val="single"/>
          <w:shd w:val="clear" w:color="auto" w:fill="FFFFFF"/>
          <w:lang w:val="es-ES_tradnl"/>
        </w:rPr>
        <w:t> </w:t>
      </w:r>
      <w:r w:rsidRPr="00DC1FA9">
        <w:rPr>
          <w:rFonts w:ascii="Arial" w:hAnsi="Arial" w:cs="Arial"/>
          <w:b/>
          <w:bCs/>
          <w:sz w:val="28"/>
          <w:u w:val="single"/>
          <w:shd w:val="clear" w:color="auto" w:fill="FFFFFF"/>
          <w:lang w:val="es-ES_tradnl"/>
        </w:rPr>
        <w:t>matrimonio entre personas del mismo sexo en España</w:t>
      </w:r>
      <w:r w:rsidRPr="00DC1FA9">
        <w:rPr>
          <w:rStyle w:val="apple-converted-space"/>
          <w:rFonts w:ascii="Arial" w:hAnsi="Arial" w:cs="Arial"/>
          <w:sz w:val="28"/>
          <w:u w:val="single"/>
          <w:shd w:val="clear" w:color="auto" w:fill="FFFFFF"/>
          <w:lang w:val="es-ES_tradnl"/>
        </w:rPr>
        <w:t> </w:t>
      </w:r>
      <w:r w:rsidRPr="00DC1FA9">
        <w:rPr>
          <w:rFonts w:ascii="Arial" w:hAnsi="Arial" w:cs="Arial"/>
          <w:sz w:val="28"/>
          <w:u w:val="single"/>
          <w:shd w:val="clear" w:color="auto" w:fill="FFFFFF"/>
          <w:lang w:val="es-ES_tradnl"/>
        </w:rPr>
        <w:t>es legal desde el 3 de julio de</w:t>
      </w:r>
      <w:hyperlink r:id="rId103" w:tooltip="2005" w:history="1">
        <w:r w:rsidRPr="00DC1FA9">
          <w:rPr>
            <w:rStyle w:val="Lienhypertexte"/>
            <w:rFonts w:ascii="Arial" w:hAnsi="Arial" w:cs="Arial"/>
            <w:color w:val="auto"/>
            <w:sz w:val="28"/>
            <w:shd w:val="clear" w:color="auto" w:fill="FFFFFF"/>
            <w:lang w:val="es-ES_tradnl"/>
          </w:rPr>
          <w:t>2005</w:t>
        </w:r>
      </w:hyperlink>
      <w:r w:rsidRPr="00DC1FA9">
        <w:rPr>
          <w:rFonts w:ascii="Arial" w:hAnsi="Arial" w:cs="Arial"/>
          <w:shd w:val="clear" w:color="auto" w:fill="FFFFFF"/>
          <w:lang w:val="es-ES_tradnl"/>
        </w:rPr>
        <w:t xml:space="preserve">. </w:t>
      </w:r>
    </w:p>
    <w:p w:rsidR="00DC1FA9" w:rsidRDefault="00DC1FA9" w:rsidP="00DC1FA9">
      <w:pPr>
        <w:pStyle w:val="Paragraphedeliste"/>
        <w:tabs>
          <w:tab w:val="left" w:pos="5298"/>
        </w:tabs>
        <w:ind w:left="1080"/>
        <w:jc w:val="both"/>
        <w:rPr>
          <w:rFonts w:ascii="Arial" w:hAnsi="Arial" w:cs="Arial"/>
          <w:shd w:val="clear" w:color="auto" w:fill="FFFFFF"/>
          <w:lang w:val="es-ES_tradnl"/>
        </w:rPr>
      </w:pPr>
      <w:r w:rsidRPr="00DC1FA9">
        <w:rPr>
          <w:rFonts w:ascii="Arial" w:hAnsi="Arial" w:cs="Arial"/>
          <w:shd w:val="clear" w:color="auto" w:fill="FFFFFF"/>
          <w:lang w:val="es-ES_tradnl"/>
        </w:rPr>
        <w:t>En</w:t>
      </w:r>
      <w:r w:rsidRPr="00DC1FA9">
        <w:rPr>
          <w:rStyle w:val="apple-converted-space"/>
          <w:rFonts w:ascii="Arial" w:hAnsi="Arial" w:cs="Arial"/>
          <w:shd w:val="clear" w:color="auto" w:fill="FFFFFF"/>
          <w:lang w:val="es-ES_tradnl"/>
        </w:rPr>
        <w:t> </w:t>
      </w:r>
      <w:hyperlink r:id="rId104" w:tooltip="2004" w:history="1">
        <w:r w:rsidRPr="00DC1FA9">
          <w:rPr>
            <w:rStyle w:val="Lienhypertexte"/>
            <w:rFonts w:ascii="Arial" w:hAnsi="Arial" w:cs="Arial"/>
            <w:color w:val="auto"/>
            <w:u w:val="none"/>
            <w:shd w:val="clear" w:color="auto" w:fill="FFFFFF"/>
            <w:lang w:val="es-ES_tradnl"/>
          </w:rPr>
          <w:t>2004</w:t>
        </w:r>
      </w:hyperlink>
      <w:r w:rsidRPr="00DC1FA9">
        <w:rPr>
          <w:rFonts w:ascii="Arial" w:hAnsi="Arial" w:cs="Arial"/>
          <w:shd w:val="clear" w:color="auto" w:fill="FFFFFF"/>
          <w:lang w:val="es-ES_tradnl"/>
        </w:rPr>
        <w:t>, el</w:t>
      </w:r>
      <w:r w:rsidRPr="00DC1FA9">
        <w:rPr>
          <w:rStyle w:val="apple-converted-space"/>
          <w:rFonts w:ascii="Arial" w:hAnsi="Arial" w:cs="Arial"/>
          <w:shd w:val="clear" w:color="auto" w:fill="FFFFFF"/>
          <w:lang w:val="es-ES_tradnl"/>
        </w:rPr>
        <w:t> </w:t>
      </w:r>
      <w:hyperlink r:id="rId105" w:tooltip="Partido Socialista Obrero Español" w:history="1">
        <w:r w:rsidRPr="00DC1FA9">
          <w:rPr>
            <w:rStyle w:val="Lienhypertexte"/>
            <w:rFonts w:ascii="Arial" w:hAnsi="Arial" w:cs="Arial"/>
            <w:color w:val="auto"/>
            <w:u w:val="none"/>
            <w:shd w:val="clear" w:color="auto" w:fill="FFFFFF"/>
            <w:lang w:val="es-ES_tradnl"/>
          </w:rPr>
          <w:t>Partido Socialista Obrero Español</w:t>
        </w:r>
      </w:hyperlink>
      <w:r w:rsidRPr="00DC1FA9">
        <w:rPr>
          <w:rStyle w:val="apple-converted-space"/>
          <w:rFonts w:ascii="Arial" w:hAnsi="Arial" w:cs="Arial"/>
          <w:shd w:val="clear" w:color="auto" w:fill="FFFFFF"/>
          <w:lang w:val="es-ES_tradnl"/>
        </w:rPr>
        <w:t> </w:t>
      </w:r>
      <w:r w:rsidRPr="00DC1FA9">
        <w:rPr>
          <w:rFonts w:ascii="Arial" w:hAnsi="Arial" w:cs="Arial"/>
          <w:shd w:val="clear" w:color="auto" w:fill="FFFFFF"/>
          <w:lang w:val="es-ES_tradnl"/>
        </w:rPr>
        <w:t>(PSOE), dirigido por</w:t>
      </w:r>
      <w:r w:rsidRPr="00DC1FA9">
        <w:rPr>
          <w:rStyle w:val="apple-converted-space"/>
          <w:rFonts w:ascii="Arial" w:hAnsi="Arial" w:cs="Arial"/>
          <w:shd w:val="clear" w:color="auto" w:fill="FFFFFF"/>
          <w:lang w:val="es-ES_tradnl"/>
        </w:rPr>
        <w:t> </w:t>
      </w:r>
      <w:hyperlink r:id="rId106" w:tooltip="José Luis Rodríguez Zapatero" w:history="1">
        <w:r w:rsidRPr="00DC1FA9">
          <w:rPr>
            <w:rStyle w:val="Lienhypertexte"/>
            <w:rFonts w:ascii="Arial" w:hAnsi="Arial" w:cs="Arial"/>
            <w:color w:val="auto"/>
            <w:u w:val="none"/>
            <w:shd w:val="clear" w:color="auto" w:fill="FFFFFF"/>
            <w:lang w:val="es-ES_tradnl"/>
          </w:rPr>
          <w:t>José Luis Rodríguez Zapatero</w:t>
        </w:r>
      </w:hyperlink>
      <w:r w:rsidRPr="00DC1FA9">
        <w:rPr>
          <w:rFonts w:ascii="Arial" w:hAnsi="Arial" w:cs="Arial"/>
          <w:shd w:val="clear" w:color="auto" w:fill="FFFFFF"/>
          <w:lang w:val="es-ES_tradnl"/>
        </w:rPr>
        <w:t>, se presentó a las</w:t>
      </w:r>
      <w:r w:rsidRPr="00DC1FA9">
        <w:rPr>
          <w:rStyle w:val="apple-converted-space"/>
          <w:rFonts w:ascii="Arial" w:hAnsi="Arial" w:cs="Arial"/>
          <w:shd w:val="clear" w:color="auto" w:fill="FFFFFF"/>
          <w:lang w:val="es-ES_tradnl"/>
        </w:rPr>
        <w:t> </w:t>
      </w:r>
      <w:hyperlink r:id="rId107" w:tooltip="Elecciones generales españolas de 2004" w:history="1">
        <w:r w:rsidRPr="00DC1FA9">
          <w:rPr>
            <w:rStyle w:val="Lienhypertexte"/>
            <w:rFonts w:ascii="Arial" w:hAnsi="Arial" w:cs="Arial"/>
            <w:color w:val="auto"/>
            <w:u w:val="none"/>
            <w:shd w:val="clear" w:color="auto" w:fill="FFFFFF"/>
            <w:lang w:val="es-ES_tradnl"/>
          </w:rPr>
          <w:t>elecciones generales</w:t>
        </w:r>
      </w:hyperlink>
      <w:r w:rsidRPr="00DC1FA9">
        <w:rPr>
          <w:rStyle w:val="apple-converted-space"/>
          <w:rFonts w:ascii="Arial" w:hAnsi="Arial" w:cs="Arial"/>
          <w:shd w:val="clear" w:color="auto" w:fill="FFFFFF"/>
          <w:lang w:val="es-ES_tradnl"/>
        </w:rPr>
        <w:t> </w:t>
      </w:r>
      <w:r w:rsidRPr="00DC1FA9">
        <w:rPr>
          <w:rFonts w:ascii="Arial" w:hAnsi="Arial" w:cs="Arial"/>
          <w:shd w:val="clear" w:color="auto" w:fill="FFFFFF"/>
          <w:lang w:val="es-ES_tradnl"/>
        </w:rPr>
        <w:t>con un programa que incluía el compromiso de «posibilitar el</w:t>
      </w:r>
      <w:r w:rsidRPr="00DC1FA9">
        <w:rPr>
          <w:rStyle w:val="apple-converted-space"/>
          <w:rFonts w:ascii="Arial" w:hAnsi="Arial" w:cs="Arial"/>
          <w:shd w:val="clear" w:color="auto" w:fill="FFFFFF"/>
          <w:lang w:val="es-ES_tradnl"/>
        </w:rPr>
        <w:t> </w:t>
      </w:r>
      <w:hyperlink r:id="rId108" w:tooltip="Matrimonio entre personas del mismo sexo" w:history="1">
        <w:r w:rsidRPr="00DC1FA9">
          <w:rPr>
            <w:rStyle w:val="Lienhypertexte"/>
            <w:rFonts w:ascii="Arial" w:hAnsi="Arial" w:cs="Arial"/>
            <w:color w:val="auto"/>
            <w:u w:val="none"/>
            <w:shd w:val="clear" w:color="auto" w:fill="FFFFFF"/>
            <w:lang w:val="es-ES_tradnl"/>
          </w:rPr>
          <w:t>matrimonio entre personas del mismo sexo</w:t>
        </w:r>
      </w:hyperlink>
      <w:r w:rsidRPr="00DC1FA9">
        <w:rPr>
          <w:rStyle w:val="apple-converted-space"/>
          <w:rFonts w:ascii="Arial" w:hAnsi="Arial" w:cs="Arial"/>
          <w:shd w:val="clear" w:color="auto" w:fill="FFFFFF"/>
          <w:lang w:val="es-ES_tradnl"/>
        </w:rPr>
        <w:t> </w:t>
      </w:r>
      <w:r w:rsidRPr="00DC1FA9">
        <w:rPr>
          <w:rFonts w:ascii="Arial" w:hAnsi="Arial" w:cs="Arial"/>
          <w:shd w:val="clear" w:color="auto" w:fill="FFFFFF"/>
          <w:lang w:val="es-ES_tradnl"/>
        </w:rPr>
        <w:t>y el ejercicio de cuantos derechos conlleva.»</w:t>
      </w:r>
      <w:hyperlink r:id="rId109" w:anchor="cite_note-PSOE-1" w:history="1">
        <w:r w:rsidRPr="00DC1FA9">
          <w:rPr>
            <w:rStyle w:val="Lienhypertexte"/>
            <w:rFonts w:ascii="Arial" w:hAnsi="Arial" w:cs="Arial"/>
            <w:color w:val="auto"/>
            <w:u w:val="none"/>
            <w:shd w:val="clear" w:color="auto" w:fill="FFFFFF"/>
            <w:vertAlign w:val="superscript"/>
            <w:lang w:val="es-ES_tradnl"/>
          </w:rPr>
          <w:t>1</w:t>
        </w:r>
      </w:hyperlink>
      <w:r w:rsidRPr="00DC1FA9">
        <w:rPr>
          <w:rStyle w:val="apple-converted-space"/>
          <w:rFonts w:ascii="Arial" w:hAnsi="Arial" w:cs="Arial"/>
          <w:shd w:val="clear" w:color="auto" w:fill="FFFFFF"/>
          <w:lang w:val="es-ES_tradnl"/>
        </w:rPr>
        <w:t> </w:t>
      </w:r>
      <w:r w:rsidRPr="00DC1FA9">
        <w:rPr>
          <w:rFonts w:ascii="Arial" w:hAnsi="Arial" w:cs="Arial"/>
          <w:shd w:val="clear" w:color="auto" w:fill="FFFFFF"/>
          <w:lang w:val="es-ES_tradnl"/>
        </w:rPr>
        <w:t>Tras el triunfo socialista en las elecciones y la formación del gobierno, y después de mucho debate, el día</w:t>
      </w:r>
      <w:r w:rsidRPr="00DC1FA9">
        <w:rPr>
          <w:rStyle w:val="apple-converted-space"/>
          <w:rFonts w:ascii="Arial" w:hAnsi="Arial" w:cs="Arial"/>
          <w:shd w:val="clear" w:color="auto" w:fill="FFFFFF"/>
          <w:lang w:val="es-ES_tradnl"/>
        </w:rPr>
        <w:t> </w:t>
      </w:r>
      <w:hyperlink r:id="rId110" w:tooltip="30 de junio" w:history="1">
        <w:r w:rsidRPr="00DC1FA9">
          <w:rPr>
            <w:rStyle w:val="Lienhypertexte"/>
            <w:rFonts w:ascii="Arial" w:hAnsi="Arial" w:cs="Arial"/>
            <w:color w:val="auto"/>
            <w:u w:val="none"/>
            <w:shd w:val="clear" w:color="auto" w:fill="FFFFFF"/>
            <w:lang w:val="es-ES_tradnl"/>
          </w:rPr>
          <w:t>30 de junio</w:t>
        </w:r>
      </w:hyperlink>
      <w:r w:rsidRPr="00DC1FA9">
        <w:rPr>
          <w:rStyle w:val="apple-converted-space"/>
          <w:rFonts w:ascii="Arial" w:hAnsi="Arial" w:cs="Arial"/>
          <w:shd w:val="clear" w:color="auto" w:fill="FFFFFF"/>
          <w:lang w:val="es-ES_tradnl"/>
        </w:rPr>
        <w:t> </w:t>
      </w:r>
      <w:r w:rsidRPr="00DC1FA9">
        <w:rPr>
          <w:rFonts w:ascii="Arial" w:hAnsi="Arial" w:cs="Arial"/>
          <w:shd w:val="clear" w:color="auto" w:fill="FFFFFF"/>
          <w:lang w:val="es-ES_tradnl"/>
        </w:rPr>
        <w:t>de 2005 se aprobó la ley que modificaba el código civil y permitía el</w:t>
      </w:r>
      <w:r w:rsidRPr="00DC1FA9">
        <w:rPr>
          <w:rStyle w:val="apple-converted-space"/>
          <w:rFonts w:ascii="Arial" w:hAnsi="Arial" w:cs="Arial"/>
          <w:shd w:val="clear" w:color="auto" w:fill="FFFFFF"/>
          <w:lang w:val="es-ES_tradnl"/>
        </w:rPr>
        <w:t> </w:t>
      </w:r>
      <w:hyperlink r:id="rId111" w:tooltip="Matrimonio entre personas del mismo sexo" w:history="1">
        <w:r w:rsidRPr="00DC1FA9">
          <w:rPr>
            <w:rStyle w:val="Lienhypertexte"/>
            <w:rFonts w:ascii="Arial" w:hAnsi="Arial" w:cs="Arial"/>
            <w:color w:val="auto"/>
            <w:u w:val="none"/>
            <w:shd w:val="clear" w:color="auto" w:fill="FFFFFF"/>
            <w:lang w:val="es-ES_tradnl"/>
          </w:rPr>
          <w:t>matrimonio entre personas del mismo sexo</w:t>
        </w:r>
      </w:hyperlink>
      <w:r w:rsidRPr="00DC1FA9">
        <w:rPr>
          <w:rStyle w:val="apple-converted-space"/>
          <w:rFonts w:ascii="Arial" w:hAnsi="Arial" w:cs="Arial"/>
          <w:shd w:val="clear" w:color="auto" w:fill="FFFFFF"/>
          <w:lang w:val="es-ES_tradnl"/>
        </w:rPr>
        <w:t> </w:t>
      </w:r>
      <w:r w:rsidRPr="00DC1FA9">
        <w:rPr>
          <w:rFonts w:ascii="Arial" w:hAnsi="Arial" w:cs="Arial"/>
          <w:shd w:val="clear" w:color="auto" w:fill="FFFFFF"/>
          <w:lang w:val="es-ES_tradnl"/>
        </w:rPr>
        <w:t>(y, como consecuencia de esto, otros derechos como la</w:t>
      </w:r>
      <w:r w:rsidRPr="00DC1FA9">
        <w:rPr>
          <w:rStyle w:val="apple-converted-space"/>
          <w:rFonts w:ascii="Arial" w:hAnsi="Arial" w:cs="Arial"/>
          <w:shd w:val="clear" w:color="auto" w:fill="FFFFFF"/>
          <w:lang w:val="es-ES_tradnl"/>
        </w:rPr>
        <w:t> </w:t>
      </w:r>
      <w:hyperlink r:id="rId112" w:tooltip="Adopción por parejas del mismo sexo" w:history="1">
        <w:r w:rsidRPr="00DC1FA9">
          <w:rPr>
            <w:rStyle w:val="Lienhypertexte"/>
            <w:rFonts w:ascii="Arial" w:hAnsi="Arial" w:cs="Arial"/>
            <w:color w:val="auto"/>
            <w:u w:val="none"/>
            <w:shd w:val="clear" w:color="auto" w:fill="FFFFFF"/>
            <w:lang w:val="es-ES_tradnl"/>
          </w:rPr>
          <w:t>adopción</w:t>
        </w:r>
      </w:hyperlink>
      <w:r w:rsidRPr="00DC1FA9">
        <w:rPr>
          <w:rStyle w:val="apple-converted-space"/>
          <w:rFonts w:ascii="Arial" w:hAnsi="Arial" w:cs="Arial"/>
          <w:shd w:val="clear" w:color="auto" w:fill="FFFFFF"/>
          <w:lang w:val="es-ES_tradnl"/>
        </w:rPr>
        <w:t> </w:t>
      </w:r>
      <w:r w:rsidRPr="00DC1FA9">
        <w:rPr>
          <w:rFonts w:ascii="Arial" w:hAnsi="Arial" w:cs="Arial"/>
          <w:shd w:val="clear" w:color="auto" w:fill="FFFFFF"/>
          <w:lang w:val="es-ES_tradnl"/>
        </w:rPr>
        <w:t xml:space="preserve">conjunta, herencia y pensión). </w:t>
      </w:r>
    </w:p>
    <w:p w:rsidR="00DC1FA9" w:rsidRPr="00DC1FA9" w:rsidRDefault="00E34991" w:rsidP="00DC1FA9">
      <w:pPr>
        <w:pStyle w:val="Titre3"/>
        <w:shd w:val="clear" w:color="auto" w:fill="FFFFFF"/>
        <w:spacing w:before="0" w:beforeAutospacing="0" w:after="72" w:afterAutospacing="0" w:line="261" w:lineRule="atLeast"/>
        <w:rPr>
          <w:rFonts w:ascii="Arial" w:hAnsi="Arial" w:cs="Arial"/>
          <w:color w:val="000000"/>
          <w:sz w:val="23"/>
          <w:szCs w:val="23"/>
          <w:lang w:val="es-ES_tradnl"/>
        </w:rPr>
      </w:pPr>
      <w:r>
        <w:rPr>
          <w:rStyle w:val="mw-headline"/>
          <w:rFonts w:ascii="Arial" w:hAnsi="Arial" w:cs="Arial"/>
          <w:color w:val="000000"/>
          <w:sz w:val="23"/>
          <w:szCs w:val="23"/>
          <w:lang w:val="es-ES_tradnl"/>
        </w:rPr>
        <w:t>Las oposiciones</w:t>
      </w:r>
    </w:p>
    <w:p w:rsidR="00DC1FA9" w:rsidRPr="00E34991" w:rsidRDefault="00DC1FA9" w:rsidP="00DC1FA9">
      <w:pPr>
        <w:pStyle w:val="NormalWeb"/>
        <w:shd w:val="clear" w:color="auto" w:fill="FFFFFF"/>
        <w:spacing w:before="96" w:beforeAutospacing="0" w:after="120" w:afterAutospacing="0" w:line="261" w:lineRule="atLeast"/>
        <w:rPr>
          <w:rFonts w:ascii="Arial" w:hAnsi="Arial" w:cs="Arial"/>
          <w:sz w:val="22"/>
          <w:szCs w:val="22"/>
          <w:lang w:val="es-ES_tradnl"/>
        </w:rPr>
      </w:pPr>
      <w:r w:rsidRPr="00E34991">
        <w:rPr>
          <w:rFonts w:ascii="Arial" w:hAnsi="Arial" w:cs="Arial"/>
          <w:sz w:val="22"/>
          <w:szCs w:val="22"/>
          <w:lang w:val="es-ES_tradnl"/>
        </w:rPr>
        <w:t>Una encuesta realizada por el</w:t>
      </w:r>
      <w:r w:rsidRPr="00E34991">
        <w:rPr>
          <w:rStyle w:val="apple-converted-space"/>
          <w:rFonts w:ascii="Arial" w:hAnsi="Arial" w:cs="Arial"/>
          <w:sz w:val="22"/>
          <w:szCs w:val="22"/>
          <w:lang w:val="es-ES_tradnl"/>
        </w:rPr>
        <w:t> </w:t>
      </w:r>
      <w:hyperlink r:id="rId113" w:tooltip="Centro de Investigaciones Sociológicas" w:history="1">
        <w:r w:rsidRPr="00E34991">
          <w:rPr>
            <w:rStyle w:val="Lienhypertexte"/>
            <w:rFonts w:ascii="Arial" w:hAnsi="Arial" w:cs="Arial"/>
            <w:color w:val="auto"/>
            <w:sz w:val="22"/>
            <w:szCs w:val="22"/>
            <w:u w:val="none"/>
            <w:lang w:val="es-ES_tradnl"/>
          </w:rPr>
          <w:t>Centro de Investigaciones Sociológicas</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en junio de 2004 indicó que un 66% de españoles apoyaban el matrimonio entre personas del mismo sexo.</w:t>
      </w:r>
      <w:r w:rsidRPr="00E34991">
        <w:rPr>
          <w:rStyle w:val="apple-converted-space"/>
          <w:rFonts w:ascii="Arial" w:hAnsi="Arial" w:cs="Arial"/>
          <w:sz w:val="22"/>
          <w:szCs w:val="22"/>
          <w:lang w:val="es-ES_tradnl"/>
        </w:rPr>
        <w:t> </w:t>
      </w:r>
      <w:r w:rsidRPr="00E34991">
        <w:rPr>
          <w:rFonts w:ascii="Arial" w:hAnsi="Arial" w:cs="Arial"/>
          <w:sz w:val="22"/>
          <w:szCs w:val="22"/>
          <w:lang w:val="es-ES_tradnl"/>
        </w:rPr>
        <w:t>Una encuesta del</w:t>
      </w:r>
      <w:r w:rsidRPr="00E34991">
        <w:rPr>
          <w:rStyle w:val="apple-converted-space"/>
          <w:rFonts w:ascii="Arial" w:hAnsi="Arial" w:cs="Arial"/>
          <w:sz w:val="22"/>
          <w:szCs w:val="22"/>
          <w:lang w:val="es-ES_tradnl"/>
        </w:rPr>
        <w:t> </w:t>
      </w:r>
      <w:r w:rsidRPr="00E34991">
        <w:rPr>
          <w:rFonts w:ascii="Arial" w:hAnsi="Arial" w:cs="Arial"/>
          <w:i/>
          <w:iCs/>
          <w:sz w:val="22"/>
          <w:szCs w:val="22"/>
          <w:lang w:val="es-ES_tradnl"/>
        </w:rPr>
        <w:t>Instituto Opina</w:t>
      </w:r>
      <w:r w:rsidRPr="00E34991">
        <w:rPr>
          <w:rStyle w:val="apple-converted-space"/>
          <w:rFonts w:ascii="Arial" w:hAnsi="Arial" w:cs="Arial"/>
          <w:sz w:val="22"/>
          <w:szCs w:val="22"/>
          <w:lang w:val="es-ES_tradnl"/>
        </w:rPr>
        <w:t> </w:t>
      </w:r>
      <w:r w:rsidRPr="00E34991">
        <w:rPr>
          <w:rFonts w:ascii="Arial" w:hAnsi="Arial" w:cs="Arial"/>
          <w:sz w:val="22"/>
          <w:szCs w:val="22"/>
          <w:lang w:val="es-ES_tradnl"/>
        </w:rPr>
        <w:t>un día antes de la aprobación de la ley indicaba que un 62,1% de españoles apoyaban el matrimonio homosexual, y un 49,1% apoyaban la adopción por parejas homosexuales.</w:t>
      </w:r>
      <w:hyperlink r:id="rId114" w:anchor="cite_note-50" w:history="1">
        <w:r w:rsidRPr="00E34991">
          <w:rPr>
            <w:rStyle w:val="Lienhypertexte"/>
            <w:rFonts w:ascii="Arial" w:hAnsi="Arial" w:cs="Arial"/>
            <w:color w:val="auto"/>
            <w:sz w:val="22"/>
            <w:szCs w:val="22"/>
            <w:u w:val="none"/>
            <w:vertAlign w:val="superscript"/>
            <w:lang w:val="es-ES_tradnl"/>
          </w:rPr>
          <w:t>50</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Otra encuesta del</w:t>
      </w:r>
      <w:r w:rsidRPr="00E34991">
        <w:rPr>
          <w:rStyle w:val="apple-converted-space"/>
          <w:rFonts w:ascii="Arial" w:hAnsi="Arial" w:cs="Arial"/>
          <w:sz w:val="22"/>
          <w:szCs w:val="22"/>
          <w:lang w:val="es-ES_tradnl"/>
        </w:rPr>
        <w:t> </w:t>
      </w:r>
      <w:r w:rsidRPr="00E34991">
        <w:rPr>
          <w:rFonts w:ascii="Arial" w:hAnsi="Arial" w:cs="Arial"/>
          <w:i/>
          <w:iCs/>
          <w:sz w:val="22"/>
          <w:szCs w:val="22"/>
          <w:lang w:val="es-ES_tradnl"/>
        </w:rPr>
        <w:t>Instituto Opina</w:t>
      </w:r>
      <w:r w:rsidRPr="00E34991">
        <w:rPr>
          <w:rFonts w:ascii="Arial" w:hAnsi="Arial" w:cs="Arial"/>
          <w:sz w:val="22"/>
          <w:szCs w:val="22"/>
          <w:lang w:val="es-ES_tradnl"/>
        </w:rPr>
        <w:t>, tomada nueve meses después de la aprobación de la ley, indicaba que un 61% de españoles apoyaban la decisión del Gobierno.</w:t>
      </w:r>
      <w:hyperlink r:id="rId115" w:anchor="cite_note-51" w:history="1">
        <w:r w:rsidRPr="00E34991">
          <w:rPr>
            <w:rStyle w:val="Lienhypertexte"/>
            <w:rFonts w:ascii="Arial" w:hAnsi="Arial" w:cs="Arial"/>
            <w:color w:val="auto"/>
            <w:sz w:val="22"/>
            <w:szCs w:val="22"/>
            <w:u w:val="none"/>
            <w:vertAlign w:val="superscript"/>
            <w:lang w:val="es-ES_tradnl"/>
          </w:rPr>
          <w:t>51</w:t>
        </w:r>
      </w:hyperlink>
    </w:p>
    <w:p w:rsidR="00DC1FA9" w:rsidRPr="00E34991" w:rsidRDefault="00DC1FA9" w:rsidP="00DC1FA9">
      <w:pPr>
        <w:pStyle w:val="NormalWeb"/>
        <w:shd w:val="clear" w:color="auto" w:fill="FFFFFF"/>
        <w:spacing w:before="96" w:beforeAutospacing="0" w:after="120" w:afterAutospacing="0" w:line="261" w:lineRule="atLeast"/>
        <w:rPr>
          <w:rFonts w:ascii="Arial" w:hAnsi="Arial" w:cs="Arial"/>
          <w:sz w:val="22"/>
          <w:szCs w:val="22"/>
        </w:rPr>
      </w:pPr>
      <w:r w:rsidRPr="00E34991">
        <w:rPr>
          <w:rFonts w:ascii="Arial" w:hAnsi="Arial" w:cs="Arial"/>
          <w:sz w:val="22"/>
          <w:szCs w:val="22"/>
          <w:lang w:val="es-ES_tradnl"/>
        </w:rPr>
        <w:t>En sentido contrario, el día</w:t>
      </w:r>
      <w:r w:rsidRPr="00E34991">
        <w:rPr>
          <w:rStyle w:val="apple-converted-space"/>
          <w:rFonts w:ascii="Arial" w:hAnsi="Arial" w:cs="Arial"/>
          <w:sz w:val="22"/>
          <w:szCs w:val="22"/>
          <w:lang w:val="es-ES_tradnl"/>
        </w:rPr>
        <w:t> </w:t>
      </w:r>
      <w:hyperlink r:id="rId116" w:tooltip="18 de junio" w:history="1">
        <w:r w:rsidRPr="00E34991">
          <w:rPr>
            <w:rStyle w:val="Lienhypertexte"/>
            <w:rFonts w:ascii="Arial" w:hAnsi="Arial" w:cs="Arial"/>
            <w:color w:val="auto"/>
            <w:sz w:val="22"/>
            <w:szCs w:val="22"/>
            <w:u w:val="none"/>
            <w:lang w:val="es-ES_tradnl"/>
          </w:rPr>
          <w:t>18 de junio</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de</w:t>
      </w:r>
      <w:r w:rsidRPr="00E34991">
        <w:rPr>
          <w:rStyle w:val="apple-converted-space"/>
          <w:rFonts w:ascii="Arial" w:hAnsi="Arial" w:cs="Arial"/>
          <w:sz w:val="22"/>
          <w:szCs w:val="22"/>
          <w:lang w:val="es-ES_tradnl"/>
        </w:rPr>
        <w:t> </w:t>
      </w:r>
      <w:hyperlink r:id="rId117" w:tooltip="2005" w:history="1">
        <w:r w:rsidRPr="00E34991">
          <w:rPr>
            <w:rStyle w:val="Lienhypertexte"/>
            <w:rFonts w:ascii="Arial" w:hAnsi="Arial" w:cs="Arial"/>
            <w:color w:val="auto"/>
            <w:sz w:val="22"/>
            <w:szCs w:val="22"/>
            <w:u w:val="none"/>
            <w:lang w:val="es-ES_tradnl"/>
          </w:rPr>
          <w:t>2005</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(durante la tramitación parlamentaria de la ley), una multitudinaria manifestación convocada en Madrid por el</w:t>
      </w:r>
      <w:r w:rsidRPr="00E34991">
        <w:rPr>
          <w:rStyle w:val="apple-converted-space"/>
          <w:rFonts w:ascii="Arial" w:hAnsi="Arial" w:cs="Arial"/>
          <w:sz w:val="22"/>
          <w:szCs w:val="22"/>
          <w:lang w:val="es-ES_tradnl"/>
        </w:rPr>
        <w:t> </w:t>
      </w:r>
      <w:hyperlink r:id="rId118" w:tooltip="Foro Español de la Familia" w:history="1">
        <w:r w:rsidRPr="00E34991">
          <w:rPr>
            <w:rStyle w:val="Lienhypertexte"/>
            <w:rFonts w:ascii="Arial" w:hAnsi="Arial" w:cs="Arial"/>
            <w:color w:val="auto"/>
            <w:sz w:val="22"/>
            <w:szCs w:val="22"/>
            <w:u w:val="none"/>
            <w:lang w:val="es-ES_tradnl"/>
          </w:rPr>
          <w:t>Foro Español de la Familia</w:t>
        </w:r>
      </w:hyperlink>
      <w:r w:rsidRPr="00E34991">
        <w:rPr>
          <w:rFonts w:ascii="Arial" w:hAnsi="Arial" w:cs="Arial"/>
          <w:sz w:val="22"/>
          <w:szCs w:val="22"/>
          <w:lang w:val="es-ES_tradnl"/>
        </w:rPr>
        <w:t>, organización dirigida por</w:t>
      </w:r>
      <w:r w:rsidRPr="00E34991">
        <w:rPr>
          <w:rStyle w:val="apple-converted-space"/>
          <w:rFonts w:ascii="Arial" w:hAnsi="Arial" w:cs="Arial"/>
          <w:sz w:val="22"/>
          <w:szCs w:val="22"/>
          <w:lang w:val="es-ES_tradnl"/>
        </w:rPr>
        <w:t> </w:t>
      </w:r>
      <w:hyperlink r:id="rId119" w:tooltip="Benigno Blanco" w:history="1">
        <w:r w:rsidRPr="00E34991">
          <w:rPr>
            <w:rStyle w:val="Lienhypertexte"/>
            <w:rFonts w:ascii="Arial" w:hAnsi="Arial" w:cs="Arial"/>
            <w:color w:val="auto"/>
            <w:sz w:val="22"/>
            <w:szCs w:val="22"/>
            <w:u w:val="none"/>
            <w:lang w:val="es-ES_tradnl"/>
          </w:rPr>
          <w:t>Benigno Blanco</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(ex secretario de Estado en el gobierno de</w:t>
      </w:r>
      <w:r w:rsidRPr="00E34991">
        <w:rPr>
          <w:rStyle w:val="apple-converted-space"/>
          <w:rFonts w:ascii="Arial" w:hAnsi="Arial" w:cs="Arial"/>
          <w:sz w:val="22"/>
          <w:szCs w:val="22"/>
          <w:lang w:val="es-ES_tradnl"/>
        </w:rPr>
        <w:t> </w:t>
      </w:r>
      <w:hyperlink r:id="rId120" w:tooltip="José María Aznar" w:history="1">
        <w:r w:rsidRPr="00E34991">
          <w:rPr>
            <w:rStyle w:val="Lienhypertexte"/>
            <w:rFonts w:ascii="Arial" w:hAnsi="Arial" w:cs="Arial"/>
            <w:color w:val="auto"/>
            <w:sz w:val="22"/>
            <w:szCs w:val="22"/>
            <w:u w:val="none"/>
            <w:lang w:val="es-ES_tradnl"/>
          </w:rPr>
          <w:t>José María Aznar</w:t>
        </w:r>
      </w:hyperlink>
      <w:r w:rsidRPr="00E34991">
        <w:rPr>
          <w:rFonts w:ascii="Arial" w:hAnsi="Arial" w:cs="Arial"/>
          <w:sz w:val="22"/>
          <w:szCs w:val="22"/>
          <w:lang w:val="es-ES_tradnl"/>
        </w:rPr>
        <w:t>), así como por otras asociaciones (incluidas algunas católicas), convocó a cientos de miles de personas para oponerse a la equiparación de las uniones entre personas del mismo sexo a los matrimonios, bajo el lema "La familia sí importa, por el derecho a una madre y a un padre, por la libertad".</w:t>
      </w:r>
    </w:p>
    <w:p w:rsidR="00DC1FA9" w:rsidRDefault="00DC1FA9" w:rsidP="00DC1FA9">
      <w:pPr>
        <w:shd w:val="clear" w:color="auto" w:fill="F9F9F9"/>
        <w:spacing w:line="261" w:lineRule="atLeast"/>
        <w:jc w:val="center"/>
        <w:rPr>
          <w:rFonts w:ascii="Arial" w:hAnsi="Arial" w:cs="Arial"/>
          <w:color w:val="000000"/>
          <w:sz w:val="16"/>
          <w:szCs w:val="16"/>
        </w:rPr>
      </w:pPr>
      <w:r>
        <w:rPr>
          <w:rFonts w:ascii="Arial" w:hAnsi="Arial" w:cs="Arial"/>
          <w:noProof/>
          <w:color w:val="0B0080"/>
          <w:sz w:val="16"/>
          <w:szCs w:val="16"/>
        </w:rPr>
        <w:drawing>
          <wp:inline distT="0" distB="0" distL="0" distR="0">
            <wp:extent cx="1328420" cy="1638935"/>
            <wp:effectExtent l="19050" t="0" r="5080" b="0"/>
            <wp:docPr id="42" name="Image 12" descr="http://upload.wikimedia.org/wikipedia/commons/b/ba/Family_Forum_march_supporter.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b/ba/Family_Forum_march_supporter.jpg">
                      <a:hlinkClick r:id="rId121"/>
                    </pic:cNvPr>
                    <pic:cNvPicPr>
                      <a:picLocks noChangeAspect="1" noChangeArrowheads="1"/>
                    </pic:cNvPicPr>
                  </pic:nvPicPr>
                  <pic:blipFill>
                    <a:blip r:embed="rId122" cstate="print"/>
                    <a:srcRect/>
                    <a:stretch>
                      <a:fillRect/>
                    </a:stretch>
                  </pic:blipFill>
                  <pic:spPr bwMode="auto">
                    <a:xfrm>
                      <a:off x="0" y="0"/>
                      <a:ext cx="1328420" cy="1638935"/>
                    </a:xfrm>
                    <a:prstGeom prst="rect">
                      <a:avLst/>
                    </a:prstGeom>
                    <a:noFill/>
                    <a:ln w="9525">
                      <a:noFill/>
                      <a:miter lim="800000"/>
                      <a:headEnd/>
                      <a:tailEnd/>
                    </a:ln>
                  </pic:spPr>
                </pic:pic>
              </a:graphicData>
            </a:graphic>
          </wp:inline>
        </w:drawing>
      </w:r>
    </w:p>
    <w:p w:rsidR="00DC1FA9" w:rsidRPr="00E34991" w:rsidRDefault="00DC1FA9" w:rsidP="00DC1FA9">
      <w:pPr>
        <w:shd w:val="clear" w:color="auto" w:fill="F9F9F9"/>
        <w:spacing w:line="336" w:lineRule="atLeast"/>
        <w:rPr>
          <w:rFonts w:ascii="Arial" w:hAnsi="Arial" w:cs="Arial"/>
          <w:lang w:val="es-ES_tradnl"/>
        </w:rPr>
      </w:pPr>
      <w:r w:rsidRPr="00E34991">
        <w:rPr>
          <w:rFonts w:ascii="Arial" w:hAnsi="Arial" w:cs="Arial"/>
          <w:lang w:val="es-ES_tradnl"/>
        </w:rPr>
        <w:t>Manifestante del Foro de la Familia contra el matrimonio homosexual.</w:t>
      </w:r>
    </w:p>
    <w:p w:rsidR="00DC1FA9" w:rsidRPr="00E34991" w:rsidRDefault="00DC1FA9" w:rsidP="00DC1FA9">
      <w:pPr>
        <w:pStyle w:val="NormalWeb"/>
        <w:shd w:val="clear" w:color="auto" w:fill="FFFFFF"/>
        <w:spacing w:before="96" w:beforeAutospacing="0" w:after="120" w:afterAutospacing="0" w:line="261" w:lineRule="atLeast"/>
        <w:rPr>
          <w:rFonts w:ascii="Arial" w:hAnsi="Arial" w:cs="Arial"/>
          <w:sz w:val="22"/>
          <w:szCs w:val="22"/>
          <w:lang w:val="es-ES_tradnl"/>
        </w:rPr>
      </w:pPr>
      <w:r w:rsidRPr="00E34991">
        <w:rPr>
          <w:rFonts w:ascii="Arial" w:hAnsi="Arial" w:cs="Arial"/>
          <w:sz w:val="22"/>
          <w:szCs w:val="22"/>
          <w:lang w:val="es-ES_tradnl"/>
        </w:rPr>
        <w:t>La Delegación del Gobierno en Madrid contabilizó 166.000 asistentes; el diario</w:t>
      </w:r>
      <w:r w:rsidRPr="00E34991">
        <w:rPr>
          <w:rStyle w:val="apple-converted-space"/>
          <w:rFonts w:ascii="Arial" w:hAnsi="Arial" w:cs="Arial"/>
          <w:sz w:val="22"/>
          <w:szCs w:val="22"/>
          <w:lang w:val="es-ES_tradnl"/>
        </w:rPr>
        <w:t> </w:t>
      </w:r>
      <w:hyperlink r:id="rId123" w:tooltip="El País (España)" w:history="1">
        <w:r w:rsidRPr="00E34991">
          <w:rPr>
            <w:rStyle w:val="Lienhypertexte"/>
            <w:rFonts w:ascii="Arial" w:hAnsi="Arial" w:cs="Arial"/>
            <w:i/>
            <w:iCs/>
            <w:color w:val="auto"/>
            <w:sz w:val="22"/>
            <w:szCs w:val="22"/>
            <w:u w:val="none"/>
            <w:lang w:val="es-ES_tradnl"/>
          </w:rPr>
          <w:t>El País</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daba aproximadamente 200.000; los convocantes cifraron la participación en 1.500.000 personas, mientras que la policía —referencia en este tipo de controversias— no quiso dar sus cifras.</w:t>
      </w:r>
      <w:r w:rsidRPr="00E34991">
        <w:rPr>
          <w:rStyle w:val="apple-converted-space"/>
          <w:rFonts w:ascii="Arial" w:hAnsi="Arial" w:cs="Arial"/>
          <w:sz w:val="22"/>
          <w:szCs w:val="22"/>
          <w:lang w:val="es-ES_tradnl"/>
        </w:rPr>
        <w:t> </w:t>
      </w:r>
      <w:r w:rsidRPr="00E34991">
        <w:rPr>
          <w:rFonts w:ascii="Arial" w:hAnsi="Arial" w:cs="Arial"/>
          <w:sz w:val="22"/>
          <w:szCs w:val="22"/>
          <w:lang w:val="es-ES_tradnl"/>
        </w:rPr>
        <w:t>La manifestación estuvo integrada por unas 5.000 asociaciones que, antes y después de la aprobación de la ley, convocaron a varias manifestaciones en Madrid en contra de la aprobación de la misma.</w:t>
      </w:r>
      <w:r w:rsidR="00E34991" w:rsidRPr="00E34991">
        <w:rPr>
          <w:rFonts w:ascii="Arial" w:hAnsi="Arial" w:cs="Arial"/>
          <w:sz w:val="22"/>
          <w:szCs w:val="22"/>
          <w:lang w:val="es-ES_tradnl"/>
        </w:rPr>
        <w:t xml:space="preserve"> </w:t>
      </w:r>
    </w:p>
    <w:p w:rsidR="00DC1FA9" w:rsidRPr="00E34991" w:rsidRDefault="00DC1FA9" w:rsidP="00DC1FA9">
      <w:pPr>
        <w:pStyle w:val="NormalWeb"/>
        <w:shd w:val="clear" w:color="auto" w:fill="FFFFFF"/>
        <w:spacing w:before="96" w:beforeAutospacing="0" w:after="120" w:afterAutospacing="0" w:line="261" w:lineRule="atLeast"/>
        <w:rPr>
          <w:rFonts w:ascii="Arial" w:hAnsi="Arial" w:cs="Arial"/>
          <w:sz w:val="22"/>
          <w:szCs w:val="22"/>
          <w:lang w:val="es-ES_tradnl"/>
        </w:rPr>
      </w:pPr>
      <w:r w:rsidRPr="00E34991">
        <w:rPr>
          <w:rFonts w:ascii="Arial" w:hAnsi="Arial" w:cs="Arial"/>
          <w:sz w:val="22"/>
          <w:szCs w:val="22"/>
          <w:lang w:val="es-ES_tradnl"/>
        </w:rPr>
        <w:t>Esta manifestación fue apoyada por la</w:t>
      </w:r>
      <w:r w:rsidRPr="00E34991">
        <w:rPr>
          <w:rStyle w:val="apple-converted-space"/>
          <w:rFonts w:ascii="Arial" w:hAnsi="Arial" w:cs="Arial"/>
          <w:sz w:val="22"/>
          <w:szCs w:val="22"/>
          <w:lang w:val="es-ES_tradnl"/>
        </w:rPr>
        <w:t> </w:t>
      </w:r>
      <w:hyperlink r:id="rId124" w:tooltip="Iglesia católica" w:history="1">
        <w:r w:rsidRPr="00E34991">
          <w:rPr>
            <w:rStyle w:val="Lienhypertexte"/>
            <w:rFonts w:ascii="Arial" w:hAnsi="Arial" w:cs="Arial"/>
            <w:color w:val="auto"/>
            <w:sz w:val="22"/>
            <w:szCs w:val="22"/>
            <w:u w:val="none"/>
            <w:lang w:val="es-ES_tradnl"/>
          </w:rPr>
          <w:t>Iglesia católica</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española, contando con la asistencia de dieciocho obispos y el cardenal</w:t>
      </w:r>
      <w:r w:rsidRPr="00E34991">
        <w:rPr>
          <w:rStyle w:val="apple-converted-space"/>
          <w:rFonts w:ascii="Arial" w:hAnsi="Arial" w:cs="Arial"/>
          <w:sz w:val="22"/>
          <w:szCs w:val="22"/>
          <w:lang w:val="es-ES_tradnl"/>
        </w:rPr>
        <w:t> </w:t>
      </w:r>
      <w:hyperlink r:id="rId125" w:tooltip="Antonio María Rouco Varela" w:history="1">
        <w:r w:rsidRPr="00E34991">
          <w:rPr>
            <w:rStyle w:val="Lienhypertexte"/>
            <w:rFonts w:ascii="Arial" w:hAnsi="Arial" w:cs="Arial"/>
            <w:color w:val="auto"/>
            <w:sz w:val="22"/>
            <w:szCs w:val="22"/>
            <w:u w:val="none"/>
            <w:lang w:val="es-ES_tradnl"/>
          </w:rPr>
          <w:t>Antonio María Rouco Varela</w:t>
        </w:r>
      </w:hyperlink>
      <w:r w:rsidRPr="00E34991">
        <w:rPr>
          <w:rFonts w:ascii="Arial" w:hAnsi="Arial" w:cs="Arial"/>
          <w:sz w:val="22"/>
          <w:szCs w:val="22"/>
          <w:lang w:val="es-ES_tradnl"/>
        </w:rPr>
        <w:t>,</w:t>
      </w:r>
      <w:r w:rsidRPr="00E34991">
        <w:rPr>
          <w:rStyle w:val="apple-converted-space"/>
          <w:rFonts w:ascii="Arial" w:hAnsi="Arial" w:cs="Arial"/>
          <w:sz w:val="22"/>
          <w:szCs w:val="22"/>
          <w:lang w:val="es-ES_tradnl"/>
        </w:rPr>
        <w:t> </w:t>
      </w:r>
      <w:hyperlink r:id="rId126" w:tooltip="Archidiócesis de Madrid" w:history="1">
        <w:r w:rsidRPr="00E34991">
          <w:rPr>
            <w:rStyle w:val="Lienhypertexte"/>
            <w:rFonts w:ascii="Arial" w:hAnsi="Arial" w:cs="Arial"/>
            <w:color w:val="auto"/>
            <w:sz w:val="22"/>
            <w:szCs w:val="22"/>
            <w:u w:val="none"/>
            <w:lang w:val="es-ES_tradnl"/>
          </w:rPr>
          <w:t>arzobispo de Madrid</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y ex presidente de la</w:t>
      </w:r>
      <w:r w:rsidRPr="00E34991">
        <w:rPr>
          <w:rStyle w:val="apple-converted-space"/>
          <w:rFonts w:ascii="Arial" w:hAnsi="Arial" w:cs="Arial"/>
          <w:sz w:val="22"/>
          <w:szCs w:val="22"/>
          <w:lang w:val="es-ES_tradnl"/>
        </w:rPr>
        <w:t> </w:t>
      </w:r>
      <w:hyperlink r:id="rId127" w:tooltip="Conferencia Episcopal Española" w:history="1">
        <w:r w:rsidRPr="00E34991">
          <w:rPr>
            <w:rStyle w:val="Lienhypertexte"/>
            <w:rFonts w:ascii="Arial" w:hAnsi="Arial" w:cs="Arial"/>
            <w:color w:val="auto"/>
            <w:sz w:val="22"/>
            <w:szCs w:val="22"/>
            <w:u w:val="none"/>
            <w:lang w:val="es-ES_tradnl"/>
          </w:rPr>
          <w:t>Conferencia Episcopal Española</w:t>
        </w:r>
      </w:hyperlink>
      <w:r w:rsidR="00E34991" w:rsidRPr="00E34991">
        <w:rPr>
          <w:rFonts w:ascii="Arial" w:hAnsi="Arial" w:cs="Arial"/>
          <w:sz w:val="22"/>
          <w:szCs w:val="22"/>
          <w:lang w:val="es-ES_tradnl"/>
        </w:rPr>
        <w:t>.</w:t>
      </w:r>
      <w:r w:rsidRPr="00E34991">
        <w:rPr>
          <w:rStyle w:val="apple-converted-space"/>
          <w:rFonts w:ascii="Arial" w:hAnsi="Arial" w:cs="Arial"/>
          <w:sz w:val="22"/>
          <w:szCs w:val="22"/>
          <w:lang w:val="es-ES_tradnl"/>
        </w:rPr>
        <w:t> </w:t>
      </w:r>
      <w:r w:rsidRPr="00E34991">
        <w:rPr>
          <w:rFonts w:ascii="Arial" w:hAnsi="Arial" w:cs="Arial"/>
          <w:sz w:val="22"/>
          <w:szCs w:val="22"/>
          <w:lang w:val="es-ES_tradnl"/>
        </w:rPr>
        <w:t>La manifestación fue igualmente apoyada por el</w:t>
      </w:r>
      <w:r w:rsidRPr="00E34991">
        <w:rPr>
          <w:rStyle w:val="apple-converted-space"/>
          <w:rFonts w:ascii="Arial" w:hAnsi="Arial" w:cs="Arial"/>
          <w:sz w:val="22"/>
          <w:szCs w:val="22"/>
          <w:lang w:val="es-ES_tradnl"/>
        </w:rPr>
        <w:t> </w:t>
      </w:r>
      <w:hyperlink r:id="rId128" w:tooltip="Partido Popular" w:history="1">
        <w:r w:rsidRPr="00E34991">
          <w:rPr>
            <w:rStyle w:val="Lienhypertexte"/>
            <w:rFonts w:ascii="Arial" w:hAnsi="Arial" w:cs="Arial"/>
            <w:color w:val="auto"/>
            <w:sz w:val="22"/>
            <w:szCs w:val="22"/>
            <w:u w:val="none"/>
            <w:lang w:val="es-ES_tradnl"/>
          </w:rPr>
          <w:t>Partido Popular</w:t>
        </w:r>
      </w:hyperlink>
      <w:r w:rsidRPr="00E34991">
        <w:rPr>
          <w:rFonts w:ascii="Arial" w:hAnsi="Arial" w:cs="Arial"/>
          <w:sz w:val="22"/>
          <w:szCs w:val="22"/>
          <w:lang w:val="es-ES_tradnl"/>
        </w:rPr>
        <w:t>, con asistencia de destacados líderes, si bien su presidente Mariano Rajoy no tomó parte en ella.</w:t>
      </w:r>
      <w:r w:rsidR="00E34991">
        <w:rPr>
          <w:rFonts w:ascii="Arial" w:hAnsi="Arial" w:cs="Arial"/>
          <w:sz w:val="22"/>
          <w:szCs w:val="22"/>
          <w:lang w:val="es-ES_tradnl"/>
        </w:rPr>
        <w:t xml:space="preserve"> </w:t>
      </w:r>
      <w:r w:rsidRPr="00E34991">
        <w:rPr>
          <w:rStyle w:val="apple-converted-space"/>
          <w:rFonts w:ascii="Arial" w:hAnsi="Arial" w:cs="Arial"/>
          <w:sz w:val="22"/>
          <w:szCs w:val="22"/>
          <w:lang w:val="es-ES_tradnl"/>
        </w:rPr>
        <w:t> </w:t>
      </w:r>
      <w:r w:rsidRPr="00E34991">
        <w:rPr>
          <w:rFonts w:ascii="Arial" w:hAnsi="Arial" w:cs="Arial"/>
          <w:sz w:val="22"/>
          <w:szCs w:val="22"/>
          <w:lang w:val="es-ES_tradnl"/>
        </w:rPr>
        <w:t>Aun así, el Partido Popular tuvo que escuchar algunas voces disonantes en sus propias filas como la del coordinador del Grupo de Gays y Lesbianas del PP, Javier Gómez, quien señaló que, de haberse permitido la libertad de voto, 42 de los diputados populares se habrían pronunciado a favor de la ley. Solicitó además, que su compañero de partido y alcalde de Madrid,</w:t>
      </w:r>
      <w:r w:rsidRPr="00E34991">
        <w:rPr>
          <w:rStyle w:val="apple-converted-space"/>
          <w:rFonts w:ascii="Arial" w:hAnsi="Arial" w:cs="Arial"/>
          <w:sz w:val="22"/>
          <w:szCs w:val="22"/>
          <w:lang w:val="es-ES_tradnl"/>
        </w:rPr>
        <w:t> </w:t>
      </w:r>
      <w:hyperlink r:id="rId129" w:tooltip="Alberto Ruiz-Gallardón" w:history="1">
        <w:r w:rsidRPr="00E34991">
          <w:rPr>
            <w:rStyle w:val="Lienhypertexte"/>
            <w:rFonts w:ascii="Arial" w:hAnsi="Arial" w:cs="Arial"/>
            <w:color w:val="auto"/>
            <w:sz w:val="22"/>
            <w:szCs w:val="22"/>
            <w:u w:val="none"/>
            <w:lang w:val="es-ES_tradnl"/>
          </w:rPr>
          <w:t>Alberto Ruiz-Gallardón</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le casara con su pareja, hecho que tuvo lugar pocas semanas después a pesar de las críticas del arzobispado de Madrid y de numerosos diputados populares.</w:t>
      </w:r>
      <w:r w:rsidR="00E34991" w:rsidRPr="00E34991">
        <w:rPr>
          <w:rFonts w:ascii="Arial" w:hAnsi="Arial" w:cs="Arial"/>
          <w:sz w:val="22"/>
          <w:szCs w:val="22"/>
          <w:lang w:val="es-ES_tradnl"/>
        </w:rPr>
        <w:t xml:space="preserve"> </w:t>
      </w:r>
    </w:p>
    <w:p w:rsidR="00DC1FA9" w:rsidRDefault="00DC1FA9" w:rsidP="00DC1FA9">
      <w:pPr>
        <w:pStyle w:val="NormalWeb"/>
        <w:shd w:val="clear" w:color="auto" w:fill="FFFFFF"/>
        <w:spacing w:before="96" w:beforeAutospacing="0" w:after="120" w:afterAutospacing="0" w:line="261" w:lineRule="atLeast"/>
        <w:rPr>
          <w:rFonts w:ascii="Arial" w:hAnsi="Arial" w:cs="Arial"/>
          <w:sz w:val="22"/>
          <w:szCs w:val="22"/>
          <w:lang w:val="es-ES_tradnl"/>
        </w:rPr>
      </w:pPr>
      <w:r w:rsidRPr="00E34991">
        <w:rPr>
          <w:rFonts w:ascii="Arial" w:hAnsi="Arial" w:cs="Arial"/>
          <w:sz w:val="22"/>
          <w:szCs w:val="22"/>
          <w:lang w:val="es-ES_tradnl"/>
        </w:rPr>
        <w:t>Los obispos españoles señalaron que el Gobierno, al igualar a las parejas hetero y homosexuales, devaluaba el significado del término matrimonio.</w:t>
      </w:r>
      <w:r w:rsidR="00E34991">
        <w:rPr>
          <w:rFonts w:ascii="Arial" w:hAnsi="Arial" w:cs="Arial"/>
          <w:sz w:val="22"/>
          <w:szCs w:val="22"/>
          <w:lang w:val="es-ES_tradnl"/>
        </w:rPr>
        <w:t xml:space="preserve"> </w:t>
      </w:r>
      <w:r w:rsidRPr="00E34991">
        <w:rPr>
          <w:rFonts w:ascii="Arial" w:hAnsi="Arial" w:cs="Arial"/>
          <w:sz w:val="22"/>
          <w:szCs w:val="22"/>
          <w:lang w:val="es-ES_tradnl"/>
        </w:rPr>
        <w:t>El</w:t>
      </w:r>
      <w:r w:rsidRPr="00E34991">
        <w:rPr>
          <w:rStyle w:val="apple-converted-space"/>
          <w:rFonts w:ascii="Arial" w:hAnsi="Arial" w:cs="Arial"/>
          <w:sz w:val="22"/>
          <w:szCs w:val="22"/>
          <w:lang w:val="es-ES_tradnl"/>
        </w:rPr>
        <w:t> </w:t>
      </w:r>
      <w:hyperlink r:id="rId130" w:tooltip="Vaticano" w:history="1">
        <w:r w:rsidRPr="00E34991">
          <w:rPr>
            <w:rStyle w:val="Lienhypertexte"/>
            <w:rFonts w:ascii="Arial" w:hAnsi="Arial" w:cs="Arial"/>
            <w:color w:val="auto"/>
            <w:sz w:val="22"/>
            <w:szCs w:val="22"/>
            <w:u w:val="none"/>
            <w:lang w:val="es-ES_tradnl"/>
          </w:rPr>
          <w:t>Vaticano</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mostró su absoluto rechazo ante la nueva ley y el cardenal</w:t>
      </w:r>
      <w:r w:rsidRPr="00E34991">
        <w:rPr>
          <w:rStyle w:val="apple-converted-space"/>
          <w:rFonts w:ascii="Arial" w:hAnsi="Arial" w:cs="Arial"/>
          <w:sz w:val="22"/>
          <w:szCs w:val="22"/>
          <w:lang w:val="es-ES_tradnl"/>
        </w:rPr>
        <w:t> </w:t>
      </w:r>
      <w:hyperlink r:id="rId131" w:tooltip="Alfonso López Trujillo" w:history="1">
        <w:r w:rsidRPr="00E34991">
          <w:rPr>
            <w:rStyle w:val="Lienhypertexte"/>
            <w:rFonts w:ascii="Arial" w:hAnsi="Arial" w:cs="Arial"/>
            <w:color w:val="auto"/>
            <w:sz w:val="22"/>
            <w:szCs w:val="22"/>
            <w:u w:val="none"/>
            <w:lang w:val="es-ES_tradnl"/>
          </w:rPr>
          <w:t>López Trujillo</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llamó a la</w:t>
      </w:r>
      <w:r w:rsidRPr="00E34991">
        <w:rPr>
          <w:rStyle w:val="apple-converted-space"/>
          <w:rFonts w:ascii="Arial" w:hAnsi="Arial" w:cs="Arial"/>
          <w:sz w:val="22"/>
          <w:szCs w:val="22"/>
          <w:lang w:val="es-ES_tradnl"/>
        </w:rPr>
        <w:t> </w:t>
      </w:r>
      <w:hyperlink r:id="rId132" w:tooltip="Objeción de conciencia" w:history="1">
        <w:r w:rsidRPr="00E34991">
          <w:rPr>
            <w:rStyle w:val="Lienhypertexte"/>
            <w:rFonts w:ascii="Arial" w:hAnsi="Arial" w:cs="Arial"/>
            <w:color w:val="auto"/>
            <w:sz w:val="22"/>
            <w:szCs w:val="22"/>
            <w:u w:val="none"/>
            <w:lang w:val="es-ES_tradnl"/>
          </w:rPr>
          <w:t>objeción de conciencia</w:t>
        </w:r>
      </w:hyperlink>
      <w:r w:rsidR="0021772B" w:rsidRPr="0021772B">
        <w:rPr>
          <w:rFonts w:ascii="Arial" w:hAnsi="Arial" w:cs="Arial"/>
          <w:sz w:val="22"/>
          <w:szCs w:val="22"/>
          <w:lang w:val="es-ES_tradnl"/>
        </w:rPr>
        <w:t xml:space="preserve"> </w:t>
      </w:r>
      <w:r w:rsidRPr="00E34991">
        <w:rPr>
          <w:rFonts w:ascii="Arial" w:hAnsi="Arial" w:cs="Arial"/>
          <w:sz w:val="22"/>
          <w:szCs w:val="22"/>
          <w:lang w:val="es-ES_tradnl"/>
        </w:rPr>
        <w:t>de los funcionarios católicos a la hora de tramitar estos matrimonios, aunque esto pudiera costarles el empleo.</w:t>
      </w:r>
      <w:r w:rsidR="00E34991">
        <w:rPr>
          <w:rFonts w:ascii="Arial" w:hAnsi="Arial" w:cs="Arial"/>
          <w:sz w:val="22"/>
          <w:szCs w:val="22"/>
          <w:lang w:val="es-ES_tradnl"/>
        </w:rPr>
        <w:t xml:space="preserve"> </w:t>
      </w:r>
      <w:r w:rsidRPr="00E34991">
        <w:rPr>
          <w:rStyle w:val="apple-converted-space"/>
          <w:rFonts w:ascii="Arial" w:hAnsi="Arial" w:cs="Arial"/>
          <w:sz w:val="22"/>
          <w:szCs w:val="22"/>
          <w:lang w:val="es-ES_tradnl"/>
        </w:rPr>
        <w:t> </w:t>
      </w:r>
      <w:r w:rsidRPr="00E34991">
        <w:rPr>
          <w:rFonts w:ascii="Arial" w:hAnsi="Arial" w:cs="Arial"/>
          <w:sz w:val="22"/>
          <w:szCs w:val="22"/>
          <w:lang w:val="es-ES_tradnl"/>
        </w:rPr>
        <w:t>El Foro Español de la Familia expresó su preocupación sobre la posibilidad de que las parejas homosexuales pudieran adoptar y criar menores, y argumentaron que la adopción es un derecho para el menor, no para los padres</w:t>
      </w:r>
      <w:r w:rsidR="00E34991">
        <w:rPr>
          <w:rFonts w:ascii="Arial" w:hAnsi="Arial" w:cs="Arial"/>
          <w:sz w:val="22"/>
          <w:szCs w:val="22"/>
          <w:lang w:val="es-ES_tradnl"/>
        </w:rPr>
        <w:t>.</w:t>
      </w:r>
      <w:r w:rsidRPr="00E34991">
        <w:rPr>
          <w:rFonts w:ascii="Arial" w:hAnsi="Arial" w:cs="Arial"/>
          <w:sz w:val="22"/>
          <w:szCs w:val="22"/>
          <w:lang w:val="es-ES_tradnl"/>
        </w:rPr>
        <w:t>Las asociaciones</w:t>
      </w:r>
      <w:r w:rsidRPr="00E34991">
        <w:rPr>
          <w:rStyle w:val="apple-converted-space"/>
          <w:rFonts w:ascii="Arial" w:hAnsi="Arial" w:cs="Arial"/>
          <w:sz w:val="22"/>
          <w:szCs w:val="22"/>
          <w:lang w:val="es-ES_tradnl"/>
        </w:rPr>
        <w:t> </w:t>
      </w:r>
      <w:hyperlink r:id="rId133" w:tooltip="LGBT" w:history="1">
        <w:r w:rsidRPr="00E34991">
          <w:rPr>
            <w:rStyle w:val="Lienhypertexte"/>
            <w:rFonts w:ascii="Arial" w:hAnsi="Arial" w:cs="Arial"/>
            <w:color w:val="auto"/>
            <w:sz w:val="22"/>
            <w:szCs w:val="22"/>
            <w:u w:val="none"/>
            <w:lang w:val="es-ES_tradnl"/>
          </w:rPr>
          <w:t>LGBT</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replicaron que la adopción por parte de parejas homosexuales había estado existiendo</w:t>
      </w:r>
      <w:r w:rsidRPr="00E34991">
        <w:rPr>
          <w:rStyle w:val="apple-converted-space"/>
          <w:rFonts w:ascii="Arial" w:hAnsi="Arial" w:cs="Arial"/>
          <w:sz w:val="22"/>
          <w:szCs w:val="22"/>
          <w:lang w:val="es-ES_tradnl"/>
        </w:rPr>
        <w:t> </w:t>
      </w:r>
      <w:r w:rsidRPr="00E34991">
        <w:rPr>
          <w:rFonts w:ascii="Arial" w:hAnsi="Arial" w:cs="Arial"/>
          <w:i/>
          <w:iCs/>
          <w:sz w:val="22"/>
          <w:szCs w:val="22"/>
          <w:lang w:val="es-ES_tradnl"/>
        </w:rPr>
        <w:t>de facto</w:t>
      </w:r>
      <w:r w:rsidRPr="00E34991">
        <w:rPr>
          <w:rStyle w:val="apple-converted-space"/>
          <w:rFonts w:ascii="Arial" w:hAnsi="Arial" w:cs="Arial"/>
          <w:sz w:val="22"/>
          <w:szCs w:val="22"/>
          <w:lang w:val="es-ES_tradnl"/>
        </w:rPr>
        <w:t> </w:t>
      </w:r>
      <w:r w:rsidRPr="00E34991">
        <w:rPr>
          <w:rFonts w:ascii="Arial" w:hAnsi="Arial" w:cs="Arial"/>
          <w:sz w:val="22"/>
          <w:szCs w:val="22"/>
          <w:lang w:val="es-ES_tradnl"/>
        </w:rPr>
        <w:t>durante mucho tiempo en España, pues muchas parejas estaban</w:t>
      </w:r>
      <w:r w:rsidRPr="00E34991">
        <w:rPr>
          <w:rStyle w:val="apple-converted-space"/>
          <w:rFonts w:ascii="Arial" w:hAnsi="Arial" w:cs="Arial"/>
          <w:sz w:val="22"/>
          <w:szCs w:val="22"/>
          <w:lang w:val="es-ES_tradnl"/>
        </w:rPr>
        <w:t> </w:t>
      </w:r>
      <w:hyperlink r:id="rId134" w:tooltip="Familias homoparentales" w:history="1">
        <w:r w:rsidRPr="00E34991">
          <w:rPr>
            <w:rStyle w:val="Lienhypertexte"/>
            <w:rFonts w:ascii="Arial" w:hAnsi="Arial" w:cs="Arial"/>
            <w:color w:val="auto"/>
            <w:sz w:val="22"/>
            <w:szCs w:val="22"/>
            <w:u w:val="none"/>
            <w:lang w:val="es-ES_tradnl"/>
          </w:rPr>
          <w:t>criando</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a menores adoptados por uno de los miembros de la pareja. La adopción por parte de parejas homosexuales ya era legal en el</w:t>
      </w:r>
      <w:r w:rsidRPr="00E34991">
        <w:rPr>
          <w:rStyle w:val="apple-converted-space"/>
          <w:rFonts w:ascii="Arial" w:hAnsi="Arial" w:cs="Arial"/>
          <w:sz w:val="22"/>
          <w:szCs w:val="22"/>
          <w:lang w:val="es-ES_tradnl"/>
        </w:rPr>
        <w:t> </w:t>
      </w:r>
      <w:hyperlink r:id="rId135" w:tooltip="País Vasco" w:history="1">
        <w:r w:rsidRPr="00E34991">
          <w:rPr>
            <w:rStyle w:val="Lienhypertexte"/>
            <w:rFonts w:ascii="Arial" w:hAnsi="Arial" w:cs="Arial"/>
            <w:color w:val="auto"/>
            <w:sz w:val="22"/>
            <w:szCs w:val="22"/>
            <w:u w:val="none"/>
            <w:lang w:val="es-ES_tradnl"/>
          </w:rPr>
          <w:t>País Vasco</w:t>
        </w:r>
      </w:hyperlink>
      <w:r w:rsidRPr="00E34991">
        <w:rPr>
          <w:rFonts w:ascii="Arial" w:hAnsi="Arial" w:cs="Arial"/>
          <w:sz w:val="22"/>
          <w:szCs w:val="22"/>
          <w:lang w:val="es-ES_tradnl"/>
        </w:rPr>
        <w:t>,</w:t>
      </w:r>
      <w:r w:rsidRPr="00E34991">
        <w:rPr>
          <w:rStyle w:val="apple-converted-space"/>
          <w:rFonts w:ascii="Arial" w:hAnsi="Arial" w:cs="Arial"/>
          <w:sz w:val="22"/>
          <w:szCs w:val="22"/>
          <w:lang w:val="es-ES_tradnl"/>
        </w:rPr>
        <w:t> </w:t>
      </w:r>
      <w:hyperlink r:id="rId136" w:tooltip="Navarra" w:history="1">
        <w:r w:rsidRPr="00E34991">
          <w:rPr>
            <w:rStyle w:val="Lienhypertexte"/>
            <w:rFonts w:ascii="Arial" w:hAnsi="Arial" w:cs="Arial"/>
            <w:color w:val="auto"/>
            <w:sz w:val="22"/>
            <w:szCs w:val="22"/>
            <w:u w:val="none"/>
            <w:lang w:val="es-ES_tradnl"/>
          </w:rPr>
          <w:t>Navarra</w:t>
        </w:r>
      </w:hyperlink>
      <w:r w:rsidRPr="00E34991">
        <w:rPr>
          <w:rFonts w:ascii="Arial" w:hAnsi="Arial" w:cs="Arial"/>
          <w:sz w:val="22"/>
          <w:szCs w:val="22"/>
          <w:lang w:val="es-ES_tradnl"/>
        </w:rPr>
        <w:t>,</w:t>
      </w:r>
      <w:r w:rsidRPr="00E34991">
        <w:rPr>
          <w:rStyle w:val="apple-converted-space"/>
          <w:rFonts w:ascii="Arial" w:hAnsi="Arial" w:cs="Arial"/>
          <w:sz w:val="22"/>
          <w:szCs w:val="22"/>
          <w:lang w:val="es-ES_tradnl"/>
        </w:rPr>
        <w:t> </w:t>
      </w:r>
      <w:hyperlink r:id="rId137" w:tooltip="Principado de Asturias" w:history="1">
        <w:r w:rsidRPr="00E34991">
          <w:rPr>
            <w:rStyle w:val="Lienhypertexte"/>
            <w:rFonts w:ascii="Arial" w:hAnsi="Arial" w:cs="Arial"/>
            <w:color w:val="auto"/>
            <w:sz w:val="22"/>
            <w:szCs w:val="22"/>
            <w:u w:val="none"/>
            <w:lang w:val="es-ES_tradnl"/>
          </w:rPr>
          <w:t>Asturias</w:t>
        </w:r>
      </w:hyperlink>
      <w:r w:rsidRPr="00E34991">
        <w:rPr>
          <w:rFonts w:ascii="Arial" w:hAnsi="Arial" w:cs="Arial"/>
          <w:sz w:val="22"/>
          <w:szCs w:val="22"/>
          <w:lang w:val="es-ES_tradnl"/>
        </w:rPr>
        <w:t>,</w:t>
      </w:r>
      <w:r w:rsidRPr="00E34991">
        <w:rPr>
          <w:rStyle w:val="apple-converted-space"/>
          <w:rFonts w:ascii="Arial" w:hAnsi="Arial" w:cs="Arial"/>
          <w:sz w:val="22"/>
          <w:szCs w:val="22"/>
          <w:lang w:val="es-ES_tradnl"/>
        </w:rPr>
        <w:t> </w:t>
      </w:r>
      <w:hyperlink r:id="rId138" w:tooltip="Aragón" w:history="1">
        <w:r w:rsidRPr="00E34991">
          <w:rPr>
            <w:rStyle w:val="Lienhypertexte"/>
            <w:rFonts w:ascii="Arial" w:hAnsi="Arial" w:cs="Arial"/>
            <w:color w:val="auto"/>
            <w:sz w:val="22"/>
            <w:szCs w:val="22"/>
            <w:u w:val="none"/>
            <w:lang w:val="es-ES_tradnl"/>
          </w:rPr>
          <w:t>Aragón</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y</w:t>
      </w:r>
      <w:r w:rsidRPr="00E34991">
        <w:rPr>
          <w:rStyle w:val="apple-converted-space"/>
          <w:rFonts w:ascii="Arial" w:hAnsi="Arial" w:cs="Arial"/>
          <w:sz w:val="22"/>
          <w:szCs w:val="22"/>
          <w:lang w:val="es-ES_tradnl"/>
        </w:rPr>
        <w:t> </w:t>
      </w:r>
      <w:hyperlink r:id="rId139" w:tooltip="Cataluña" w:history="1">
        <w:r w:rsidRPr="00E34991">
          <w:rPr>
            <w:rStyle w:val="Lienhypertexte"/>
            <w:rFonts w:ascii="Arial" w:hAnsi="Arial" w:cs="Arial"/>
            <w:color w:val="auto"/>
            <w:sz w:val="22"/>
            <w:szCs w:val="22"/>
            <w:u w:val="none"/>
            <w:lang w:val="es-ES_tradnl"/>
          </w:rPr>
          <w:t>Cataluña</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antes de que la legalización del matrimonio homosexual permitiera la adopción a nivel nacional.</w:t>
      </w:r>
      <w:r w:rsidR="00E34991">
        <w:rPr>
          <w:rFonts w:ascii="Arial" w:hAnsi="Arial" w:cs="Arial"/>
          <w:sz w:val="22"/>
          <w:szCs w:val="22"/>
          <w:lang w:val="es-ES_tradnl"/>
        </w:rPr>
        <w:t xml:space="preserve"> </w:t>
      </w:r>
      <w:r w:rsidR="00E34991" w:rsidRPr="00E34991">
        <w:rPr>
          <w:rFonts w:ascii="Arial" w:hAnsi="Arial" w:cs="Arial"/>
          <w:sz w:val="22"/>
          <w:szCs w:val="22"/>
          <w:lang w:val="es-ES_tradnl"/>
        </w:rPr>
        <w:t xml:space="preserve"> </w:t>
      </w:r>
      <w:r w:rsidRPr="00E34991">
        <w:rPr>
          <w:rFonts w:ascii="Arial" w:hAnsi="Arial" w:cs="Arial"/>
          <w:sz w:val="22"/>
          <w:szCs w:val="22"/>
          <w:lang w:val="es-ES_tradnl"/>
        </w:rPr>
        <w:t>Estas asociaciones también señalaron que no existe base científica para el argumento de que la</w:t>
      </w:r>
      <w:r w:rsidRPr="00E34991">
        <w:rPr>
          <w:rStyle w:val="apple-converted-space"/>
          <w:rFonts w:ascii="Arial" w:hAnsi="Arial" w:cs="Arial"/>
          <w:sz w:val="22"/>
          <w:szCs w:val="22"/>
          <w:lang w:val="es-ES_tradnl"/>
        </w:rPr>
        <w:t> </w:t>
      </w:r>
      <w:hyperlink r:id="rId140" w:tooltip="Orientación sexual" w:history="1">
        <w:r w:rsidRPr="00E34991">
          <w:rPr>
            <w:rStyle w:val="Lienhypertexte"/>
            <w:rFonts w:ascii="Arial" w:hAnsi="Arial" w:cs="Arial"/>
            <w:color w:val="auto"/>
            <w:sz w:val="22"/>
            <w:szCs w:val="22"/>
            <w:u w:val="none"/>
            <w:lang w:val="es-ES_tradnl"/>
          </w:rPr>
          <w:t>orientación sexual</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de los padres implique problemas en el desarrollo de los menores. Esto es apoyado oficialmente por el Colegio Oficial de</w:t>
      </w:r>
      <w:r w:rsidRPr="00E34991">
        <w:rPr>
          <w:rStyle w:val="apple-converted-space"/>
          <w:rFonts w:ascii="Arial" w:hAnsi="Arial" w:cs="Arial"/>
          <w:sz w:val="22"/>
          <w:szCs w:val="22"/>
          <w:lang w:val="es-ES_tradnl"/>
        </w:rPr>
        <w:t> </w:t>
      </w:r>
      <w:hyperlink r:id="rId141" w:tooltip="Psicología" w:history="1">
        <w:r w:rsidRPr="00E34991">
          <w:rPr>
            <w:rStyle w:val="Lienhypertexte"/>
            <w:rFonts w:ascii="Arial" w:hAnsi="Arial" w:cs="Arial"/>
            <w:color w:val="auto"/>
            <w:sz w:val="22"/>
            <w:szCs w:val="22"/>
            <w:u w:val="none"/>
            <w:lang w:val="es-ES_tradnl"/>
          </w:rPr>
          <w:t>Psicólogos</w:t>
        </w:r>
      </w:hyperlink>
      <w:r w:rsidRPr="00E34991">
        <w:rPr>
          <w:rStyle w:val="apple-converted-space"/>
          <w:rFonts w:ascii="Arial" w:hAnsi="Arial" w:cs="Arial"/>
          <w:sz w:val="22"/>
          <w:szCs w:val="22"/>
          <w:lang w:val="es-ES_tradnl"/>
        </w:rPr>
        <w:t> </w:t>
      </w:r>
      <w:r w:rsidRPr="00E34991">
        <w:rPr>
          <w:rFonts w:ascii="Arial" w:hAnsi="Arial" w:cs="Arial"/>
          <w:sz w:val="22"/>
          <w:szCs w:val="22"/>
          <w:lang w:val="es-ES_tradnl"/>
        </w:rPr>
        <w:t>de España, que además indica que la homosexualidad no es una patología.</w:t>
      </w:r>
      <w:r w:rsidR="00E34991" w:rsidRPr="00E34991">
        <w:rPr>
          <w:rFonts w:ascii="Arial" w:hAnsi="Arial" w:cs="Arial"/>
          <w:sz w:val="22"/>
          <w:szCs w:val="22"/>
          <w:lang w:val="es-ES_tradnl"/>
        </w:rPr>
        <w:t xml:space="preserve"> </w:t>
      </w:r>
    </w:p>
    <w:p w:rsidR="00803FC3" w:rsidRPr="00803FC3" w:rsidRDefault="00803FC3" w:rsidP="00803FC3">
      <w:pPr>
        <w:pStyle w:val="Titre1"/>
        <w:numPr>
          <w:ilvl w:val="0"/>
          <w:numId w:val="5"/>
        </w:numPr>
        <w:pBdr>
          <w:bottom w:val="single" w:sz="6" w:space="0" w:color="AAAAAA"/>
        </w:pBdr>
        <w:spacing w:before="0" w:after="24" w:line="288" w:lineRule="atLeast"/>
        <w:rPr>
          <w:rFonts w:ascii="Arial" w:hAnsi="Arial" w:cs="Arial"/>
          <w:bCs w:val="0"/>
          <w:color w:val="000000"/>
          <w:u w:val="single"/>
          <w:lang w:val="es-ES"/>
        </w:rPr>
      </w:pPr>
      <w:r w:rsidRPr="00803FC3">
        <w:rPr>
          <w:rFonts w:ascii="Arial" w:hAnsi="Arial" w:cs="Arial"/>
          <w:bCs w:val="0"/>
          <w:color w:val="000000"/>
          <w:u w:val="single"/>
          <w:lang w:val="es-ES"/>
        </w:rPr>
        <w:t xml:space="preserve">Movimiento 15-M o Los indignados. </w:t>
      </w:r>
    </w:p>
    <w:p w:rsidR="00803FC3" w:rsidRDefault="00803FC3" w:rsidP="00803FC3">
      <w:pPr>
        <w:shd w:val="clear" w:color="auto" w:fill="F9F9F9"/>
        <w:spacing w:after="0" w:line="360" w:lineRule="atLeast"/>
        <w:ind w:left="384"/>
        <w:jc w:val="center"/>
        <w:rPr>
          <w:rFonts w:ascii="Arial" w:hAnsi="Arial" w:cs="Arial"/>
          <w:color w:val="000000"/>
          <w:sz w:val="16"/>
          <w:szCs w:val="16"/>
          <w:lang w:val="es-ES"/>
        </w:rPr>
      </w:pPr>
      <w:r>
        <w:rPr>
          <w:rFonts w:ascii="Arial" w:hAnsi="Arial" w:cs="Arial"/>
          <w:noProof/>
          <w:color w:val="0B0080"/>
          <w:sz w:val="16"/>
          <w:szCs w:val="16"/>
        </w:rPr>
        <w:drawing>
          <wp:inline distT="0" distB="0" distL="0" distR="0">
            <wp:extent cx="2855595" cy="2139315"/>
            <wp:effectExtent l="19050" t="0" r="1905" b="0"/>
            <wp:docPr id="44" name="Image 16" descr="http://upload.wikimedia.org/wikipedia/commons/thumb/e/ed/Protestas_Puerta_del_Sol_-_Madrid_-_mayo_2011_-_01.jpg/300px-Protestas_Puerta_del_Sol_-_Madrid_-_mayo_2011_-_01.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e/ed/Protestas_Puerta_del_Sol_-_Madrid_-_mayo_2011_-_01.jpg/300px-Protestas_Puerta_del_Sol_-_Madrid_-_mayo_2011_-_01.jpg">
                      <a:hlinkClick r:id="rId142"/>
                    </pic:cNvPr>
                    <pic:cNvPicPr>
                      <a:picLocks noChangeAspect="1" noChangeArrowheads="1"/>
                    </pic:cNvPicPr>
                  </pic:nvPicPr>
                  <pic:blipFill>
                    <a:blip r:embed="rId143" cstate="print"/>
                    <a:srcRect/>
                    <a:stretch>
                      <a:fillRect/>
                    </a:stretch>
                  </pic:blipFill>
                  <pic:spPr bwMode="auto">
                    <a:xfrm>
                      <a:off x="0" y="0"/>
                      <a:ext cx="2855595" cy="2139315"/>
                    </a:xfrm>
                    <a:prstGeom prst="rect">
                      <a:avLst/>
                    </a:prstGeom>
                    <a:noFill/>
                    <a:ln w="9525">
                      <a:noFill/>
                      <a:miter lim="800000"/>
                      <a:headEnd/>
                      <a:tailEnd/>
                    </a:ln>
                  </pic:spPr>
                </pic:pic>
              </a:graphicData>
            </a:graphic>
          </wp:inline>
        </w:drawing>
      </w:r>
    </w:p>
    <w:p w:rsidR="00803FC3" w:rsidRDefault="00803FC3" w:rsidP="00803FC3">
      <w:pPr>
        <w:shd w:val="clear" w:color="auto" w:fill="F9F9F9"/>
        <w:spacing w:line="336" w:lineRule="atLeast"/>
        <w:ind w:left="384"/>
        <w:rPr>
          <w:rFonts w:ascii="Arial" w:hAnsi="Arial" w:cs="Arial"/>
          <w:color w:val="000000"/>
          <w:sz w:val="15"/>
          <w:szCs w:val="15"/>
          <w:lang w:val="es-ES"/>
        </w:rPr>
      </w:pPr>
      <w:r>
        <w:rPr>
          <w:rFonts w:ascii="Arial" w:hAnsi="Arial" w:cs="Arial"/>
          <w:color w:val="000000"/>
          <w:sz w:val="15"/>
          <w:szCs w:val="15"/>
          <w:lang w:val="es-ES"/>
        </w:rPr>
        <w:t>Protestas en la Puerta del Sol de Madrid.</w:t>
      </w:r>
    </w:p>
    <w:p w:rsidR="00683440" w:rsidRDefault="00803FC3" w:rsidP="00683440">
      <w:pPr>
        <w:pStyle w:val="NormalWeb"/>
        <w:spacing w:before="96" w:beforeAutospacing="0" w:after="120" w:afterAutospacing="0" w:line="360" w:lineRule="atLeast"/>
        <w:ind w:left="384"/>
        <w:rPr>
          <w:rFonts w:ascii="Arial" w:hAnsi="Arial" w:cs="Arial"/>
          <w:sz w:val="22"/>
          <w:szCs w:val="22"/>
          <w:lang w:val="es-ES"/>
        </w:rPr>
      </w:pPr>
      <w:r w:rsidRPr="00683440">
        <w:rPr>
          <w:rFonts w:ascii="Arial" w:hAnsi="Arial" w:cs="Arial"/>
          <w:sz w:val="22"/>
          <w:szCs w:val="22"/>
          <w:lang w:val="es-ES"/>
        </w:rPr>
        <w:t xml:space="preserve"> es un</w:t>
      </w:r>
      <w:r w:rsidRPr="00683440">
        <w:rPr>
          <w:rStyle w:val="apple-converted-space"/>
          <w:rFonts w:ascii="Arial" w:hAnsi="Arial" w:cs="Arial"/>
          <w:sz w:val="22"/>
          <w:szCs w:val="22"/>
          <w:lang w:val="es-ES"/>
        </w:rPr>
        <w:t> </w:t>
      </w:r>
      <w:hyperlink r:id="rId144" w:tooltip="Movimientos sociales" w:history="1">
        <w:r w:rsidRPr="00683440">
          <w:rPr>
            <w:rStyle w:val="Lienhypertexte"/>
            <w:rFonts w:ascii="Arial" w:hAnsi="Arial" w:cs="Arial"/>
            <w:color w:val="auto"/>
            <w:sz w:val="22"/>
            <w:szCs w:val="22"/>
            <w:u w:val="none"/>
            <w:lang w:val="es-ES"/>
          </w:rPr>
          <w:t>movimiento ciudadano</w:t>
        </w:r>
      </w:hyperlink>
      <w:r w:rsidRPr="00683440">
        <w:rPr>
          <w:rStyle w:val="apple-converted-space"/>
          <w:rFonts w:ascii="Arial" w:hAnsi="Arial" w:cs="Arial"/>
          <w:sz w:val="22"/>
          <w:szCs w:val="22"/>
          <w:lang w:val="es-ES"/>
        </w:rPr>
        <w:t> </w:t>
      </w:r>
      <w:r w:rsidRPr="00683440">
        <w:rPr>
          <w:rFonts w:ascii="Arial" w:hAnsi="Arial" w:cs="Arial"/>
          <w:sz w:val="22"/>
          <w:szCs w:val="22"/>
          <w:lang w:val="es-ES"/>
        </w:rPr>
        <w:t>formado a raíz de la manifestación del</w:t>
      </w:r>
      <w:r w:rsidRPr="00683440">
        <w:rPr>
          <w:rStyle w:val="apple-converted-space"/>
          <w:rFonts w:ascii="Arial" w:hAnsi="Arial" w:cs="Arial"/>
          <w:sz w:val="22"/>
          <w:szCs w:val="22"/>
          <w:lang w:val="es-ES"/>
        </w:rPr>
        <w:t> </w:t>
      </w:r>
      <w:hyperlink r:id="rId145" w:tooltip="15 de mayo" w:history="1">
        <w:r w:rsidRPr="00683440">
          <w:rPr>
            <w:rStyle w:val="Lienhypertexte"/>
            <w:rFonts w:ascii="Arial" w:hAnsi="Arial" w:cs="Arial"/>
            <w:color w:val="auto"/>
            <w:sz w:val="22"/>
            <w:szCs w:val="22"/>
            <w:u w:val="none"/>
            <w:lang w:val="es-ES"/>
          </w:rPr>
          <w:t>15 de mayo</w:t>
        </w:r>
      </w:hyperlink>
      <w:r w:rsidRPr="00683440">
        <w:rPr>
          <w:rFonts w:ascii="Arial" w:hAnsi="Arial" w:cs="Arial"/>
          <w:sz w:val="22"/>
          <w:szCs w:val="22"/>
          <w:lang w:val="es-ES"/>
        </w:rPr>
        <w:t>de</w:t>
      </w:r>
      <w:r w:rsidRPr="00683440">
        <w:rPr>
          <w:rStyle w:val="apple-converted-space"/>
          <w:rFonts w:ascii="Arial" w:hAnsi="Arial" w:cs="Arial"/>
          <w:sz w:val="22"/>
          <w:szCs w:val="22"/>
          <w:lang w:val="es-ES"/>
        </w:rPr>
        <w:t> </w:t>
      </w:r>
      <w:hyperlink r:id="rId146" w:tooltip="2011" w:history="1">
        <w:r w:rsidRPr="00683440">
          <w:rPr>
            <w:rStyle w:val="Lienhypertexte"/>
            <w:rFonts w:ascii="Arial" w:hAnsi="Arial" w:cs="Arial"/>
            <w:color w:val="auto"/>
            <w:sz w:val="22"/>
            <w:szCs w:val="22"/>
            <w:u w:val="none"/>
            <w:lang w:val="es-ES"/>
          </w:rPr>
          <w:t>2011</w:t>
        </w:r>
      </w:hyperlink>
      <w:r w:rsidRPr="00683440">
        <w:rPr>
          <w:rStyle w:val="apple-converted-space"/>
          <w:rFonts w:ascii="Arial" w:hAnsi="Arial" w:cs="Arial"/>
          <w:sz w:val="22"/>
          <w:szCs w:val="22"/>
          <w:lang w:val="es-ES"/>
        </w:rPr>
        <w:t> </w:t>
      </w:r>
      <w:r w:rsidRPr="00683440">
        <w:rPr>
          <w:rFonts w:ascii="Arial" w:hAnsi="Arial" w:cs="Arial"/>
          <w:sz w:val="22"/>
          <w:szCs w:val="22"/>
          <w:lang w:val="es-ES"/>
        </w:rPr>
        <w:t>(convocada por diversos colectivos), donde después de que 40 personas decidieran acampar en la puerta del Sol esa noche de forma espontánea,</w:t>
      </w:r>
      <w:r w:rsidRPr="00683440">
        <w:rPr>
          <w:rStyle w:val="apple-converted-space"/>
          <w:rFonts w:ascii="Arial" w:hAnsi="Arial" w:cs="Arial"/>
          <w:sz w:val="22"/>
          <w:szCs w:val="22"/>
          <w:lang w:val="es-ES"/>
        </w:rPr>
        <w:t> </w:t>
      </w:r>
      <w:r w:rsidRPr="00683440">
        <w:rPr>
          <w:rFonts w:ascii="Arial" w:hAnsi="Arial" w:cs="Arial"/>
          <w:sz w:val="22"/>
          <w:szCs w:val="22"/>
          <w:lang w:val="es-ES"/>
        </w:rPr>
        <w:t>se produjeron una serie de</w:t>
      </w:r>
      <w:r w:rsidRPr="00683440">
        <w:rPr>
          <w:rStyle w:val="apple-converted-space"/>
          <w:rFonts w:ascii="Arial" w:hAnsi="Arial" w:cs="Arial"/>
          <w:sz w:val="22"/>
          <w:szCs w:val="22"/>
          <w:lang w:val="es-ES"/>
        </w:rPr>
        <w:t> </w:t>
      </w:r>
      <w:hyperlink r:id="rId147" w:tooltip="Protestas pacíficas" w:history="1">
        <w:r w:rsidRPr="00683440">
          <w:rPr>
            <w:rStyle w:val="Lienhypertexte"/>
            <w:rFonts w:ascii="Arial" w:hAnsi="Arial" w:cs="Arial"/>
            <w:color w:val="auto"/>
            <w:sz w:val="22"/>
            <w:szCs w:val="22"/>
            <w:u w:val="none"/>
            <w:lang w:val="es-ES"/>
          </w:rPr>
          <w:t>protestas pacíficas</w:t>
        </w:r>
      </w:hyperlink>
      <w:r w:rsidRPr="00683440">
        <w:rPr>
          <w:rStyle w:val="apple-converted-space"/>
          <w:rFonts w:ascii="Arial" w:hAnsi="Arial" w:cs="Arial"/>
          <w:sz w:val="22"/>
          <w:szCs w:val="22"/>
          <w:lang w:val="es-ES"/>
        </w:rPr>
        <w:t> </w:t>
      </w:r>
      <w:r w:rsidRPr="00683440">
        <w:rPr>
          <w:rFonts w:ascii="Arial" w:hAnsi="Arial" w:cs="Arial"/>
          <w:sz w:val="22"/>
          <w:szCs w:val="22"/>
          <w:lang w:val="es-ES"/>
        </w:rPr>
        <w:t>en</w:t>
      </w:r>
      <w:r w:rsidRPr="00683440">
        <w:rPr>
          <w:rStyle w:val="apple-converted-space"/>
          <w:rFonts w:ascii="Arial" w:hAnsi="Arial" w:cs="Arial"/>
          <w:sz w:val="22"/>
          <w:szCs w:val="22"/>
          <w:lang w:val="es-ES"/>
        </w:rPr>
        <w:t> </w:t>
      </w:r>
      <w:hyperlink r:id="rId148" w:tooltip="España" w:history="1">
        <w:r w:rsidRPr="00683440">
          <w:rPr>
            <w:rStyle w:val="Lienhypertexte"/>
            <w:rFonts w:ascii="Arial" w:hAnsi="Arial" w:cs="Arial"/>
            <w:color w:val="auto"/>
            <w:sz w:val="22"/>
            <w:szCs w:val="22"/>
            <w:u w:val="none"/>
            <w:lang w:val="es-ES"/>
          </w:rPr>
          <w:t>España</w:t>
        </w:r>
      </w:hyperlink>
      <w:r w:rsidRPr="00683440">
        <w:rPr>
          <w:rFonts w:ascii="Arial" w:hAnsi="Arial" w:cs="Arial"/>
          <w:sz w:val="22"/>
          <w:szCs w:val="22"/>
          <w:lang w:val="es-ES"/>
        </w:rPr>
        <w:t>, con la intención de promover una</w:t>
      </w:r>
      <w:r w:rsidRPr="00683440">
        <w:rPr>
          <w:rStyle w:val="apple-converted-space"/>
          <w:rFonts w:ascii="Arial" w:hAnsi="Arial" w:cs="Arial"/>
          <w:sz w:val="22"/>
          <w:szCs w:val="22"/>
          <w:lang w:val="es-ES"/>
        </w:rPr>
        <w:t> </w:t>
      </w:r>
      <w:hyperlink r:id="rId149" w:tooltip="Democracia participativa" w:history="1">
        <w:r w:rsidRPr="00683440">
          <w:rPr>
            <w:rStyle w:val="Lienhypertexte"/>
            <w:rFonts w:ascii="Arial" w:hAnsi="Arial" w:cs="Arial"/>
            <w:color w:val="auto"/>
            <w:sz w:val="22"/>
            <w:szCs w:val="22"/>
            <w:u w:val="none"/>
            <w:lang w:val="es-ES"/>
          </w:rPr>
          <w:t>democracia más participativa</w:t>
        </w:r>
      </w:hyperlink>
      <w:r w:rsidRPr="00683440">
        <w:rPr>
          <w:rStyle w:val="apple-converted-space"/>
          <w:rFonts w:ascii="Arial" w:hAnsi="Arial" w:cs="Arial"/>
          <w:sz w:val="22"/>
          <w:szCs w:val="22"/>
          <w:lang w:val="es-ES"/>
        </w:rPr>
        <w:t> </w:t>
      </w:r>
      <w:r w:rsidRPr="00683440">
        <w:rPr>
          <w:rFonts w:ascii="Arial" w:hAnsi="Arial" w:cs="Arial"/>
          <w:sz w:val="22"/>
          <w:szCs w:val="22"/>
          <w:lang w:val="es-ES"/>
        </w:rPr>
        <w:t>alejada del</w:t>
      </w:r>
      <w:r w:rsidR="00683440">
        <w:rPr>
          <w:rFonts w:ascii="Arial" w:hAnsi="Arial" w:cs="Arial"/>
          <w:sz w:val="22"/>
          <w:szCs w:val="22"/>
          <w:lang w:val="es-ES"/>
        </w:rPr>
        <w:t xml:space="preserve"> </w:t>
      </w:r>
      <w:hyperlink r:id="rId150" w:tooltip="Bipartidismo" w:history="1">
        <w:r w:rsidRPr="00683440">
          <w:rPr>
            <w:rStyle w:val="Lienhypertexte"/>
            <w:rFonts w:ascii="Arial" w:hAnsi="Arial" w:cs="Arial"/>
            <w:color w:val="auto"/>
            <w:sz w:val="22"/>
            <w:szCs w:val="22"/>
            <w:u w:val="none"/>
            <w:lang w:val="es-ES"/>
          </w:rPr>
          <w:t>bipartidismo</w:t>
        </w:r>
      </w:hyperlink>
      <w:r w:rsidRPr="00683440">
        <w:rPr>
          <w:rStyle w:val="apple-converted-space"/>
          <w:rFonts w:ascii="Arial" w:hAnsi="Arial" w:cs="Arial"/>
          <w:sz w:val="22"/>
          <w:szCs w:val="22"/>
          <w:lang w:val="es-ES"/>
        </w:rPr>
        <w:t> </w:t>
      </w:r>
      <w:hyperlink r:id="rId151" w:tooltip="Partido Socialista Obrero Español" w:history="1">
        <w:r w:rsidRPr="00683440">
          <w:rPr>
            <w:rStyle w:val="Lienhypertexte"/>
            <w:rFonts w:ascii="Arial" w:hAnsi="Arial" w:cs="Arial"/>
            <w:color w:val="auto"/>
            <w:sz w:val="22"/>
            <w:szCs w:val="22"/>
            <w:u w:val="none"/>
            <w:lang w:val="es-ES"/>
          </w:rPr>
          <w:t>PSOE</w:t>
        </w:r>
      </w:hyperlink>
      <w:r w:rsidRPr="00683440">
        <w:rPr>
          <w:rFonts w:ascii="Arial" w:hAnsi="Arial" w:cs="Arial"/>
          <w:sz w:val="22"/>
          <w:szCs w:val="22"/>
          <w:lang w:val="es-ES"/>
        </w:rPr>
        <w:t>-</w:t>
      </w:r>
      <w:hyperlink r:id="rId152" w:tooltip="Partido Popular" w:history="1">
        <w:r w:rsidRPr="00683440">
          <w:rPr>
            <w:rStyle w:val="Lienhypertexte"/>
            <w:rFonts w:ascii="Arial" w:hAnsi="Arial" w:cs="Arial"/>
            <w:color w:val="auto"/>
            <w:sz w:val="22"/>
            <w:szCs w:val="22"/>
            <w:u w:val="none"/>
            <w:lang w:val="es-ES"/>
          </w:rPr>
          <w:t>PP</w:t>
        </w:r>
      </w:hyperlink>
      <w:r w:rsidRPr="00683440">
        <w:rPr>
          <w:rStyle w:val="apple-converted-space"/>
          <w:rFonts w:ascii="Arial" w:hAnsi="Arial" w:cs="Arial"/>
          <w:sz w:val="22"/>
          <w:szCs w:val="22"/>
          <w:lang w:val="es-ES"/>
        </w:rPr>
        <w:t> </w:t>
      </w:r>
      <w:r w:rsidRPr="00683440">
        <w:rPr>
          <w:rFonts w:ascii="Arial" w:hAnsi="Arial" w:cs="Arial"/>
          <w:sz w:val="22"/>
          <w:szCs w:val="22"/>
          <w:lang w:val="es-ES"/>
        </w:rPr>
        <w:t>(binomio denominado "PPSOE"</w:t>
      </w:r>
      <w:r w:rsidRPr="00683440">
        <w:rPr>
          <w:rStyle w:val="apple-converted-space"/>
          <w:rFonts w:ascii="Arial" w:hAnsi="Arial" w:cs="Arial"/>
          <w:sz w:val="22"/>
          <w:szCs w:val="22"/>
          <w:lang w:val="es-ES"/>
        </w:rPr>
        <w:t> </w:t>
      </w:r>
      <w:r w:rsidRPr="00683440">
        <w:rPr>
          <w:rFonts w:ascii="Arial" w:hAnsi="Arial" w:cs="Arial"/>
          <w:sz w:val="22"/>
          <w:szCs w:val="22"/>
          <w:lang w:val="es-ES"/>
        </w:rPr>
        <w:t>) y del dominio de bancos y corporaciones, así como una "auténtica división de poderes" y otras medidas con la intención de mejorar el</w:t>
      </w:r>
      <w:r w:rsidRPr="00683440">
        <w:rPr>
          <w:rStyle w:val="apple-converted-space"/>
          <w:rFonts w:ascii="Arial" w:hAnsi="Arial" w:cs="Arial"/>
          <w:sz w:val="22"/>
          <w:szCs w:val="22"/>
          <w:lang w:val="es-ES"/>
        </w:rPr>
        <w:t> </w:t>
      </w:r>
      <w:hyperlink r:id="rId153" w:tooltip="Democracia representativa" w:history="1">
        <w:r w:rsidRPr="00683440">
          <w:rPr>
            <w:rStyle w:val="Lienhypertexte"/>
            <w:rFonts w:ascii="Arial" w:hAnsi="Arial" w:cs="Arial"/>
            <w:color w:val="auto"/>
            <w:sz w:val="22"/>
            <w:szCs w:val="22"/>
            <w:u w:val="none"/>
            <w:lang w:val="es-ES"/>
          </w:rPr>
          <w:t>sistema democrático</w:t>
        </w:r>
      </w:hyperlink>
      <w:r w:rsidRPr="00683440">
        <w:rPr>
          <w:rFonts w:ascii="Arial" w:hAnsi="Arial" w:cs="Arial"/>
          <w:sz w:val="22"/>
          <w:szCs w:val="22"/>
          <w:lang w:val="es-ES"/>
        </w:rPr>
        <w:t xml:space="preserve">. </w:t>
      </w:r>
    </w:p>
    <w:p w:rsidR="00803FC3" w:rsidRPr="00E34991" w:rsidRDefault="00803FC3" w:rsidP="00683440">
      <w:pPr>
        <w:pStyle w:val="NormalWeb"/>
        <w:spacing w:before="96" w:beforeAutospacing="0" w:after="120" w:afterAutospacing="0" w:line="360" w:lineRule="atLeast"/>
        <w:ind w:left="384"/>
        <w:rPr>
          <w:rFonts w:ascii="Arial" w:hAnsi="Arial" w:cs="Arial"/>
          <w:sz w:val="22"/>
          <w:szCs w:val="22"/>
          <w:lang w:val="es-ES_tradnl"/>
        </w:rPr>
      </w:pPr>
      <w:r w:rsidRPr="00683440">
        <w:rPr>
          <w:rFonts w:ascii="Arial" w:hAnsi="Arial" w:cs="Arial"/>
          <w:sz w:val="22"/>
          <w:szCs w:val="22"/>
          <w:lang w:val="es-ES"/>
        </w:rPr>
        <w:t>Ha aglutinado a diversos colectivos ciudadanos con distintos lemas, como el de la manifestación del 15 de mayo: «</w:t>
      </w:r>
      <w:r w:rsidRPr="00683440">
        <w:rPr>
          <w:rFonts w:ascii="Arial" w:hAnsi="Arial" w:cs="Arial"/>
          <w:i/>
          <w:iCs/>
          <w:sz w:val="22"/>
          <w:szCs w:val="22"/>
          <w:lang w:val="es-ES"/>
        </w:rPr>
        <w:t>No somos marionetas en manos de políticos y banqueros</w:t>
      </w:r>
      <w:r w:rsidRPr="00683440">
        <w:rPr>
          <w:rFonts w:ascii="Arial" w:hAnsi="Arial" w:cs="Arial"/>
          <w:sz w:val="22"/>
          <w:szCs w:val="22"/>
          <w:lang w:val="es-ES"/>
        </w:rPr>
        <w:t>»</w:t>
      </w:r>
      <w:r w:rsidRPr="00683440">
        <w:rPr>
          <w:rStyle w:val="apple-converted-space"/>
          <w:rFonts w:ascii="Arial" w:hAnsi="Arial" w:cs="Arial"/>
          <w:sz w:val="22"/>
          <w:szCs w:val="22"/>
          <w:lang w:val="es-ES"/>
        </w:rPr>
        <w:t> </w:t>
      </w:r>
      <w:r w:rsidRPr="00683440">
        <w:rPr>
          <w:rFonts w:ascii="Arial" w:hAnsi="Arial" w:cs="Arial"/>
          <w:sz w:val="22"/>
          <w:szCs w:val="22"/>
          <w:lang w:val="es-ES"/>
        </w:rPr>
        <w:t>o «</w:t>
      </w:r>
      <w:r w:rsidRPr="00683440">
        <w:rPr>
          <w:rFonts w:ascii="Arial" w:hAnsi="Arial" w:cs="Arial"/>
          <w:i/>
          <w:iCs/>
          <w:sz w:val="22"/>
          <w:szCs w:val="22"/>
          <w:lang w:val="es-ES"/>
        </w:rPr>
        <w:t>Democracia real ¡YA! No somos mercancía en manos de políticos y banqueros</w:t>
      </w:r>
      <w:r w:rsidRPr="00683440">
        <w:rPr>
          <w:rFonts w:ascii="Arial" w:hAnsi="Arial" w:cs="Arial"/>
          <w:sz w:val="22"/>
          <w:szCs w:val="22"/>
          <w:lang w:val="es-ES"/>
        </w:rPr>
        <w:t>».</w:t>
      </w:r>
    </w:p>
    <w:p w:rsidR="009F203E" w:rsidRDefault="00A7667B" w:rsidP="009F203E">
      <w:pPr>
        <w:pStyle w:val="Paragraphedeliste"/>
        <w:numPr>
          <w:ilvl w:val="0"/>
          <w:numId w:val="5"/>
        </w:numPr>
        <w:tabs>
          <w:tab w:val="left" w:pos="5298"/>
        </w:tabs>
        <w:jc w:val="both"/>
        <w:rPr>
          <w:rFonts w:ascii="Arial" w:hAnsi="Arial" w:cs="Arial"/>
          <w:b/>
          <w:sz w:val="28"/>
          <w:szCs w:val="28"/>
          <w:lang w:val="es-ES_tradnl"/>
        </w:rPr>
      </w:pPr>
      <w:r w:rsidRPr="009F203E">
        <w:rPr>
          <w:rFonts w:ascii="Arial" w:hAnsi="Arial" w:cs="Arial"/>
          <w:b/>
          <w:sz w:val="28"/>
          <w:szCs w:val="28"/>
          <w:lang w:val="es-ES_tradnl"/>
        </w:rPr>
        <w:t xml:space="preserve">La vuelta al poder del PP </w:t>
      </w:r>
      <w:r w:rsidR="009F203E" w:rsidRPr="009F203E">
        <w:rPr>
          <w:rFonts w:ascii="Arial" w:hAnsi="Arial" w:cs="Arial"/>
          <w:b/>
          <w:sz w:val="28"/>
          <w:szCs w:val="28"/>
          <w:lang w:val="es-ES_tradnl"/>
        </w:rPr>
        <w:t>21 de diciembre de 2011</w:t>
      </w:r>
    </w:p>
    <w:p w:rsidR="008A0F70" w:rsidRDefault="008A0F70" w:rsidP="008A0F70">
      <w:pPr>
        <w:tabs>
          <w:tab w:val="left" w:pos="5298"/>
        </w:tabs>
        <w:jc w:val="both"/>
        <w:rPr>
          <w:rFonts w:ascii="Arial" w:hAnsi="Arial" w:cs="Arial"/>
          <w:shd w:val="clear" w:color="auto" w:fill="FFFFFF"/>
          <w:lang w:val="es-ES_tradnl"/>
        </w:rPr>
      </w:pPr>
      <w:r w:rsidRPr="008A0F70">
        <w:rPr>
          <w:rFonts w:ascii="Arial" w:hAnsi="Arial" w:cs="Arial"/>
          <w:shd w:val="clear" w:color="auto" w:fill="FFFFFF"/>
          <w:lang w:val="es-ES_tradnl"/>
        </w:rPr>
        <w:t>El</w:t>
      </w:r>
      <w:r w:rsidRPr="008A0F70">
        <w:rPr>
          <w:rStyle w:val="apple-converted-space"/>
          <w:rFonts w:ascii="Arial" w:hAnsi="Arial" w:cs="Arial"/>
          <w:shd w:val="clear" w:color="auto" w:fill="FFFFFF"/>
          <w:lang w:val="es-ES_tradnl"/>
        </w:rPr>
        <w:t> </w:t>
      </w:r>
      <w:hyperlink r:id="rId154" w:tooltip="20 de noviembre" w:history="1">
        <w:r w:rsidRPr="008A0F70">
          <w:rPr>
            <w:rStyle w:val="Lienhypertexte"/>
            <w:rFonts w:ascii="Arial" w:hAnsi="Arial" w:cs="Arial"/>
            <w:color w:val="auto"/>
            <w:u w:val="none"/>
            <w:shd w:val="clear" w:color="auto" w:fill="FFFFFF"/>
            <w:lang w:val="es-ES_tradnl"/>
          </w:rPr>
          <w:t>20 de</w:t>
        </w:r>
        <w:r>
          <w:rPr>
            <w:rStyle w:val="Lienhypertexte"/>
            <w:rFonts w:ascii="Arial" w:hAnsi="Arial" w:cs="Arial"/>
            <w:color w:val="auto"/>
            <w:u w:val="none"/>
            <w:shd w:val="clear" w:color="auto" w:fill="FFFFFF"/>
            <w:lang w:val="es-ES_tradnl"/>
          </w:rPr>
          <w:t xml:space="preserve"> </w:t>
        </w:r>
        <w:r w:rsidRPr="008A0F70">
          <w:rPr>
            <w:rStyle w:val="Lienhypertexte"/>
            <w:rFonts w:ascii="Arial" w:hAnsi="Arial" w:cs="Arial"/>
            <w:color w:val="auto"/>
            <w:u w:val="none"/>
            <w:shd w:val="clear" w:color="auto" w:fill="FFFFFF"/>
            <w:lang w:val="es-ES_tradnl"/>
          </w:rPr>
          <w:t>noviembre</w:t>
        </w:r>
      </w:hyperlink>
      <w:r w:rsidRPr="008A0F70">
        <w:rPr>
          <w:rStyle w:val="apple-converted-space"/>
          <w:rFonts w:ascii="Arial" w:hAnsi="Arial" w:cs="Arial"/>
          <w:shd w:val="clear" w:color="auto" w:fill="FFFFFF"/>
          <w:lang w:val="es-ES_tradnl"/>
        </w:rPr>
        <w:t> </w:t>
      </w:r>
      <w:r w:rsidRPr="008A0F70">
        <w:rPr>
          <w:rFonts w:ascii="Arial" w:hAnsi="Arial" w:cs="Arial"/>
          <w:shd w:val="clear" w:color="auto" w:fill="FFFFFF"/>
          <w:lang w:val="es-ES_tradnl"/>
        </w:rPr>
        <w:t>de</w:t>
      </w:r>
      <w:r w:rsidRPr="008A0F70">
        <w:rPr>
          <w:rStyle w:val="apple-converted-space"/>
          <w:rFonts w:ascii="Arial" w:hAnsi="Arial" w:cs="Arial"/>
          <w:shd w:val="clear" w:color="auto" w:fill="FFFFFF"/>
          <w:lang w:val="es-ES_tradnl"/>
        </w:rPr>
        <w:t> </w:t>
      </w:r>
      <w:hyperlink r:id="rId155" w:tooltip="2011" w:history="1">
        <w:r w:rsidRPr="008A0F70">
          <w:rPr>
            <w:rStyle w:val="Lienhypertexte"/>
            <w:rFonts w:ascii="Arial" w:hAnsi="Arial" w:cs="Arial"/>
            <w:color w:val="auto"/>
            <w:u w:val="none"/>
            <w:shd w:val="clear" w:color="auto" w:fill="FFFFFF"/>
            <w:lang w:val="es-ES_tradnl"/>
          </w:rPr>
          <w:t>2011</w:t>
        </w:r>
      </w:hyperlink>
      <w:r w:rsidRPr="008A0F70">
        <w:rPr>
          <w:rStyle w:val="apple-converted-space"/>
          <w:rFonts w:ascii="Arial" w:hAnsi="Arial" w:cs="Arial"/>
          <w:shd w:val="clear" w:color="auto" w:fill="FFFFFF"/>
          <w:lang w:val="es-ES_tradnl"/>
        </w:rPr>
        <w:t> </w:t>
      </w:r>
      <w:r w:rsidRPr="008A0F70">
        <w:rPr>
          <w:rFonts w:ascii="Arial" w:hAnsi="Arial" w:cs="Arial"/>
          <w:shd w:val="clear" w:color="auto" w:fill="FFFFFF"/>
          <w:lang w:val="es-ES_tradnl"/>
        </w:rPr>
        <w:t>se celebraron</w:t>
      </w:r>
      <w:r w:rsidRPr="008A0F70">
        <w:rPr>
          <w:rStyle w:val="apple-converted-space"/>
          <w:rFonts w:ascii="Arial" w:hAnsi="Arial" w:cs="Arial"/>
          <w:shd w:val="clear" w:color="auto" w:fill="FFFFFF"/>
          <w:lang w:val="es-ES_tradnl"/>
        </w:rPr>
        <w:t> </w:t>
      </w:r>
      <w:hyperlink r:id="rId156" w:tooltip="Elecciones en España" w:history="1">
        <w:r w:rsidRPr="008A0F70">
          <w:rPr>
            <w:rStyle w:val="Lienhypertexte"/>
            <w:rFonts w:ascii="Arial" w:hAnsi="Arial" w:cs="Arial"/>
            <w:b/>
            <w:bCs/>
            <w:color w:val="auto"/>
            <w:u w:val="none"/>
            <w:shd w:val="clear" w:color="auto" w:fill="FFFFFF"/>
            <w:lang w:val="es-ES_tradnl"/>
          </w:rPr>
          <w:t>elecciones</w:t>
        </w:r>
      </w:hyperlink>
      <w:r w:rsidRPr="008A0F70">
        <w:rPr>
          <w:rStyle w:val="apple-converted-space"/>
          <w:rFonts w:ascii="Arial" w:hAnsi="Arial" w:cs="Arial"/>
          <w:b/>
          <w:bCs/>
          <w:shd w:val="clear" w:color="auto" w:fill="FFFFFF"/>
          <w:lang w:val="es-ES_tradnl"/>
        </w:rPr>
        <w:t> </w:t>
      </w:r>
      <w:r w:rsidRPr="008A0F70">
        <w:rPr>
          <w:rFonts w:ascii="Arial" w:hAnsi="Arial" w:cs="Arial"/>
          <w:b/>
          <w:bCs/>
          <w:shd w:val="clear" w:color="auto" w:fill="FFFFFF"/>
          <w:lang w:val="es-ES_tradnl"/>
        </w:rPr>
        <w:t>a</w:t>
      </w:r>
      <w:r w:rsidRPr="008A0F70">
        <w:rPr>
          <w:rStyle w:val="apple-converted-space"/>
          <w:rFonts w:ascii="Arial" w:hAnsi="Arial" w:cs="Arial"/>
          <w:b/>
          <w:bCs/>
          <w:shd w:val="clear" w:color="auto" w:fill="FFFFFF"/>
          <w:lang w:val="es-ES_tradnl"/>
        </w:rPr>
        <w:t> </w:t>
      </w:r>
      <w:hyperlink r:id="rId157" w:tooltip="Cortes Generales" w:history="1">
        <w:r w:rsidRPr="008A0F70">
          <w:rPr>
            <w:rStyle w:val="Lienhypertexte"/>
            <w:rFonts w:ascii="Arial" w:hAnsi="Arial" w:cs="Arial"/>
            <w:b/>
            <w:bCs/>
            <w:color w:val="auto"/>
            <w:u w:val="none"/>
            <w:shd w:val="clear" w:color="auto" w:fill="FFFFFF"/>
            <w:lang w:val="es-ES_tradnl"/>
          </w:rPr>
          <w:t>Cortes Generales</w:t>
        </w:r>
      </w:hyperlink>
      <w:r w:rsidRPr="008A0F70">
        <w:rPr>
          <w:rFonts w:ascii="Arial" w:hAnsi="Arial" w:cs="Arial"/>
          <w:b/>
          <w:bCs/>
          <w:shd w:val="clear" w:color="auto" w:fill="FFFFFF"/>
          <w:lang w:val="es-ES_tradnl"/>
        </w:rPr>
        <w:t xml:space="preserve"> en</w:t>
      </w:r>
      <w:r w:rsidRPr="008A0F70">
        <w:rPr>
          <w:rStyle w:val="apple-converted-space"/>
          <w:rFonts w:ascii="Arial" w:hAnsi="Arial" w:cs="Arial"/>
          <w:b/>
          <w:bCs/>
          <w:shd w:val="clear" w:color="auto" w:fill="FFFFFF"/>
          <w:lang w:val="es-ES_tradnl"/>
        </w:rPr>
        <w:t> </w:t>
      </w:r>
      <w:hyperlink r:id="rId158" w:tooltip="España" w:history="1">
        <w:r w:rsidRPr="008A0F70">
          <w:rPr>
            <w:rStyle w:val="Lienhypertexte"/>
            <w:rFonts w:ascii="Arial" w:hAnsi="Arial" w:cs="Arial"/>
            <w:b/>
            <w:bCs/>
            <w:color w:val="auto"/>
            <w:u w:val="none"/>
            <w:shd w:val="clear" w:color="auto" w:fill="FFFFFF"/>
            <w:lang w:val="es-ES_tradnl"/>
          </w:rPr>
          <w:t>España</w:t>
        </w:r>
      </w:hyperlink>
      <w:r w:rsidRPr="008A0F70">
        <w:rPr>
          <w:rFonts w:ascii="Arial" w:hAnsi="Arial" w:cs="Arial"/>
          <w:shd w:val="clear" w:color="auto" w:fill="FFFFFF"/>
          <w:lang w:val="es-ES_tradnl"/>
        </w:rPr>
        <w:t>. Las elecciones se celebraron cuatro meses antes de lo previsto debido a la decisión por parte del presidente del Gobierno,</w:t>
      </w:r>
      <w:r w:rsidRPr="008A0F70">
        <w:rPr>
          <w:rStyle w:val="apple-converted-space"/>
          <w:rFonts w:ascii="Arial" w:hAnsi="Arial" w:cs="Arial"/>
          <w:shd w:val="clear" w:color="auto" w:fill="FFFFFF"/>
          <w:lang w:val="es-ES_tradnl"/>
        </w:rPr>
        <w:t> </w:t>
      </w:r>
      <w:hyperlink r:id="rId159" w:tooltip="José Luis Rodríguez Zapatero" w:history="1">
        <w:r w:rsidRPr="008A0F70">
          <w:rPr>
            <w:rStyle w:val="Lienhypertexte"/>
            <w:rFonts w:ascii="Arial" w:hAnsi="Arial" w:cs="Arial"/>
            <w:color w:val="auto"/>
            <w:u w:val="none"/>
            <w:shd w:val="clear" w:color="auto" w:fill="FFFFFF"/>
            <w:lang w:val="es-ES_tradnl"/>
          </w:rPr>
          <w:t>José Luis Rodríguez Zapatero</w:t>
        </w:r>
      </w:hyperlink>
      <w:r w:rsidRPr="008A0F70">
        <w:rPr>
          <w:rFonts w:ascii="Arial" w:hAnsi="Arial" w:cs="Arial"/>
          <w:shd w:val="clear" w:color="auto" w:fill="FFFFFF"/>
          <w:lang w:val="es-ES_tradnl"/>
        </w:rPr>
        <w:t>, de efectuar un adelanto electoral, ya que la fecha originalmente prevista era el</w:t>
      </w:r>
      <w:r w:rsidRPr="008A0F70">
        <w:rPr>
          <w:rStyle w:val="apple-converted-space"/>
          <w:rFonts w:ascii="Arial" w:hAnsi="Arial" w:cs="Arial"/>
          <w:shd w:val="clear" w:color="auto" w:fill="FFFFFF"/>
          <w:lang w:val="es-ES_tradnl"/>
        </w:rPr>
        <w:t> </w:t>
      </w:r>
      <w:hyperlink r:id="rId160" w:tooltip="8 de abril" w:history="1">
        <w:r w:rsidRPr="008A0F70">
          <w:rPr>
            <w:rStyle w:val="Lienhypertexte"/>
            <w:rFonts w:ascii="Arial" w:hAnsi="Arial" w:cs="Arial"/>
            <w:color w:val="auto"/>
            <w:u w:val="none"/>
            <w:shd w:val="clear" w:color="auto" w:fill="FFFFFF"/>
            <w:lang w:val="es-ES_tradnl"/>
          </w:rPr>
          <w:t>8 de abril</w:t>
        </w:r>
      </w:hyperlink>
      <w:r w:rsidRPr="008A0F70">
        <w:rPr>
          <w:rStyle w:val="apple-converted-space"/>
          <w:rFonts w:ascii="Arial" w:hAnsi="Arial" w:cs="Arial"/>
          <w:shd w:val="clear" w:color="auto" w:fill="FFFFFF"/>
          <w:lang w:val="es-ES_tradnl"/>
        </w:rPr>
        <w:t> </w:t>
      </w:r>
      <w:r w:rsidRPr="008A0F70">
        <w:rPr>
          <w:rFonts w:ascii="Arial" w:hAnsi="Arial" w:cs="Arial"/>
          <w:shd w:val="clear" w:color="auto" w:fill="FFFFFF"/>
          <w:lang w:val="es-ES_tradnl"/>
        </w:rPr>
        <w:t>de</w:t>
      </w:r>
      <w:r w:rsidRPr="008A0F70">
        <w:rPr>
          <w:rStyle w:val="apple-converted-space"/>
          <w:rFonts w:ascii="Arial" w:hAnsi="Arial" w:cs="Arial"/>
          <w:shd w:val="clear" w:color="auto" w:fill="FFFFFF"/>
          <w:lang w:val="es-ES_tradnl"/>
        </w:rPr>
        <w:t> </w:t>
      </w:r>
      <w:hyperlink r:id="rId161" w:tooltip="2012" w:history="1">
        <w:r w:rsidRPr="008A0F70">
          <w:rPr>
            <w:rStyle w:val="Lienhypertexte"/>
            <w:rFonts w:ascii="Arial" w:hAnsi="Arial" w:cs="Arial"/>
            <w:color w:val="auto"/>
            <w:u w:val="none"/>
            <w:shd w:val="clear" w:color="auto" w:fill="FFFFFF"/>
            <w:lang w:val="es-ES_tradnl"/>
          </w:rPr>
          <w:t>2012</w:t>
        </w:r>
      </w:hyperlink>
      <w:r w:rsidRPr="008A0F70">
        <w:rPr>
          <w:rFonts w:ascii="Arial" w:hAnsi="Arial" w:cs="Arial"/>
          <w:shd w:val="clear" w:color="auto" w:fill="FFFFFF"/>
          <w:lang w:val="es-ES_tradnl"/>
        </w:rPr>
        <w:t xml:space="preserve">. </w:t>
      </w:r>
    </w:p>
    <w:p w:rsidR="008A0F70" w:rsidRDefault="008A0F70" w:rsidP="008A0F70">
      <w:pPr>
        <w:tabs>
          <w:tab w:val="left" w:pos="5298"/>
        </w:tabs>
        <w:jc w:val="both"/>
        <w:rPr>
          <w:rFonts w:ascii="Arial" w:hAnsi="Arial" w:cs="Arial"/>
          <w:shd w:val="clear" w:color="auto" w:fill="FFFFFF"/>
          <w:lang w:val="es-ES_tradnl"/>
        </w:rPr>
      </w:pPr>
      <w:r>
        <w:rPr>
          <w:rFonts w:ascii="Arial" w:hAnsi="Arial" w:cs="Arial"/>
          <w:shd w:val="clear" w:color="auto" w:fill="FFFFFF"/>
          <w:lang w:val="es-ES_tradnl"/>
        </w:rPr>
        <w:t>Este adelantamiento de la fecha ponía de relieve la crisis padecida por España tanto de un punto de vista económico que político.</w:t>
      </w:r>
    </w:p>
    <w:p w:rsidR="006C6003" w:rsidRPr="00DE005D" w:rsidRDefault="006C6003" w:rsidP="008A0F70">
      <w:pPr>
        <w:tabs>
          <w:tab w:val="left" w:pos="5298"/>
        </w:tabs>
        <w:jc w:val="both"/>
        <w:rPr>
          <w:rFonts w:ascii="Arial" w:hAnsi="Arial" w:cs="Arial"/>
          <w:b/>
          <w:sz w:val="24"/>
          <w:u w:val="single"/>
          <w:shd w:val="clear" w:color="auto" w:fill="FFFFFF"/>
          <w:lang w:val="es-ES_tradnl"/>
        </w:rPr>
      </w:pPr>
      <w:r w:rsidRPr="00DE005D">
        <w:rPr>
          <w:rFonts w:ascii="Arial" w:hAnsi="Arial" w:cs="Arial"/>
          <w:b/>
          <w:sz w:val="24"/>
          <w:u w:val="single"/>
          <w:shd w:val="clear" w:color="auto" w:fill="FFFFFF"/>
          <w:lang w:val="es-ES_tradnl"/>
        </w:rPr>
        <w:t xml:space="preserve">La política </w:t>
      </w:r>
      <w:r w:rsidR="0021772B" w:rsidRPr="00DE005D">
        <w:rPr>
          <w:rFonts w:ascii="Arial" w:hAnsi="Arial" w:cs="Arial"/>
          <w:b/>
          <w:sz w:val="24"/>
          <w:u w:val="single"/>
          <w:shd w:val="clear" w:color="auto" w:fill="FFFFFF"/>
          <w:lang w:val="es-ES_tradnl"/>
        </w:rPr>
        <w:t xml:space="preserve">del PP desde 2011 </w:t>
      </w:r>
      <w:r w:rsidRPr="00DE005D">
        <w:rPr>
          <w:rFonts w:ascii="Arial" w:hAnsi="Arial" w:cs="Arial"/>
          <w:b/>
          <w:sz w:val="24"/>
          <w:u w:val="single"/>
          <w:shd w:val="clear" w:color="auto" w:fill="FFFFFF"/>
          <w:lang w:val="es-ES_tradnl"/>
        </w:rPr>
        <w:t>se ha caracterizado hasta hoy por recortes presupuestarios muy relevantes en al ámbito social.</w:t>
      </w:r>
    </w:p>
    <w:p w:rsidR="006C6003" w:rsidRPr="00DE005D" w:rsidRDefault="006C6003" w:rsidP="008A0F70">
      <w:pPr>
        <w:tabs>
          <w:tab w:val="left" w:pos="5298"/>
        </w:tabs>
        <w:jc w:val="both"/>
        <w:rPr>
          <w:rFonts w:ascii="Arial" w:hAnsi="Arial" w:cs="Arial"/>
          <w:b/>
          <w:i/>
          <w:shd w:val="clear" w:color="auto" w:fill="FFFFFF"/>
          <w:lang w:val="es-ES_tradnl"/>
        </w:rPr>
      </w:pPr>
      <w:r w:rsidRPr="00DE005D">
        <w:rPr>
          <w:rFonts w:ascii="Arial" w:hAnsi="Arial" w:cs="Arial"/>
          <w:b/>
          <w:i/>
          <w:shd w:val="clear" w:color="auto" w:fill="FFFFFF"/>
          <w:lang w:val="es-ES_tradnl"/>
        </w:rPr>
        <w:t>Tasa de par</w:t>
      </w:r>
      <w:r w:rsidR="00172BAC" w:rsidRPr="00DE005D">
        <w:rPr>
          <w:rFonts w:ascii="Arial" w:hAnsi="Arial" w:cs="Arial"/>
          <w:b/>
          <w:i/>
          <w:shd w:val="clear" w:color="auto" w:fill="FFFFFF"/>
          <w:lang w:val="es-ES_tradnl"/>
        </w:rPr>
        <w:t>o</w:t>
      </w:r>
      <w:r w:rsidRPr="00DE005D">
        <w:rPr>
          <w:rFonts w:ascii="Arial" w:hAnsi="Arial" w:cs="Arial"/>
          <w:b/>
          <w:i/>
          <w:shd w:val="clear" w:color="auto" w:fill="FFFFFF"/>
          <w:lang w:val="es-ES_tradnl"/>
        </w:rPr>
        <w:t xml:space="preserve"> 25,8%/ 54,3% para los menores de 25 años.</w:t>
      </w:r>
    </w:p>
    <w:p w:rsidR="00172BAC" w:rsidRPr="0021772B" w:rsidRDefault="0021772B" w:rsidP="000E2446">
      <w:pPr>
        <w:pStyle w:val="Titre1"/>
        <w:numPr>
          <w:ilvl w:val="0"/>
          <w:numId w:val="40"/>
        </w:numPr>
        <w:shd w:val="clear" w:color="auto" w:fill="FFFFFF"/>
        <w:spacing w:before="0" w:after="136" w:line="557" w:lineRule="atLeast"/>
        <w:rPr>
          <w:rFonts w:ascii="Arial" w:hAnsi="Arial" w:cs="Arial"/>
          <w:bCs w:val="0"/>
          <w:color w:val="000000"/>
          <w:spacing w:val="-14"/>
          <w:u w:val="single"/>
          <w:lang w:val="es-ES_tradnl"/>
        </w:rPr>
      </w:pPr>
      <w:r>
        <w:rPr>
          <w:rFonts w:ascii="Arial" w:hAnsi="Arial" w:cs="Arial"/>
          <w:bCs w:val="0"/>
          <w:color w:val="000000"/>
          <w:spacing w:val="-14"/>
          <w:u w:val="single"/>
          <w:lang w:val="es-ES_tradnl"/>
        </w:rPr>
        <w:t>El anteproyecto de</w:t>
      </w:r>
      <w:r w:rsidR="00172BAC" w:rsidRPr="0021772B">
        <w:rPr>
          <w:rFonts w:ascii="Arial" w:hAnsi="Arial" w:cs="Arial"/>
          <w:bCs w:val="0"/>
          <w:color w:val="000000"/>
          <w:spacing w:val="-14"/>
          <w:u w:val="single"/>
          <w:lang w:val="es-ES_tradnl"/>
        </w:rPr>
        <w:t xml:space="preserve"> “Ley de Protección de la Vida del Concebido” : la polémica surge en España</w:t>
      </w:r>
      <w:r w:rsidR="007039DF" w:rsidRPr="0021772B">
        <w:rPr>
          <w:rFonts w:ascii="Arial" w:hAnsi="Arial" w:cs="Arial"/>
          <w:bCs w:val="0"/>
          <w:color w:val="000000"/>
          <w:spacing w:val="-14"/>
          <w:u w:val="single"/>
          <w:lang w:val="es-ES_tradnl"/>
        </w:rPr>
        <w:t>, incluso en el PP.</w:t>
      </w:r>
    </w:p>
    <w:p w:rsidR="0021772B" w:rsidRDefault="0021772B" w:rsidP="008A0F70">
      <w:pPr>
        <w:tabs>
          <w:tab w:val="left" w:pos="5298"/>
        </w:tabs>
        <w:jc w:val="both"/>
        <w:rPr>
          <w:rFonts w:ascii="Arial" w:hAnsi="Arial" w:cs="Arial"/>
          <w:b/>
          <w:bCs/>
          <w:color w:val="000000"/>
          <w:sz w:val="33"/>
          <w:szCs w:val="33"/>
          <w:shd w:val="clear" w:color="auto" w:fill="FFFFFF"/>
          <w:lang w:val="es-ES_tradnl"/>
        </w:rPr>
      </w:pPr>
      <w:r w:rsidRPr="00DE005D">
        <w:rPr>
          <w:rFonts w:ascii="Arial" w:hAnsi="Arial" w:cs="Arial"/>
          <w:b/>
          <w:bCs/>
          <w:color w:val="000000"/>
          <w:sz w:val="33"/>
          <w:szCs w:val="33"/>
          <w:u w:val="single"/>
          <w:shd w:val="clear" w:color="auto" w:fill="FFFFFF"/>
          <w:lang w:val="es-ES_tradnl"/>
        </w:rPr>
        <w:t>Actividad n°23</w:t>
      </w:r>
      <w:r>
        <w:rPr>
          <w:rFonts w:ascii="Arial" w:hAnsi="Arial" w:cs="Arial"/>
          <w:b/>
          <w:bCs/>
          <w:color w:val="000000"/>
          <w:sz w:val="33"/>
          <w:szCs w:val="33"/>
          <w:shd w:val="clear" w:color="auto" w:fill="FFFFFF"/>
          <w:lang w:val="es-ES_tradnl"/>
        </w:rPr>
        <w:t xml:space="preserve"> </w:t>
      </w:r>
      <w:r w:rsidRPr="0021772B">
        <w:rPr>
          <w:rFonts w:ascii="Arial" w:hAnsi="Arial" w:cs="Arial"/>
          <w:b/>
          <w:bCs/>
          <w:color w:val="000000"/>
          <w:sz w:val="24"/>
          <w:szCs w:val="24"/>
          <w:shd w:val="clear" w:color="auto" w:fill="FFFFFF"/>
          <w:lang w:val="es-ES_tradnl"/>
        </w:rPr>
        <w:t>haz clic en y mira el video</w:t>
      </w:r>
    </w:p>
    <w:p w:rsidR="00172BAC" w:rsidRDefault="003051BC" w:rsidP="008A0F70">
      <w:pPr>
        <w:tabs>
          <w:tab w:val="left" w:pos="5298"/>
        </w:tabs>
        <w:jc w:val="both"/>
        <w:rPr>
          <w:rFonts w:ascii="Arial" w:hAnsi="Arial" w:cs="Arial"/>
          <w:b/>
          <w:lang w:val="es-ES_tradnl"/>
        </w:rPr>
      </w:pPr>
      <w:hyperlink r:id="rId162" w:history="1">
        <w:r w:rsidR="0021772B" w:rsidRPr="00B266E9">
          <w:rPr>
            <w:rStyle w:val="Lienhypertexte"/>
            <w:rFonts w:ascii="Arial" w:hAnsi="Arial" w:cs="Arial"/>
            <w:b/>
            <w:lang w:val="es-ES_tradnl"/>
          </w:rPr>
          <w:t>http://www.rtve.es/noticias/20131220/ley-del-aborto-contemplara-solo-dos-supuestos-riesgo-para-salud-mujer-violacion/827840.shtml</w:t>
        </w:r>
      </w:hyperlink>
    </w:p>
    <w:p w:rsidR="0021772B" w:rsidRDefault="0021772B" w:rsidP="008A0F70">
      <w:pPr>
        <w:tabs>
          <w:tab w:val="left" w:pos="5298"/>
        </w:tabs>
        <w:jc w:val="both"/>
        <w:rPr>
          <w:rFonts w:ascii="Arial" w:hAnsi="Arial" w:cs="Arial"/>
          <w:b/>
          <w:lang w:val="es-ES_tradnl"/>
        </w:rPr>
      </w:pPr>
      <w:r>
        <w:rPr>
          <w:rFonts w:ascii="Arial" w:hAnsi="Arial" w:cs="Arial"/>
          <w:b/>
          <w:lang w:val="es-ES_tradnl"/>
        </w:rPr>
        <w:t xml:space="preserve">También </w:t>
      </w:r>
      <w:hyperlink r:id="rId163" w:history="1">
        <w:r w:rsidRPr="00B266E9">
          <w:rPr>
            <w:rStyle w:val="Lienhypertexte"/>
            <w:rFonts w:ascii="Arial" w:hAnsi="Arial" w:cs="Arial"/>
            <w:b/>
            <w:lang w:val="es-ES_tradnl"/>
          </w:rPr>
          <w:t>http://sociedad.elpais.com/sociedad/2013/12/20/actualidad/1387549419_233676.html</w:t>
        </w:r>
      </w:hyperlink>
    </w:p>
    <w:p w:rsidR="0021772B" w:rsidRDefault="0021772B" w:rsidP="008A0F70">
      <w:pPr>
        <w:tabs>
          <w:tab w:val="left" w:pos="5298"/>
        </w:tabs>
        <w:jc w:val="both"/>
        <w:rPr>
          <w:rFonts w:ascii="Arial" w:hAnsi="Arial" w:cs="Arial"/>
          <w:b/>
          <w:lang w:val="es-ES_tradnl"/>
        </w:rPr>
      </w:pPr>
      <w:r>
        <w:rPr>
          <w:rFonts w:ascii="Arial" w:hAnsi="Arial" w:cs="Arial"/>
          <w:b/>
          <w:lang w:val="es-ES_tradnl"/>
        </w:rPr>
        <w:t>Explica cuáles son las disposiciones de este anteproyecto de ley.</w:t>
      </w:r>
    </w:p>
    <w:p w:rsidR="0021772B" w:rsidRPr="008A0F70" w:rsidRDefault="0021772B" w:rsidP="008A0F70">
      <w:pPr>
        <w:tabs>
          <w:tab w:val="left" w:pos="5298"/>
        </w:tabs>
        <w:jc w:val="both"/>
        <w:rPr>
          <w:rFonts w:ascii="Arial" w:hAnsi="Arial" w:cs="Arial"/>
          <w:b/>
          <w:lang w:val="es-ES_tradnl"/>
        </w:rPr>
      </w:pPr>
      <w:r>
        <w:rPr>
          <w:rFonts w:ascii="Arial" w:hAnsi="Arial" w:cs="Arial"/>
          <w:b/>
          <w:lang w:val="es-ES_tradnl"/>
        </w:rPr>
        <w:t xml:space="preserve">Explica por qué provoca polémica y por qué se puede considerar </w:t>
      </w:r>
      <w:r w:rsidR="00DE005D">
        <w:rPr>
          <w:rFonts w:ascii="Arial" w:hAnsi="Arial" w:cs="Arial"/>
          <w:b/>
          <w:lang w:val="es-ES_tradnl"/>
        </w:rPr>
        <w:t>que una regresión con respecto a la ley de 1985</w:t>
      </w:r>
      <w:r>
        <w:rPr>
          <w:rFonts w:ascii="Arial" w:hAnsi="Arial" w:cs="Arial"/>
          <w:b/>
          <w:lang w:val="es-ES_tradnl"/>
        </w:rPr>
        <w:t>.</w:t>
      </w:r>
    </w:p>
    <w:p w:rsidR="00E75D3F" w:rsidRDefault="009F203E">
      <w:pPr>
        <w:rPr>
          <w:rFonts w:ascii="Arial" w:hAnsi="Arial" w:cs="Arial"/>
          <w:b/>
          <w:sz w:val="40"/>
          <w:szCs w:val="40"/>
          <w:u w:val="single"/>
        </w:rPr>
      </w:pPr>
      <w:r w:rsidRPr="0021772B">
        <w:rPr>
          <w:rFonts w:ascii="Arial" w:hAnsi="Arial" w:cs="Arial"/>
          <w:b/>
          <w:sz w:val="40"/>
          <w:szCs w:val="40"/>
          <w:u w:val="single"/>
        </w:rPr>
        <w:t>CONCLUSIÓN</w:t>
      </w:r>
    </w:p>
    <w:p w:rsidR="00DE005D" w:rsidRPr="00DE005D" w:rsidRDefault="00DE005D" w:rsidP="000E2446">
      <w:pPr>
        <w:pStyle w:val="Paragraphedeliste"/>
        <w:numPr>
          <w:ilvl w:val="0"/>
          <w:numId w:val="40"/>
        </w:numPr>
        <w:rPr>
          <w:rFonts w:ascii="Arial" w:hAnsi="Arial" w:cs="Arial"/>
          <w:b/>
          <w:sz w:val="24"/>
          <w:szCs w:val="24"/>
          <w:lang w:val="es-ES_tradnl"/>
        </w:rPr>
      </w:pPr>
      <w:r w:rsidRPr="00DE005D">
        <w:rPr>
          <w:rFonts w:ascii="Arial" w:hAnsi="Arial" w:cs="Arial"/>
          <w:b/>
          <w:sz w:val="24"/>
          <w:szCs w:val="24"/>
          <w:lang w:val="es-ES_tradnl"/>
        </w:rPr>
        <w:t>La consolidación de la democracia española es un éxito indudable.</w:t>
      </w:r>
    </w:p>
    <w:p w:rsidR="00DE005D" w:rsidRPr="00DE005D" w:rsidRDefault="00DE005D" w:rsidP="000E2446">
      <w:pPr>
        <w:pStyle w:val="Paragraphedeliste"/>
        <w:numPr>
          <w:ilvl w:val="0"/>
          <w:numId w:val="40"/>
        </w:numPr>
        <w:rPr>
          <w:rFonts w:ascii="Arial" w:hAnsi="Arial" w:cs="Arial"/>
          <w:b/>
          <w:sz w:val="24"/>
          <w:szCs w:val="24"/>
          <w:lang w:val="es-ES_tradnl"/>
        </w:rPr>
      </w:pPr>
      <w:r w:rsidRPr="00DE005D">
        <w:rPr>
          <w:rFonts w:ascii="Arial" w:hAnsi="Arial" w:cs="Arial"/>
          <w:b/>
          <w:sz w:val="24"/>
          <w:szCs w:val="24"/>
          <w:lang w:val="es-ES_tradnl"/>
        </w:rPr>
        <w:t>Hoy en dia quedan sombras en este panorama como la fractura nacida de la Guerra civil que sigue siendo una herida abierta.</w:t>
      </w:r>
    </w:p>
    <w:p w:rsidR="00DE005D" w:rsidRPr="00EF061A" w:rsidRDefault="00DE005D" w:rsidP="000E2446">
      <w:pPr>
        <w:pStyle w:val="Paragraphedeliste"/>
        <w:numPr>
          <w:ilvl w:val="0"/>
          <w:numId w:val="40"/>
        </w:numPr>
        <w:rPr>
          <w:rFonts w:ascii="Arial" w:hAnsi="Arial" w:cs="Arial"/>
          <w:b/>
          <w:sz w:val="24"/>
          <w:szCs w:val="24"/>
          <w:lang w:val="es-ES_tradnl"/>
        </w:rPr>
      </w:pPr>
      <w:r w:rsidRPr="00DE005D">
        <w:rPr>
          <w:rFonts w:ascii="Arial" w:hAnsi="Arial" w:cs="Arial"/>
          <w:b/>
          <w:sz w:val="24"/>
          <w:szCs w:val="24"/>
          <w:lang w:val="es-ES_tradnl"/>
        </w:rPr>
        <w:t>Cabe subrayar la crisis de la monarquía española</w:t>
      </w:r>
      <w:r w:rsidR="00EF061A">
        <w:rPr>
          <w:rFonts w:ascii="Calibri" w:hAnsi="Calibri" w:cs="Arial"/>
          <w:b/>
          <w:sz w:val="24"/>
          <w:szCs w:val="24"/>
          <w:lang w:val="es-ES_tradnl"/>
        </w:rPr>
        <w:t>→</w:t>
      </w:r>
      <w:r w:rsidRPr="00DE005D">
        <w:rPr>
          <w:rFonts w:ascii="Arial" w:hAnsi="Arial" w:cs="Arial"/>
          <w:b/>
          <w:sz w:val="24"/>
          <w:szCs w:val="24"/>
          <w:lang w:val="es-ES_tradnl"/>
        </w:rPr>
        <w:t xml:space="preserve"> al caso </w:t>
      </w:r>
      <w:r w:rsidR="00B66F78">
        <w:rPr>
          <w:rFonts w:ascii="Arial" w:hAnsi="Arial" w:cs="Arial"/>
          <w:b/>
          <w:sz w:val="24"/>
          <w:szCs w:val="24"/>
          <w:lang w:val="es-ES_tradnl"/>
        </w:rPr>
        <w:t>Urdangarin (yerno del rey)=</w:t>
      </w:r>
      <w:r w:rsidR="00B66F78" w:rsidRPr="00B66F78">
        <w:rPr>
          <w:rFonts w:ascii="Arial" w:hAnsi="Arial" w:cs="Arial"/>
          <w:color w:val="000000"/>
          <w:sz w:val="18"/>
          <w:szCs w:val="18"/>
          <w:shd w:val="clear" w:color="auto" w:fill="FFFFFF"/>
          <w:lang w:val="es-ES_tradnl"/>
        </w:rPr>
        <w:t xml:space="preserve"> </w:t>
      </w:r>
      <w:r w:rsidR="00B66F78" w:rsidRPr="00EF061A">
        <w:rPr>
          <w:rFonts w:ascii="Arial" w:hAnsi="Arial" w:cs="Arial"/>
          <w:shd w:val="clear" w:color="auto" w:fill="FFFFFF"/>
          <w:lang w:val="es-ES_tradnl"/>
        </w:rPr>
        <w:t>El</w:t>
      </w:r>
      <w:r w:rsidR="00B66F78" w:rsidRPr="00EF061A">
        <w:rPr>
          <w:rStyle w:val="apple-converted-space"/>
          <w:rFonts w:ascii="Arial" w:hAnsi="Arial" w:cs="Arial"/>
          <w:shd w:val="clear" w:color="auto" w:fill="FFFFFF"/>
          <w:lang w:val="es-ES_tradnl"/>
        </w:rPr>
        <w:t> </w:t>
      </w:r>
      <w:r w:rsidR="00B66F78" w:rsidRPr="00EF061A">
        <w:rPr>
          <w:rFonts w:ascii="Arial" w:hAnsi="Arial" w:cs="Arial"/>
          <w:b/>
          <w:bCs/>
          <w:shd w:val="clear" w:color="auto" w:fill="FFFFFF"/>
          <w:lang w:val="es-ES_tradnl"/>
        </w:rPr>
        <w:t>caso Nóos</w:t>
      </w:r>
      <w:r w:rsidR="00B66F78" w:rsidRPr="00EF061A">
        <w:rPr>
          <w:rFonts w:ascii="Arial" w:hAnsi="Arial" w:cs="Arial"/>
          <w:shd w:val="clear" w:color="auto" w:fill="FFFFFF"/>
          <w:lang w:val="es-ES_tradnl"/>
        </w:rPr>
        <w:t>, también conocido como</w:t>
      </w:r>
      <w:r w:rsidR="00B66F78" w:rsidRPr="00EF061A">
        <w:rPr>
          <w:rStyle w:val="apple-converted-space"/>
          <w:rFonts w:ascii="Arial" w:hAnsi="Arial" w:cs="Arial"/>
          <w:shd w:val="clear" w:color="auto" w:fill="FFFFFF"/>
          <w:lang w:val="es-ES_tradnl"/>
        </w:rPr>
        <w:t> </w:t>
      </w:r>
      <w:r w:rsidR="00B66F78" w:rsidRPr="00EF061A">
        <w:rPr>
          <w:rFonts w:ascii="Arial" w:hAnsi="Arial" w:cs="Arial"/>
          <w:b/>
          <w:bCs/>
          <w:shd w:val="clear" w:color="auto" w:fill="FFFFFF"/>
          <w:lang w:val="es-ES_tradnl"/>
        </w:rPr>
        <w:t>caso</w:t>
      </w:r>
      <w:r w:rsidR="00B66F78" w:rsidRPr="00EF061A">
        <w:rPr>
          <w:rFonts w:ascii="Arial" w:hAnsi="Arial" w:cs="Arial"/>
          <w:shd w:val="clear" w:color="auto" w:fill="FFFFFF"/>
          <w:lang w:val="es-ES_tradnl"/>
        </w:rPr>
        <w:t xml:space="preserve">. Los cargos por los que están </w:t>
      </w:r>
      <w:r w:rsidR="00EF061A">
        <w:rPr>
          <w:rFonts w:ascii="Arial" w:hAnsi="Arial" w:cs="Arial"/>
          <w:shd w:val="clear" w:color="auto" w:fill="FFFFFF"/>
          <w:lang w:val="es-ES_tradnl"/>
        </w:rPr>
        <w:t>i</w:t>
      </w:r>
      <w:r w:rsidR="00B66F78" w:rsidRPr="00EF061A">
        <w:rPr>
          <w:rFonts w:ascii="Arial" w:hAnsi="Arial" w:cs="Arial"/>
          <w:shd w:val="clear" w:color="auto" w:fill="FFFFFF"/>
          <w:lang w:val="es-ES_tradnl"/>
        </w:rPr>
        <w:t>mputados</w:t>
      </w:r>
      <w:r w:rsidR="00B66F78" w:rsidRPr="00EF061A">
        <w:rPr>
          <w:rStyle w:val="apple-converted-space"/>
          <w:rFonts w:ascii="Arial" w:hAnsi="Arial" w:cs="Arial"/>
          <w:shd w:val="clear" w:color="auto" w:fill="FFFFFF"/>
          <w:lang w:val="es-ES_tradnl"/>
        </w:rPr>
        <w:t> </w:t>
      </w:r>
      <w:r w:rsidR="00B66F78" w:rsidRPr="00EF061A">
        <w:rPr>
          <w:rFonts w:ascii="Arial" w:hAnsi="Arial" w:cs="Arial"/>
          <w:shd w:val="clear" w:color="auto" w:fill="FFFFFF"/>
          <w:lang w:val="es-ES_tradnl"/>
        </w:rPr>
        <w:t>son</w:t>
      </w:r>
      <w:r w:rsidR="00B66F78" w:rsidRPr="00EF061A">
        <w:rPr>
          <w:rStyle w:val="apple-converted-space"/>
          <w:rFonts w:ascii="Arial" w:hAnsi="Arial" w:cs="Arial"/>
          <w:shd w:val="clear" w:color="auto" w:fill="FFFFFF"/>
          <w:lang w:val="es-ES_tradnl"/>
        </w:rPr>
        <w:t> </w:t>
      </w:r>
      <w:hyperlink r:id="rId164" w:tooltip="Desfalco" w:history="1">
        <w:r w:rsidR="00B66F78" w:rsidRPr="00EF061A">
          <w:rPr>
            <w:rStyle w:val="Lienhypertexte"/>
            <w:rFonts w:ascii="Arial" w:hAnsi="Arial" w:cs="Arial"/>
            <w:color w:val="auto"/>
            <w:u w:val="none"/>
            <w:shd w:val="clear" w:color="auto" w:fill="FFFFFF"/>
            <w:lang w:val="es-ES_tradnl"/>
          </w:rPr>
          <w:t>malversación</w:t>
        </w:r>
      </w:hyperlink>
      <w:r w:rsidR="00B66F78" w:rsidRPr="00EF061A">
        <w:rPr>
          <w:rFonts w:ascii="Arial" w:hAnsi="Arial" w:cs="Arial"/>
          <w:shd w:val="clear" w:color="auto" w:fill="FFFFFF"/>
          <w:lang w:val="es-ES_tradnl"/>
        </w:rPr>
        <w:t>,</w:t>
      </w:r>
      <w:hyperlink r:id="rId165" w:tooltip="Estafa" w:history="1">
        <w:r w:rsidR="00B66F78" w:rsidRPr="00EF061A">
          <w:rPr>
            <w:rStyle w:val="Lienhypertexte"/>
            <w:rFonts w:ascii="Arial" w:hAnsi="Arial" w:cs="Arial"/>
            <w:color w:val="auto"/>
            <w:u w:val="none"/>
            <w:shd w:val="clear" w:color="auto" w:fill="FFFFFF"/>
            <w:lang w:val="es-ES_tradnl"/>
          </w:rPr>
          <w:t>fraude</w:t>
        </w:r>
      </w:hyperlink>
      <w:r w:rsidR="00B66F78" w:rsidRPr="00EF061A">
        <w:rPr>
          <w:rFonts w:ascii="Arial" w:hAnsi="Arial" w:cs="Arial"/>
          <w:shd w:val="clear" w:color="auto" w:fill="FFFFFF"/>
          <w:lang w:val="es-ES_tradnl"/>
        </w:rPr>
        <w:t>,</w:t>
      </w:r>
      <w:r w:rsidR="00B66F78" w:rsidRPr="00EF061A">
        <w:rPr>
          <w:rStyle w:val="apple-converted-space"/>
          <w:rFonts w:ascii="Arial" w:hAnsi="Arial" w:cs="Arial"/>
          <w:shd w:val="clear" w:color="auto" w:fill="FFFFFF"/>
          <w:lang w:val="es-ES_tradnl"/>
        </w:rPr>
        <w:t> </w:t>
      </w:r>
      <w:hyperlink r:id="rId166" w:tooltip="Prevaricación" w:history="1">
        <w:r w:rsidR="00B66F78" w:rsidRPr="00EF061A">
          <w:rPr>
            <w:rStyle w:val="Lienhypertexte"/>
            <w:rFonts w:ascii="Arial" w:hAnsi="Arial" w:cs="Arial"/>
            <w:color w:val="auto"/>
            <w:u w:val="none"/>
            <w:shd w:val="clear" w:color="auto" w:fill="FFFFFF"/>
            <w:lang w:val="es-ES_tradnl"/>
          </w:rPr>
          <w:t>prevaricación</w:t>
        </w:r>
      </w:hyperlink>
      <w:r w:rsidR="00B66F78" w:rsidRPr="00EF061A">
        <w:rPr>
          <w:rFonts w:ascii="Arial" w:hAnsi="Arial" w:cs="Arial"/>
          <w:shd w:val="clear" w:color="auto" w:fill="FFFFFF"/>
          <w:lang w:val="es-ES_tradnl"/>
        </w:rPr>
        <w:t>,</w:t>
      </w:r>
      <w:r w:rsidR="00B66F78" w:rsidRPr="00EF061A">
        <w:rPr>
          <w:rStyle w:val="apple-converted-space"/>
          <w:rFonts w:ascii="Arial" w:hAnsi="Arial" w:cs="Arial"/>
          <w:shd w:val="clear" w:color="auto" w:fill="FFFFFF"/>
          <w:lang w:val="es-ES_tradnl"/>
        </w:rPr>
        <w:t> </w:t>
      </w:r>
      <w:hyperlink r:id="rId167" w:tooltip="Falsificación" w:history="1">
        <w:r w:rsidR="00B66F78" w:rsidRPr="00EF061A">
          <w:rPr>
            <w:rStyle w:val="Lienhypertexte"/>
            <w:rFonts w:ascii="Arial" w:hAnsi="Arial" w:cs="Arial"/>
            <w:color w:val="auto"/>
            <w:u w:val="none"/>
            <w:shd w:val="clear" w:color="auto" w:fill="FFFFFF"/>
            <w:lang w:val="es-ES_tradnl"/>
          </w:rPr>
          <w:t>falsedad</w:t>
        </w:r>
      </w:hyperlink>
      <w:r w:rsidR="00B66F78" w:rsidRPr="00EF061A">
        <w:rPr>
          <w:rStyle w:val="apple-converted-space"/>
          <w:rFonts w:ascii="Arial" w:hAnsi="Arial" w:cs="Arial"/>
          <w:shd w:val="clear" w:color="auto" w:fill="FFFFFF"/>
          <w:lang w:val="es-ES_tradnl"/>
        </w:rPr>
        <w:t> </w:t>
      </w:r>
      <w:r w:rsidR="00B66F78" w:rsidRPr="00EF061A">
        <w:rPr>
          <w:rFonts w:ascii="Arial" w:hAnsi="Arial" w:cs="Arial"/>
          <w:shd w:val="clear" w:color="auto" w:fill="FFFFFF"/>
          <w:lang w:val="es-ES_tradnl"/>
        </w:rPr>
        <w:t>y</w:t>
      </w:r>
      <w:r w:rsidR="00B66F78" w:rsidRPr="00EF061A">
        <w:rPr>
          <w:rStyle w:val="apple-converted-space"/>
          <w:rFonts w:ascii="Arial" w:hAnsi="Arial" w:cs="Arial"/>
          <w:shd w:val="clear" w:color="auto" w:fill="FFFFFF"/>
          <w:lang w:val="es-ES_tradnl"/>
        </w:rPr>
        <w:t> </w:t>
      </w:r>
      <w:hyperlink r:id="rId168" w:tooltip="Lavado de dinero" w:history="1">
        <w:r w:rsidR="00B66F78" w:rsidRPr="00EF061A">
          <w:rPr>
            <w:rStyle w:val="Lienhypertexte"/>
            <w:rFonts w:ascii="Arial" w:hAnsi="Arial" w:cs="Arial"/>
            <w:color w:val="auto"/>
            <w:u w:val="none"/>
            <w:shd w:val="clear" w:color="auto" w:fill="FFFFFF"/>
            <w:lang w:val="es-ES_tradnl"/>
          </w:rPr>
          <w:t>blanqueo de capitales</w:t>
        </w:r>
      </w:hyperlink>
      <w:r w:rsidR="00B66F78" w:rsidRPr="00EF061A">
        <w:rPr>
          <w:rFonts w:ascii="Arial" w:hAnsi="Arial" w:cs="Arial"/>
          <w:shd w:val="clear" w:color="auto" w:fill="FFFFFF"/>
          <w:lang w:val="es-ES_tradnl"/>
        </w:rPr>
        <w:t>. Las actividades delictivas habrían sido realizadas a partir de la fundación</w:t>
      </w:r>
      <w:r w:rsidR="00B66F78" w:rsidRPr="00EF061A">
        <w:rPr>
          <w:rStyle w:val="apple-converted-space"/>
          <w:rFonts w:ascii="Arial" w:hAnsi="Arial" w:cs="Arial"/>
          <w:shd w:val="clear" w:color="auto" w:fill="FFFFFF"/>
          <w:lang w:val="es-ES_tradnl"/>
        </w:rPr>
        <w:t> </w:t>
      </w:r>
      <w:hyperlink r:id="rId169" w:tooltip="Organización sin ánimo de lucro" w:history="1">
        <w:r w:rsidR="00B66F78" w:rsidRPr="00EF061A">
          <w:rPr>
            <w:rStyle w:val="Lienhypertexte"/>
            <w:rFonts w:ascii="Arial" w:hAnsi="Arial" w:cs="Arial"/>
            <w:color w:val="auto"/>
            <w:u w:val="none"/>
            <w:shd w:val="clear" w:color="auto" w:fill="FFFFFF"/>
            <w:lang w:val="es-ES_tradnl"/>
          </w:rPr>
          <w:t>sin ánimo de lucro</w:t>
        </w:r>
      </w:hyperlink>
      <w:r w:rsidR="00B66F78" w:rsidRPr="00EF061A">
        <w:rPr>
          <w:rStyle w:val="apple-converted-space"/>
          <w:rFonts w:ascii="Arial" w:hAnsi="Arial" w:cs="Arial"/>
          <w:shd w:val="clear" w:color="auto" w:fill="FFFFFF"/>
          <w:lang w:val="es-ES_tradnl"/>
        </w:rPr>
        <w:t> </w:t>
      </w:r>
      <w:r w:rsidR="00B66F78" w:rsidRPr="00EF061A">
        <w:rPr>
          <w:rFonts w:ascii="Arial" w:hAnsi="Arial" w:cs="Arial"/>
          <w:shd w:val="clear" w:color="auto" w:fill="FFFFFF"/>
          <w:lang w:val="es-ES_tradnl"/>
        </w:rPr>
        <w:t>que dirigían, Nóos, así como de una red societaria de empresas asociadas a Nóos.</w:t>
      </w:r>
    </w:p>
    <w:p w:rsidR="00EF061A" w:rsidRDefault="00EF061A" w:rsidP="000E2446">
      <w:pPr>
        <w:pStyle w:val="Paragraphedeliste"/>
        <w:numPr>
          <w:ilvl w:val="0"/>
          <w:numId w:val="40"/>
        </w:numPr>
        <w:rPr>
          <w:rFonts w:ascii="Arial" w:hAnsi="Arial" w:cs="Arial"/>
          <w:b/>
          <w:sz w:val="24"/>
          <w:szCs w:val="24"/>
          <w:lang w:val="es-ES_tradnl"/>
        </w:rPr>
      </w:pPr>
      <w:r>
        <w:rPr>
          <w:rFonts w:ascii="Calibri" w:hAnsi="Calibri" w:cs="Arial"/>
          <w:b/>
          <w:sz w:val="24"/>
          <w:szCs w:val="24"/>
          <w:lang w:val="es-ES_tradnl"/>
        </w:rPr>
        <w:t>→</w:t>
      </w:r>
      <w:r>
        <w:rPr>
          <w:rFonts w:ascii="Arial" w:hAnsi="Arial" w:cs="Arial"/>
          <w:b/>
          <w:sz w:val="24"/>
          <w:szCs w:val="24"/>
          <w:lang w:val="es-ES_tradnl"/>
        </w:rPr>
        <w:t>“el rey cazando elefantes en Bostvana” 16/04/2012</w:t>
      </w:r>
    </w:p>
    <w:p w:rsidR="00EF061A" w:rsidRDefault="00EF061A" w:rsidP="00EF061A">
      <w:pPr>
        <w:pStyle w:val="Paragraphedeliste"/>
        <w:rPr>
          <w:rFonts w:ascii="Arial" w:hAnsi="Arial" w:cs="Arial"/>
          <w:b/>
          <w:sz w:val="24"/>
          <w:szCs w:val="24"/>
          <w:lang w:val="es-ES_tradnl"/>
        </w:rPr>
      </w:pPr>
      <w:r>
        <w:rPr>
          <w:noProof/>
        </w:rPr>
        <w:drawing>
          <wp:inline distT="0" distB="0" distL="0" distR="0">
            <wp:extent cx="2587323" cy="1837426"/>
            <wp:effectExtent l="19050" t="0" r="3477" b="0"/>
            <wp:docPr id="46" name="Image 23" descr="El Rey posa con el propietario de Rann Safaris, frente a un elefante abatido durante una cacería en el año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 Rey posa con el propietario de Rann Safaris, frente a un elefante abatido durante una cacería en el año 2007."/>
                    <pic:cNvPicPr>
                      <a:picLocks noChangeAspect="1" noChangeArrowheads="1"/>
                    </pic:cNvPicPr>
                  </pic:nvPicPr>
                  <pic:blipFill>
                    <a:blip r:embed="rId170" cstate="print"/>
                    <a:srcRect/>
                    <a:stretch>
                      <a:fillRect/>
                    </a:stretch>
                  </pic:blipFill>
                  <pic:spPr bwMode="auto">
                    <a:xfrm>
                      <a:off x="0" y="0"/>
                      <a:ext cx="2587551" cy="1837588"/>
                    </a:xfrm>
                    <a:prstGeom prst="rect">
                      <a:avLst/>
                    </a:prstGeom>
                    <a:noFill/>
                    <a:ln w="9525">
                      <a:noFill/>
                      <a:miter lim="800000"/>
                      <a:headEnd/>
                      <a:tailEnd/>
                    </a:ln>
                  </pic:spPr>
                </pic:pic>
              </a:graphicData>
            </a:graphic>
          </wp:inline>
        </w:drawing>
      </w:r>
    </w:p>
    <w:p w:rsidR="00B66F78" w:rsidRDefault="00B66F78" w:rsidP="00B66F78">
      <w:pPr>
        <w:rPr>
          <w:rFonts w:ascii="Arial" w:hAnsi="Arial" w:cs="Arial"/>
          <w:b/>
          <w:sz w:val="24"/>
          <w:szCs w:val="24"/>
          <w:lang w:val="es-ES_tradnl"/>
        </w:rPr>
      </w:pPr>
      <w:r>
        <w:rPr>
          <w:noProof/>
        </w:rPr>
        <w:drawing>
          <wp:inline distT="0" distB="0" distL="0" distR="0">
            <wp:extent cx="5760720" cy="1283121"/>
            <wp:effectExtent l="19050" t="0" r="0" b="0"/>
            <wp:docPr id="45" name="Image 2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
                    <pic:cNvPicPr>
                      <a:picLocks noChangeAspect="1" noChangeArrowheads="1"/>
                    </pic:cNvPicPr>
                  </pic:nvPicPr>
                  <pic:blipFill>
                    <a:blip r:embed="rId171" cstate="print"/>
                    <a:srcRect/>
                    <a:stretch>
                      <a:fillRect/>
                    </a:stretch>
                  </pic:blipFill>
                  <pic:spPr bwMode="auto">
                    <a:xfrm>
                      <a:off x="0" y="0"/>
                      <a:ext cx="5760720" cy="1283121"/>
                    </a:xfrm>
                    <a:prstGeom prst="rect">
                      <a:avLst/>
                    </a:prstGeom>
                    <a:noFill/>
                    <a:ln w="9525">
                      <a:noFill/>
                      <a:miter lim="800000"/>
                      <a:headEnd/>
                      <a:tailEnd/>
                    </a:ln>
                  </pic:spPr>
                </pic:pic>
              </a:graphicData>
            </a:graphic>
          </wp:inline>
        </w:drawing>
      </w:r>
    </w:p>
    <w:p w:rsidR="00EF061A" w:rsidRDefault="00EF061A" w:rsidP="00B66F78">
      <w:pPr>
        <w:rPr>
          <w:rFonts w:ascii="Arial" w:hAnsi="Arial" w:cs="Arial"/>
          <w:b/>
          <w:sz w:val="24"/>
          <w:szCs w:val="24"/>
          <w:lang w:val="es-ES_tradnl"/>
        </w:rPr>
      </w:pPr>
    </w:p>
    <w:p w:rsidR="00EF061A" w:rsidRPr="00B66F78" w:rsidRDefault="00EF061A" w:rsidP="00B66F78">
      <w:pPr>
        <w:rPr>
          <w:rFonts w:ascii="Arial" w:hAnsi="Arial" w:cs="Arial"/>
          <w:b/>
          <w:sz w:val="24"/>
          <w:szCs w:val="24"/>
          <w:lang w:val="es-ES_tradnl"/>
        </w:rPr>
      </w:pPr>
      <w:r>
        <w:rPr>
          <w:rFonts w:ascii="Arial" w:hAnsi="Arial" w:cs="Arial"/>
          <w:b/>
          <w:sz w:val="24"/>
          <w:szCs w:val="24"/>
          <w:lang w:val="es-ES_tradnl"/>
        </w:rPr>
        <w:t>Y España sigue en crisis…(véase también los desahucios)</w:t>
      </w:r>
    </w:p>
    <w:p w:rsidR="0021772B" w:rsidRPr="00DE005D" w:rsidRDefault="0021772B">
      <w:pPr>
        <w:rPr>
          <w:rFonts w:ascii="Arial" w:hAnsi="Arial" w:cs="Arial"/>
          <w:b/>
          <w:sz w:val="40"/>
          <w:szCs w:val="40"/>
          <w:u w:val="single"/>
          <w:lang w:val="es-ES_tradnl"/>
        </w:rPr>
      </w:pPr>
    </w:p>
    <w:p w:rsidR="009F203E" w:rsidRPr="00DE005D" w:rsidRDefault="009F203E">
      <w:pPr>
        <w:rPr>
          <w:lang w:val="es-ES_tradnl"/>
        </w:rPr>
      </w:pPr>
    </w:p>
    <w:sectPr w:rsidR="009F203E" w:rsidRPr="00DE005D" w:rsidSect="00E75D3F">
      <w:headerReference w:type="default" r:id="rId172"/>
      <w:footerReference w:type="default" r:id="rId1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1BC" w:rsidRDefault="003051BC" w:rsidP="00A7667B">
      <w:pPr>
        <w:spacing w:after="0" w:line="240" w:lineRule="auto"/>
      </w:pPr>
      <w:r>
        <w:separator/>
      </w:r>
    </w:p>
  </w:endnote>
  <w:endnote w:type="continuationSeparator" w:id="0">
    <w:p w:rsidR="003051BC" w:rsidRDefault="003051BC" w:rsidP="00A76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DC1FA9">
      <w:tc>
        <w:tcPr>
          <w:tcW w:w="918" w:type="dxa"/>
        </w:tcPr>
        <w:p w:rsidR="00DC1FA9" w:rsidRDefault="009E5FB4">
          <w:pPr>
            <w:pStyle w:val="Pieddepage"/>
            <w:jc w:val="right"/>
            <w:rPr>
              <w:b/>
              <w:color w:val="4F81BD" w:themeColor="accent1"/>
              <w:sz w:val="32"/>
              <w:szCs w:val="32"/>
            </w:rPr>
          </w:pPr>
          <w:r>
            <w:fldChar w:fldCharType="begin"/>
          </w:r>
          <w:r>
            <w:instrText xml:space="preserve"> PAGE   \* MERGEFORMAT </w:instrText>
          </w:r>
          <w:r>
            <w:fldChar w:fldCharType="separate"/>
          </w:r>
          <w:r w:rsidR="00BD22AC" w:rsidRPr="00BD22AC">
            <w:rPr>
              <w:b/>
              <w:noProof/>
              <w:color w:val="4F81BD" w:themeColor="accent1"/>
              <w:sz w:val="32"/>
              <w:szCs w:val="32"/>
            </w:rPr>
            <w:t>1</w:t>
          </w:r>
          <w:r>
            <w:rPr>
              <w:b/>
              <w:noProof/>
              <w:color w:val="4F81BD" w:themeColor="accent1"/>
              <w:sz w:val="32"/>
              <w:szCs w:val="32"/>
            </w:rPr>
            <w:fldChar w:fldCharType="end"/>
          </w:r>
        </w:p>
      </w:tc>
      <w:tc>
        <w:tcPr>
          <w:tcW w:w="7938" w:type="dxa"/>
        </w:tcPr>
        <w:p w:rsidR="00DC1FA9" w:rsidRDefault="00DC1FA9">
          <w:pPr>
            <w:pStyle w:val="Pieddepage"/>
          </w:pPr>
        </w:p>
      </w:tc>
    </w:tr>
  </w:tbl>
  <w:p w:rsidR="00DC1FA9" w:rsidRDefault="00DC1FA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1BC" w:rsidRDefault="003051BC" w:rsidP="00A7667B">
      <w:pPr>
        <w:spacing w:after="0" w:line="240" w:lineRule="auto"/>
      </w:pPr>
      <w:r>
        <w:separator/>
      </w:r>
    </w:p>
  </w:footnote>
  <w:footnote w:type="continuationSeparator" w:id="0">
    <w:p w:rsidR="003051BC" w:rsidRDefault="003051BC" w:rsidP="00A7667B">
      <w:pPr>
        <w:spacing w:after="0" w:line="240" w:lineRule="auto"/>
      </w:pPr>
      <w:r>
        <w:continuationSeparator/>
      </w:r>
    </w:p>
  </w:footnote>
  <w:footnote w:id="1">
    <w:p w:rsidR="00DC1FA9" w:rsidRDefault="00DC1FA9">
      <w:pPr>
        <w:pStyle w:val="Notedebasdepage"/>
      </w:pPr>
      <w:r>
        <w:rPr>
          <w:rStyle w:val="Appelnotedebasdep"/>
        </w:rPr>
        <w:footnoteRef/>
      </w:r>
      <w:r>
        <w:t xml:space="preserve"> La concrétisation</w:t>
      </w:r>
    </w:p>
  </w:footnote>
  <w:footnote w:id="2">
    <w:p w:rsidR="00DC1FA9" w:rsidRDefault="00DC1FA9">
      <w:pPr>
        <w:pStyle w:val="Notedebasdepage"/>
      </w:pPr>
      <w:r>
        <w:rPr>
          <w:rStyle w:val="Appelnotedebasdep"/>
        </w:rPr>
        <w:footnoteRef/>
      </w:r>
      <w:r>
        <w:t xml:space="preserve"> Francs-maçons</w:t>
      </w:r>
    </w:p>
  </w:footnote>
  <w:footnote w:id="3">
    <w:p w:rsidR="00DC1FA9" w:rsidRDefault="00DC1FA9">
      <w:pPr>
        <w:pStyle w:val="Notedebasdepage"/>
      </w:pPr>
      <w:r>
        <w:rPr>
          <w:rStyle w:val="Appelnotedebasdep"/>
        </w:rPr>
        <w:footnoteRef/>
      </w:r>
      <w:r>
        <w:t xml:space="preserve"> Grupo social</w:t>
      </w:r>
    </w:p>
  </w:footnote>
  <w:footnote w:id="4">
    <w:p w:rsidR="00DC1FA9" w:rsidRDefault="00DC1FA9">
      <w:pPr>
        <w:pStyle w:val="Notedebasdepage"/>
      </w:pPr>
      <w:r>
        <w:rPr>
          <w:rStyle w:val="Appelnotedebasdep"/>
        </w:rPr>
        <w:footnoteRef/>
      </w:r>
      <w:r>
        <w:t xml:space="preserve"> Concordat= traité qui définit les relations entre un état et le Vatican</w:t>
      </w:r>
    </w:p>
  </w:footnote>
  <w:footnote w:id="5">
    <w:p w:rsidR="00DC1FA9" w:rsidRDefault="00DC1FA9">
      <w:pPr>
        <w:pStyle w:val="Notedebasdepage"/>
      </w:pPr>
      <w:r>
        <w:rPr>
          <w:rStyle w:val="Appelnotedebasdep"/>
        </w:rPr>
        <w:footnoteRef/>
      </w:r>
      <w:r>
        <w:t xml:space="preserve"> Saint-Siège = le Vatican</w:t>
      </w:r>
    </w:p>
  </w:footnote>
  <w:footnote w:id="6">
    <w:p w:rsidR="00DC1FA9" w:rsidRDefault="00DC1FA9">
      <w:pPr>
        <w:pStyle w:val="Notedebasdepage"/>
      </w:pPr>
      <w:r>
        <w:rPr>
          <w:rStyle w:val="Appelnotedebasdep"/>
        </w:rPr>
        <w:footnoteRef/>
      </w:r>
      <w:r>
        <w:t xml:space="preserve"> La régression</w:t>
      </w:r>
    </w:p>
  </w:footnote>
  <w:footnote w:id="7">
    <w:p w:rsidR="00DC1FA9" w:rsidRPr="00833E66" w:rsidRDefault="00DC1FA9">
      <w:pPr>
        <w:pStyle w:val="Notedebasdepage"/>
        <w:rPr>
          <w:lang w:val="es-ES_tradnl"/>
        </w:rPr>
      </w:pPr>
      <w:r>
        <w:rPr>
          <w:rStyle w:val="Appelnotedebasdep"/>
        </w:rPr>
        <w:footnoteRef/>
      </w:r>
      <w:r w:rsidRPr="00833E66">
        <w:rPr>
          <w:lang w:val="es-ES_tradnl"/>
        </w:rPr>
        <w:t xml:space="preserve"> Son style</w:t>
      </w:r>
    </w:p>
  </w:footnote>
  <w:footnote w:id="8">
    <w:p w:rsidR="00DC1FA9" w:rsidRPr="00833E66" w:rsidRDefault="00DC1FA9">
      <w:pPr>
        <w:pStyle w:val="Notedebasdepage"/>
        <w:rPr>
          <w:lang w:val="es-ES_tradnl"/>
        </w:rPr>
      </w:pPr>
      <w:r>
        <w:rPr>
          <w:rStyle w:val="Appelnotedebasdep"/>
        </w:rPr>
        <w:footnoteRef/>
      </w:r>
      <w:r w:rsidRPr="00833E66">
        <w:rPr>
          <w:lang w:val="es-ES_tradnl"/>
        </w:rPr>
        <w:t xml:space="preserve"> Partidarios de</w:t>
      </w:r>
    </w:p>
  </w:footnote>
  <w:footnote w:id="9">
    <w:p w:rsidR="00DC1FA9" w:rsidRPr="00833E66" w:rsidRDefault="00DC1FA9">
      <w:pPr>
        <w:pStyle w:val="Notedebasdepage"/>
        <w:rPr>
          <w:lang w:val="es-ES_tradnl"/>
        </w:rPr>
      </w:pPr>
      <w:r>
        <w:rPr>
          <w:rStyle w:val="Appelnotedebasdep"/>
        </w:rPr>
        <w:footnoteRef/>
      </w:r>
      <w:r w:rsidRPr="00833E66">
        <w:rPr>
          <w:lang w:val="es-ES_tradnl"/>
        </w:rPr>
        <w:t xml:space="preserve"> poder</w:t>
      </w:r>
    </w:p>
  </w:footnote>
  <w:footnote w:id="10">
    <w:p w:rsidR="00DC1FA9" w:rsidRPr="00B463D8" w:rsidRDefault="00DC1FA9">
      <w:pPr>
        <w:pStyle w:val="Notedebasdepage"/>
        <w:rPr>
          <w:lang w:val="es-ES_tradnl"/>
        </w:rPr>
      </w:pPr>
      <w:r>
        <w:rPr>
          <w:rStyle w:val="Appelnotedebasdep"/>
        </w:rPr>
        <w:footnoteRef/>
      </w:r>
      <w:r w:rsidRPr="00B463D8">
        <w:rPr>
          <w:lang w:val="es-ES_tradnl"/>
        </w:rPr>
        <w:t xml:space="preserve"> </w:t>
      </w:r>
      <w:r>
        <w:rPr>
          <w:lang w:val="es-ES_tradnl"/>
        </w:rPr>
        <w:t>conseil</w:t>
      </w:r>
    </w:p>
  </w:footnote>
  <w:footnote w:id="11">
    <w:p w:rsidR="00DC1FA9" w:rsidRPr="00633EC2" w:rsidRDefault="00DC1FA9">
      <w:pPr>
        <w:pStyle w:val="Notedebasdepage"/>
        <w:rPr>
          <w:lang w:val="es-ES_tradnl"/>
        </w:rPr>
      </w:pPr>
      <w:r>
        <w:rPr>
          <w:rStyle w:val="Appelnotedebasdep"/>
        </w:rPr>
        <w:footnoteRef/>
      </w:r>
      <w:r w:rsidRPr="00633EC2">
        <w:rPr>
          <w:lang w:val="es-ES_tradnl"/>
        </w:rPr>
        <w:t xml:space="preserve"> Diputado a Cortes durante la dictadura</w:t>
      </w:r>
    </w:p>
  </w:footnote>
  <w:footnote w:id="12">
    <w:p w:rsidR="00DC1FA9" w:rsidRDefault="00DC1FA9">
      <w:pPr>
        <w:pStyle w:val="Notedebasdepage"/>
      </w:pPr>
      <w:r>
        <w:rPr>
          <w:rStyle w:val="Appelnotedebasdep"/>
        </w:rPr>
        <w:footnoteRef/>
      </w:r>
      <w:r>
        <w:t xml:space="preserve"> N’avaient aucune valeur</w:t>
      </w:r>
    </w:p>
  </w:footnote>
  <w:footnote w:id="13">
    <w:p w:rsidR="00DC1FA9" w:rsidRDefault="00DC1FA9">
      <w:pPr>
        <w:pStyle w:val="Notedebasdepage"/>
      </w:pPr>
      <w:r>
        <w:rPr>
          <w:rStyle w:val="Appelnotedebasdep"/>
        </w:rPr>
        <w:footnoteRef/>
      </w:r>
      <w:r>
        <w:t xml:space="preserve"> L’impôt révolutionnaire</w:t>
      </w:r>
    </w:p>
  </w:footnote>
  <w:footnote w:id="14">
    <w:p w:rsidR="00DC1FA9" w:rsidRDefault="00DC1FA9">
      <w:pPr>
        <w:pStyle w:val="Notedebasdepage"/>
      </w:pPr>
      <w:r>
        <w:rPr>
          <w:rStyle w:val="Appelnotedebasdep"/>
        </w:rPr>
        <w:footnoteRef/>
      </w:r>
      <w:r>
        <w:t xml:space="preserve"> En association secrète=complotant avec</w:t>
      </w:r>
    </w:p>
  </w:footnote>
  <w:footnote w:id="15">
    <w:p w:rsidR="00DC1FA9" w:rsidRDefault="00DC1FA9">
      <w:pPr>
        <w:pStyle w:val="Notedebasdepage"/>
      </w:pPr>
      <w:r>
        <w:rPr>
          <w:rStyle w:val="Appelnotedebasdep"/>
        </w:rPr>
        <w:footnoteRef/>
      </w:r>
      <w:r>
        <w:t xml:space="preserve"> relevantes</w:t>
      </w:r>
    </w:p>
  </w:footnote>
  <w:footnote w:id="16">
    <w:p w:rsidR="00DC1FA9" w:rsidRDefault="00DC1FA9">
      <w:pPr>
        <w:pStyle w:val="Notedebasdepage"/>
      </w:pPr>
      <w:r>
        <w:rPr>
          <w:rStyle w:val="Appelnotedebasdep"/>
        </w:rPr>
        <w:footnoteRef/>
      </w:r>
      <w:r>
        <w:t xml:space="preserve"> Faire les démarches pour</w:t>
      </w:r>
    </w:p>
  </w:footnote>
  <w:footnote w:id="17">
    <w:p w:rsidR="00DC1FA9" w:rsidRDefault="00DC1FA9">
      <w:pPr>
        <w:pStyle w:val="Notedebasdepage"/>
      </w:pPr>
      <w:r>
        <w:rPr>
          <w:rStyle w:val="Appelnotedebasdep"/>
        </w:rPr>
        <w:footnoteRef/>
      </w:r>
      <w:r>
        <w:t xml:space="preserve"> exilé</w:t>
      </w:r>
    </w:p>
  </w:footnote>
  <w:footnote w:id="18">
    <w:p w:rsidR="00DC1FA9" w:rsidRDefault="00DC1FA9">
      <w:pPr>
        <w:pStyle w:val="Notedebasdepage"/>
      </w:pPr>
      <w:r>
        <w:rPr>
          <w:rStyle w:val="Appelnotedebasdep"/>
        </w:rPr>
        <w:footnoteRef/>
      </w:r>
      <w:r>
        <w:t xml:space="preserve"> Muy importante</w:t>
      </w:r>
    </w:p>
  </w:footnote>
  <w:footnote w:id="19">
    <w:p w:rsidR="00DC1FA9" w:rsidRDefault="00DC1FA9">
      <w:pPr>
        <w:pStyle w:val="Notedebasdepage"/>
      </w:pPr>
      <w:r>
        <w:rPr>
          <w:rStyle w:val="Appelnotedebasdep"/>
        </w:rPr>
        <w:footnoteRef/>
      </w:r>
      <w:r>
        <w:t xml:space="preserve"> Se concrétiser</w:t>
      </w:r>
    </w:p>
  </w:footnote>
  <w:footnote w:id="20">
    <w:p w:rsidR="00DC1FA9" w:rsidRDefault="00DC1FA9">
      <w:pPr>
        <w:pStyle w:val="Notedebasdepage"/>
      </w:pPr>
      <w:r>
        <w:rPr>
          <w:rStyle w:val="Appelnotedebasdep"/>
        </w:rPr>
        <w:footnoteRef/>
      </w:r>
      <w:r>
        <w:t xml:space="preserve"> Que ce soit</w:t>
      </w:r>
    </w:p>
  </w:footnote>
  <w:footnote w:id="21">
    <w:p w:rsidR="00DC1FA9" w:rsidRDefault="00DC1FA9">
      <w:pPr>
        <w:pStyle w:val="Notedebasdepage"/>
      </w:pPr>
      <w:r>
        <w:rPr>
          <w:rStyle w:val="Appelnotedebasdep"/>
        </w:rPr>
        <w:footnoteRef/>
      </w:r>
      <w:r>
        <w:t xml:space="preserve"> retournement</w:t>
      </w:r>
    </w:p>
  </w:footnote>
  <w:footnote w:id="22">
    <w:p w:rsidR="00DC1FA9" w:rsidRDefault="00DC1FA9">
      <w:pPr>
        <w:pStyle w:val="Notedebasdepage"/>
      </w:pPr>
      <w:r>
        <w:rPr>
          <w:rStyle w:val="Appelnotedebasdep"/>
        </w:rPr>
        <w:footnoteRef/>
      </w:r>
      <w:r>
        <w:t xml:space="preserve"> Apposer nos signatures</w:t>
      </w:r>
    </w:p>
  </w:footnote>
  <w:footnote w:id="23">
    <w:p w:rsidR="00DC1FA9" w:rsidRDefault="00DC1FA9">
      <w:pPr>
        <w:pStyle w:val="Notedebasdepage"/>
      </w:pPr>
      <w:r>
        <w:rPr>
          <w:rStyle w:val="Appelnotedebasdep"/>
        </w:rPr>
        <w:footnoteRef/>
      </w:r>
      <w:r>
        <w:t xml:space="preserve"> réussite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re"/>
      <w:id w:val="77738743"/>
      <w:placeholder>
        <w:docPart w:val="C23C5C1A44794A3D936325CD0782CC00"/>
      </w:placeholder>
      <w:dataBinding w:prefixMappings="xmlns:ns0='http://schemas.openxmlformats.org/package/2006/metadata/core-properties' xmlns:ns1='http://purl.org/dc/elements/1.1/'" w:xpath="/ns0:coreProperties[1]/ns1:title[1]" w:storeItemID="{6C3C8BC8-F283-45AE-878A-BAB7291924A1}"/>
      <w:text/>
    </w:sdtPr>
    <w:sdtEndPr/>
    <w:sdtContent>
      <w:p w:rsidR="00DC1FA9" w:rsidRDefault="00DC1FA9">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GOBERNAR ESPANA DESDE 1945</w:t>
        </w:r>
      </w:p>
    </w:sdtContent>
  </w:sdt>
  <w:p w:rsidR="00DC1FA9" w:rsidRDefault="00DC1FA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314F"/>
    <w:multiLevelType w:val="hybridMultilevel"/>
    <w:tmpl w:val="D98ECD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714858"/>
    <w:multiLevelType w:val="hybridMultilevel"/>
    <w:tmpl w:val="4300AF0C"/>
    <w:lvl w:ilvl="0" w:tplc="040C0015">
      <w:start w:val="1"/>
      <w:numFmt w:val="upperLetter"/>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
    <w:nsid w:val="07B85B00"/>
    <w:multiLevelType w:val="hybridMultilevel"/>
    <w:tmpl w:val="E47612A8"/>
    <w:lvl w:ilvl="0" w:tplc="040C0015">
      <w:start w:val="1"/>
      <w:numFmt w:val="upperLetter"/>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
    <w:nsid w:val="0CC50133"/>
    <w:multiLevelType w:val="hybridMultilevel"/>
    <w:tmpl w:val="54908E7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D2D2340"/>
    <w:multiLevelType w:val="hybridMultilevel"/>
    <w:tmpl w:val="1EC4A7D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16ED34A0"/>
    <w:multiLevelType w:val="hybridMultilevel"/>
    <w:tmpl w:val="2EF27E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8E4056F"/>
    <w:multiLevelType w:val="hybridMultilevel"/>
    <w:tmpl w:val="B13034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0A189E"/>
    <w:multiLevelType w:val="hybridMultilevel"/>
    <w:tmpl w:val="2FB46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FE61F8"/>
    <w:multiLevelType w:val="hybridMultilevel"/>
    <w:tmpl w:val="C6123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9E72FF0"/>
    <w:multiLevelType w:val="hybridMultilevel"/>
    <w:tmpl w:val="980A2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965F47"/>
    <w:multiLevelType w:val="hybridMultilevel"/>
    <w:tmpl w:val="E14CBF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0C7632"/>
    <w:multiLevelType w:val="hybridMultilevel"/>
    <w:tmpl w:val="416AFD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68423C"/>
    <w:multiLevelType w:val="hybridMultilevel"/>
    <w:tmpl w:val="5ABC52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C996915"/>
    <w:multiLevelType w:val="hybridMultilevel"/>
    <w:tmpl w:val="A5EA8D1E"/>
    <w:lvl w:ilvl="0" w:tplc="040C0013">
      <w:start w:val="1"/>
      <w:numFmt w:val="upperRoman"/>
      <w:lvlText w:val="%1."/>
      <w:lvlJc w:val="righ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4">
    <w:nsid w:val="45300C83"/>
    <w:multiLevelType w:val="hybridMultilevel"/>
    <w:tmpl w:val="61AA1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BF718B"/>
    <w:multiLevelType w:val="hybridMultilevel"/>
    <w:tmpl w:val="56A69B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321E34"/>
    <w:multiLevelType w:val="hybridMultilevel"/>
    <w:tmpl w:val="E41A78E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7E85311"/>
    <w:multiLevelType w:val="hybridMultilevel"/>
    <w:tmpl w:val="270695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7562E4"/>
    <w:multiLevelType w:val="hybridMultilevel"/>
    <w:tmpl w:val="136EDCE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4D2D0E55"/>
    <w:multiLevelType w:val="hybridMultilevel"/>
    <w:tmpl w:val="29DC4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DA20EB0"/>
    <w:multiLevelType w:val="hybridMultilevel"/>
    <w:tmpl w:val="3D24FC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6107321"/>
    <w:multiLevelType w:val="hybridMultilevel"/>
    <w:tmpl w:val="EDC66C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799580F"/>
    <w:multiLevelType w:val="hybridMultilevel"/>
    <w:tmpl w:val="126AD7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AF41555"/>
    <w:multiLevelType w:val="multilevel"/>
    <w:tmpl w:val="0858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B5A42E3"/>
    <w:multiLevelType w:val="hybridMultilevel"/>
    <w:tmpl w:val="C874ACEE"/>
    <w:lvl w:ilvl="0" w:tplc="07F485A6">
      <w:numFmt w:val="bullet"/>
      <w:lvlText w:val="-"/>
      <w:lvlJc w:val="left"/>
      <w:pPr>
        <w:ind w:left="1080" w:hanging="360"/>
      </w:pPr>
      <w:rPr>
        <w:rFonts w:ascii="Arial" w:eastAsiaTheme="minorHAnsi"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5D8C1686"/>
    <w:multiLevelType w:val="hybridMultilevel"/>
    <w:tmpl w:val="F086CFD4"/>
    <w:lvl w:ilvl="0" w:tplc="040C0015">
      <w:start w:val="1"/>
      <w:numFmt w:val="upp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6">
    <w:nsid w:val="5DD61743"/>
    <w:multiLevelType w:val="hybridMultilevel"/>
    <w:tmpl w:val="295ADA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EA4782C"/>
    <w:multiLevelType w:val="hybridMultilevel"/>
    <w:tmpl w:val="0A70DB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0927E0B"/>
    <w:multiLevelType w:val="hybridMultilevel"/>
    <w:tmpl w:val="930A7E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BA724A6"/>
    <w:multiLevelType w:val="hybridMultilevel"/>
    <w:tmpl w:val="598E2CC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1FB0D58"/>
    <w:multiLevelType w:val="hybridMultilevel"/>
    <w:tmpl w:val="0F2A02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271210A"/>
    <w:multiLevelType w:val="hybridMultilevel"/>
    <w:tmpl w:val="8196D904"/>
    <w:lvl w:ilvl="0" w:tplc="14E05488">
      <w:start w:val="1"/>
      <w:numFmt w:val="upperLetter"/>
      <w:lvlText w:val="%1."/>
      <w:lvlJc w:val="left"/>
      <w:pPr>
        <w:ind w:left="644" w:hanging="360"/>
      </w:pPr>
      <w:rPr>
        <w:b/>
        <w:sz w:val="28"/>
        <w:szCs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2">
    <w:nsid w:val="738C1AF0"/>
    <w:multiLevelType w:val="hybridMultilevel"/>
    <w:tmpl w:val="1D2C82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5730B05"/>
    <w:multiLevelType w:val="hybridMultilevel"/>
    <w:tmpl w:val="FCCA95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73B767A"/>
    <w:multiLevelType w:val="hybridMultilevel"/>
    <w:tmpl w:val="05BE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7AC4405"/>
    <w:multiLevelType w:val="hybridMultilevel"/>
    <w:tmpl w:val="609CD68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nsid w:val="77E55E06"/>
    <w:multiLevelType w:val="hybridMultilevel"/>
    <w:tmpl w:val="A45CE5C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789E1F4F"/>
    <w:multiLevelType w:val="hybridMultilevel"/>
    <w:tmpl w:val="945624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BC921F0"/>
    <w:multiLevelType w:val="hybridMultilevel"/>
    <w:tmpl w:val="70AE44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BEA0760"/>
    <w:multiLevelType w:val="hybridMultilevel"/>
    <w:tmpl w:val="3BB4B2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1"/>
  </w:num>
  <w:num w:numId="5">
    <w:abstractNumId w:val="1"/>
  </w:num>
  <w:num w:numId="6">
    <w:abstractNumId w:val="12"/>
  </w:num>
  <w:num w:numId="7">
    <w:abstractNumId w:val="18"/>
  </w:num>
  <w:num w:numId="8">
    <w:abstractNumId w:val="39"/>
  </w:num>
  <w:num w:numId="9">
    <w:abstractNumId w:val="8"/>
  </w:num>
  <w:num w:numId="10">
    <w:abstractNumId w:val="7"/>
  </w:num>
  <w:num w:numId="11">
    <w:abstractNumId w:val="33"/>
  </w:num>
  <w:num w:numId="12">
    <w:abstractNumId w:val="36"/>
  </w:num>
  <w:num w:numId="13">
    <w:abstractNumId w:val="29"/>
  </w:num>
  <w:num w:numId="14">
    <w:abstractNumId w:val="35"/>
  </w:num>
  <w:num w:numId="15">
    <w:abstractNumId w:val="16"/>
  </w:num>
  <w:num w:numId="16">
    <w:abstractNumId w:val="5"/>
  </w:num>
  <w:num w:numId="17">
    <w:abstractNumId w:val="32"/>
  </w:num>
  <w:num w:numId="18">
    <w:abstractNumId w:val="0"/>
  </w:num>
  <w:num w:numId="19">
    <w:abstractNumId w:val="28"/>
  </w:num>
  <w:num w:numId="20">
    <w:abstractNumId w:val="24"/>
  </w:num>
  <w:num w:numId="21">
    <w:abstractNumId w:val="21"/>
  </w:num>
  <w:num w:numId="22">
    <w:abstractNumId w:val="11"/>
  </w:num>
  <w:num w:numId="23">
    <w:abstractNumId w:val="38"/>
  </w:num>
  <w:num w:numId="24">
    <w:abstractNumId w:val="22"/>
  </w:num>
  <w:num w:numId="25">
    <w:abstractNumId w:val="30"/>
  </w:num>
  <w:num w:numId="26">
    <w:abstractNumId w:val="37"/>
  </w:num>
  <w:num w:numId="27">
    <w:abstractNumId w:val="4"/>
  </w:num>
  <w:num w:numId="28">
    <w:abstractNumId w:val="3"/>
  </w:num>
  <w:num w:numId="29">
    <w:abstractNumId w:val="26"/>
  </w:num>
  <w:num w:numId="30">
    <w:abstractNumId w:val="15"/>
  </w:num>
  <w:num w:numId="31">
    <w:abstractNumId w:val="9"/>
  </w:num>
  <w:num w:numId="32">
    <w:abstractNumId w:val="19"/>
  </w:num>
  <w:num w:numId="33">
    <w:abstractNumId w:val="34"/>
  </w:num>
  <w:num w:numId="34">
    <w:abstractNumId w:val="14"/>
  </w:num>
  <w:num w:numId="35">
    <w:abstractNumId w:val="23"/>
  </w:num>
  <w:num w:numId="36">
    <w:abstractNumId w:val="6"/>
  </w:num>
  <w:num w:numId="37">
    <w:abstractNumId w:val="27"/>
  </w:num>
  <w:num w:numId="38">
    <w:abstractNumId w:val="10"/>
  </w:num>
  <w:num w:numId="39">
    <w:abstractNumId w:val="20"/>
  </w:num>
  <w:num w:numId="40">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67B"/>
    <w:rsid w:val="00013094"/>
    <w:rsid w:val="00024710"/>
    <w:rsid w:val="00026F76"/>
    <w:rsid w:val="00034144"/>
    <w:rsid w:val="000341E4"/>
    <w:rsid w:val="00034D6D"/>
    <w:rsid w:val="00035D7F"/>
    <w:rsid w:val="00035E4E"/>
    <w:rsid w:val="000503F1"/>
    <w:rsid w:val="000534C6"/>
    <w:rsid w:val="0007339F"/>
    <w:rsid w:val="000928BB"/>
    <w:rsid w:val="000A1F55"/>
    <w:rsid w:val="000A5B70"/>
    <w:rsid w:val="000A7DDC"/>
    <w:rsid w:val="000B159C"/>
    <w:rsid w:val="000B42A6"/>
    <w:rsid w:val="000C07BC"/>
    <w:rsid w:val="000D0349"/>
    <w:rsid w:val="000D483F"/>
    <w:rsid w:val="000D53CA"/>
    <w:rsid w:val="000D5BC9"/>
    <w:rsid w:val="000E15F1"/>
    <w:rsid w:val="000E2446"/>
    <w:rsid w:val="000F28DD"/>
    <w:rsid w:val="00100035"/>
    <w:rsid w:val="00100309"/>
    <w:rsid w:val="001153A5"/>
    <w:rsid w:val="00134CD6"/>
    <w:rsid w:val="001356EF"/>
    <w:rsid w:val="0015210F"/>
    <w:rsid w:val="001728AE"/>
    <w:rsid w:val="00172BAC"/>
    <w:rsid w:val="00175848"/>
    <w:rsid w:val="00194561"/>
    <w:rsid w:val="001953FD"/>
    <w:rsid w:val="00197C71"/>
    <w:rsid w:val="001A0AE3"/>
    <w:rsid w:val="001A4747"/>
    <w:rsid w:val="001B5235"/>
    <w:rsid w:val="001C4F30"/>
    <w:rsid w:val="001D34B8"/>
    <w:rsid w:val="001F2789"/>
    <w:rsid w:val="001F4518"/>
    <w:rsid w:val="001F5C99"/>
    <w:rsid w:val="00216930"/>
    <w:rsid w:val="0021772B"/>
    <w:rsid w:val="00222025"/>
    <w:rsid w:val="002430EB"/>
    <w:rsid w:val="00245E07"/>
    <w:rsid w:val="00247F03"/>
    <w:rsid w:val="002564A7"/>
    <w:rsid w:val="0026643D"/>
    <w:rsid w:val="00270AFB"/>
    <w:rsid w:val="00270B7A"/>
    <w:rsid w:val="00277D5B"/>
    <w:rsid w:val="0028736A"/>
    <w:rsid w:val="002A2DAE"/>
    <w:rsid w:val="002B4D59"/>
    <w:rsid w:val="002B56B1"/>
    <w:rsid w:val="002C27F1"/>
    <w:rsid w:val="002C2DD4"/>
    <w:rsid w:val="002D76D8"/>
    <w:rsid w:val="002F7641"/>
    <w:rsid w:val="003051BC"/>
    <w:rsid w:val="00317765"/>
    <w:rsid w:val="00342D21"/>
    <w:rsid w:val="0034776A"/>
    <w:rsid w:val="00347D93"/>
    <w:rsid w:val="0035308C"/>
    <w:rsid w:val="00354CBB"/>
    <w:rsid w:val="00382C84"/>
    <w:rsid w:val="003848BA"/>
    <w:rsid w:val="00386D8B"/>
    <w:rsid w:val="00386E71"/>
    <w:rsid w:val="003B06C2"/>
    <w:rsid w:val="003B3502"/>
    <w:rsid w:val="003B3E44"/>
    <w:rsid w:val="003B50D1"/>
    <w:rsid w:val="003B6794"/>
    <w:rsid w:val="003D138D"/>
    <w:rsid w:val="003E073B"/>
    <w:rsid w:val="003E55EC"/>
    <w:rsid w:val="003F40DF"/>
    <w:rsid w:val="004027D1"/>
    <w:rsid w:val="00405AA5"/>
    <w:rsid w:val="00416FDC"/>
    <w:rsid w:val="0042046E"/>
    <w:rsid w:val="00444120"/>
    <w:rsid w:val="0045226B"/>
    <w:rsid w:val="00461AA9"/>
    <w:rsid w:val="00471149"/>
    <w:rsid w:val="00474DAB"/>
    <w:rsid w:val="004755A6"/>
    <w:rsid w:val="004915F1"/>
    <w:rsid w:val="00494F12"/>
    <w:rsid w:val="004A1692"/>
    <w:rsid w:val="004A39F0"/>
    <w:rsid w:val="004C4BD2"/>
    <w:rsid w:val="004D349E"/>
    <w:rsid w:val="004E0F40"/>
    <w:rsid w:val="004E60FD"/>
    <w:rsid w:val="004F6895"/>
    <w:rsid w:val="00511174"/>
    <w:rsid w:val="00511C4D"/>
    <w:rsid w:val="00526117"/>
    <w:rsid w:val="005350DF"/>
    <w:rsid w:val="00543828"/>
    <w:rsid w:val="005466AD"/>
    <w:rsid w:val="00552CDC"/>
    <w:rsid w:val="00554215"/>
    <w:rsid w:val="0056217B"/>
    <w:rsid w:val="00564A55"/>
    <w:rsid w:val="00564B95"/>
    <w:rsid w:val="00597D3C"/>
    <w:rsid w:val="005A212C"/>
    <w:rsid w:val="005A651B"/>
    <w:rsid w:val="005B2065"/>
    <w:rsid w:val="005C03C8"/>
    <w:rsid w:val="005F7E0B"/>
    <w:rsid w:val="006246DB"/>
    <w:rsid w:val="00627833"/>
    <w:rsid w:val="006321FD"/>
    <w:rsid w:val="00633EC2"/>
    <w:rsid w:val="00635F00"/>
    <w:rsid w:val="00642274"/>
    <w:rsid w:val="00646508"/>
    <w:rsid w:val="00674DE6"/>
    <w:rsid w:val="00675E66"/>
    <w:rsid w:val="006818CF"/>
    <w:rsid w:val="00683440"/>
    <w:rsid w:val="00683F24"/>
    <w:rsid w:val="006912A7"/>
    <w:rsid w:val="0069135E"/>
    <w:rsid w:val="006A0ACA"/>
    <w:rsid w:val="006A719E"/>
    <w:rsid w:val="006A7E59"/>
    <w:rsid w:val="006B4747"/>
    <w:rsid w:val="006C6003"/>
    <w:rsid w:val="006D28F4"/>
    <w:rsid w:val="006D7C64"/>
    <w:rsid w:val="006E2FBF"/>
    <w:rsid w:val="006E53F8"/>
    <w:rsid w:val="006F1B6D"/>
    <w:rsid w:val="007039DF"/>
    <w:rsid w:val="007126A8"/>
    <w:rsid w:val="00712F09"/>
    <w:rsid w:val="00714B3A"/>
    <w:rsid w:val="007167CA"/>
    <w:rsid w:val="00716D79"/>
    <w:rsid w:val="00717116"/>
    <w:rsid w:val="00724FFF"/>
    <w:rsid w:val="00744A89"/>
    <w:rsid w:val="00746308"/>
    <w:rsid w:val="007625ED"/>
    <w:rsid w:val="00794F7E"/>
    <w:rsid w:val="007A7C36"/>
    <w:rsid w:val="007B4BBD"/>
    <w:rsid w:val="007C03CF"/>
    <w:rsid w:val="007C15D3"/>
    <w:rsid w:val="007E6784"/>
    <w:rsid w:val="007F11BF"/>
    <w:rsid w:val="007F7E99"/>
    <w:rsid w:val="008018BF"/>
    <w:rsid w:val="0080244F"/>
    <w:rsid w:val="00802808"/>
    <w:rsid w:val="00803FC3"/>
    <w:rsid w:val="008257A1"/>
    <w:rsid w:val="008270B3"/>
    <w:rsid w:val="008325D9"/>
    <w:rsid w:val="00833E66"/>
    <w:rsid w:val="00841B2B"/>
    <w:rsid w:val="00851624"/>
    <w:rsid w:val="00852A3E"/>
    <w:rsid w:val="0086367A"/>
    <w:rsid w:val="00875A31"/>
    <w:rsid w:val="00891109"/>
    <w:rsid w:val="00893CDF"/>
    <w:rsid w:val="00894E95"/>
    <w:rsid w:val="008A0F70"/>
    <w:rsid w:val="008C5829"/>
    <w:rsid w:val="008C61DE"/>
    <w:rsid w:val="008D18B8"/>
    <w:rsid w:val="00903970"/>
    <w:rsid w:val="00914EB0"/>
    <w:rsid w:val="0093185F"/>
    <w:rsid w:val="00954DB3"/>
    <w:rsid w:val="00963523"/>
    <w:rsid w:val="00964978"/>
    <w:rsid w:val="00966048"/>
    <w:rsid w:val="00967799"/>
    <w:rsid w:val="0097337A"/>
    <w:rsid w:val="00983C0C"/>
    <w:rsid w:val="0098572F"/>
    <w:rsid w:val="009A1F84"/>
    <w:rsid w:val="009A3D0B"/>
    <w:rsid w:val="009A6008"/>
    <w:rsid w:val="009B09B9"/>
    <w:rsid w:val="009D61E4"/>
    <w:rsid w:val="009E05C4"/>
    <w:rsid w:val="009E5FB4"/>
    <w:rsid w:val="009F203E"/>
    <w:rsid w:val="00A07C11"/>
    <w:rsid w:val="00A100F2"/>
    <w:rsid w:val="00A2523A"/>
    <w:rsid w:val="00A27677"/>
    <w:rsid w:val="00A3293E"/>
    <w:rsid w:val="00A7667B"/>
    <w:rsid w:val="00A76A5F"/>
    <w:rsid w:val="00AA74FF"/>
    <w:rsid w:val="00AC76FF"/>
    <w:rsid w:val="00AC7B45"/>
    <w:rsid w:val="00AD2ED7"/>
    <w:rsid w:val="00AD6718"/>
    <w:rsid w:val="00AD6B03"/>
    <w:rsid w:val="00AE5656"/>
    <w:rsid w:val="00AE5CD0"/>
    <w:rsid w:val="00AF7B71"/>
    <w:rsid w:val="00B016C0"/>
    <w:rsid w:val="00B0755B"/>
    <w:rsid w:val="00B114C0"/>
    <w:rsid w:val="00B13FB0"/>
    <w:rsid w:val="00B17597"/>
    <w:rsid w:val="00B30974"/>
    <w:rsid w:val="00B33EE0"/>
    <w:rsid w:val="00B400ED"/>
    <w:rsid w:val="00B463D8"/>
    <w:rsid w:val="00B56DFC"/>
    <w:rsid w:val="00B6611B"/>
    <w:rsid w:val="00B66F78"/>
    <w:rsid w:val="00B7310B"/>
    <w:rsid w:val="00B740CC"/>
    <w:rsid w:val="00B7690D"/>
    <w:rsid w:val="00B8427E"/>
    <w:rsid w:val="00B8688D"/>
    <w:rsid w:val="00B95853"/>
    <w:rsid w:val="00BB1807"/>
    <w:rsid w:val="00BD22AC"/>
    <w:rsid w:val="00BD4E5C"/>
    <w:rsid w:val="00BD59A3"/>
    <w:rsid w:val="00BE6A24"/>
    <w:rsid w:val="00BF10F0"/>
    <w:rsid w:val="00BF194F"/>
    <w:rsid w:val="00BF511F"/>
    <w:rsid w:val="00C030EC"/>
    <w:rsid w:val="00C258BC"/>
    <w:rsid w:val="00C441C6"/>
    <w:rsid w:val="00C45A6E"/>
    <w:rsid w:val="00C5098E"/>
    <w:rsid w:val="00C5172D"/>
    <w:rsid w:val="00C56D65"/>
    <w:rsid w:val="00C60DA4"/>
    <w:rsid w:val="00C771A7"/>
    <w:rsid w:val="00C814B4"/>
    <w:rsid w:val="00C84092"/>
    <w:rsid w:val="00C854C0"/>
    <w:rsid w:val="00C85DF7"/>
    <w:rsid w:val="00C9294B"/>
    <w:rsid w:val="00CA12E5"/>
    <w:rsid w:val="00CA17F5"/>
    <w:rsid w:val="00CB56D7"/>
    <w:rsid w:val="00CD0715"/>
    <w:rsid w:val="00CD34BE"/>
    <w:rsid w:val="00CD7068"/>
    <w:rsid w:val="00CD708F"/>
    <w:rsid w:val="00CF4944"/>
    <w:rsid w:val="00D03297"/>
    <w:rsid w:val="00D05572"/>
    <w:rsid w:val="00D06EE4"/>
    <w:rsid w:val="00D14FB9"/>
    <w:rsid w:val="00D24A27"/>
    <w:rsid w:val="00D270B1"/>
    <w:rsid w:val="00D36511"/>
    <w:rsid w:val="00D41352"/>
    <w:rsid w:val="00D41672"/>
    <w:rsid w:val="00D632E2"/>
    <w:rsid w:val="00D64064"/>
    <w:rsid w:val="00D7415C"/>
    <w:rsid w:val="00D86E56"/>
    <w:rsid w:val="00DA29FB"/>
    <w:rsid w:val="00DC1FA9"/>
    <w:rsid w:val="00DC2499"/>
    <w:rsid w:val="00DC2761"/>
    <w:rsid w:val="00DD0AF2"/>
    <w:rsid w:val="00DE005D"/>
    <w:rsid w:val="00DE6BC3"/>
    <w:rsid w:val="00E13114"/>
    <w:rsid w:val="00E14EE5"/>
    <w:rsid w:val="00E26E06"/>
    <w:rsid w:val="00E31B68"/>
    <w:rsid w:val="00E31F4A"/>
    <w:rsid w:val="00E321B8"/>
    <w:rsid w:val="00E34157"/>
    <w:rsid w:val="00E34991"/>
    <w:rsid w:val="00E36FB4"/>
    <w:rsid w:val="00E41115"/>
    <w:rsid w:val="00E41FCA"/>
    <w:rsid w:val="00E46976"/>
    <w:rsid w:val="00E55EB9"/>
    <w:rsid w:val="00E67D4A"/>
    <w:rsid w:val="00E75D3F"/>
    <w:rsid w:val="00E803DD"/>
    <w:rsid w:val="00E81B3A"/>
    <w:rsid w:val="00E87BEA"/>
    <w:rsid w:val="00EA65E0"/>
    <w:rsid w:val="00EC5CAF"/>
    <w:rsid w:val="00EC5E3B"/>
    <w:rsid w:val="00ED4266"/>
    <w:rsid w:val="00ED78D7"/>
    <w:rsid w:val="00ED7D94"/>
    <w:rsid w:val="00EE1A08"/>
    <w:rsid w:val="00EE5844"/>
    <w:rsid w:val="00EF061A"/>
    <w:rsid w:val="00EF2F1A"/>
    <w:rsid w:val="00EF63EA"/>
    <w:rsid w:val="00EF644F"/>
    <w:rsid w:val="00F06D05"/>
    <w:rsid w:val="00F127A0"/>
    <w:rsid w:val="00F26D8A"/>
    <w:rsid w:val="00F27874"/>
    <w:rsid w:val="00F33957"/>
    <w:rsid w:val="00F506D5"/>
    <w:rsid w:val="00F55FE9"/>
    <w:rsid w:val="00F712D2"/>
    <w:rsid w:val="00F7163F"/>
    <w:rsid w:val="00F76902"/>
    <w:rsid w:val="00F9742F"/>
    <w:rsid w:val="00FA4C61"/>
    <w:rsid w:val="00FA71F6"/>
    <w:rsid w:val="00FB2DFA"/>
    <w:rsid w:val="00FB3DCF"/>
    <w:rsid w:val="00FC39FB"/>
    <w:rsid w:val="00FE1CD4"/>
    <w:rsid w:val="00FE4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41B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A76A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A76A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7667B"/>
    <w:pPr>
      <w:ind w:left="720"/>
      <w:contextualSpacing/>
    </w:pPr>
  </w:style>
  <w:style w:type="paragraph" w:styleId="En-tte">
    <w:name w:val="header"/>
    <w:basedOn w:val="Normal"/>
    <w:link w:val="En-tteCar"/>
    <w:uiPriority w:val="99"/>
    <w:unhideWhenUsed/>
    <w:rsid w:val="00A7667B"/>
    <w:pPr>
      <w:tabs>
        <w:tab w:val="center" w:pos="4536"/>
        <w:tab w:val="right" w:pos="9072"/>
      </w:tabs>
      <w:spacing w:after="0" w:line="240" w:lineRule="auto"/>
    </w:pPr>
  </w:style>
  <w:style w:type="character" w:customStyle="1" w:styleId="En-tteCar">
    <w:name w:val="En-tête Car"/>
    <w:basedOn w:val="Policepardfaut"/>
    <w:link w:val="En-tte"/>
    <w:uiPriority w:val="99"/>
    <w:rsid w:val="00A7667B"/>
  </w:style>
  <w:style w:type="paragraph" w:styleId="Pieddepage">
    <w:name w:val="footer"/>
    <w:basedOn w:val="Normal"/>
    <w:link w:val="PieddepageCar"/>
    <w:uiPriority w:val="99"/>
    <w:unhideWhenUsed/>
    <w:rsid w:val="00A766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667B"/>
  </w:style>
  <w:style w:type="paragraph" w:styleId="Textedebulles">
    <w:name w:val="Balloon Text"/>
    <w:basedOn w:val="Normal"/>
    <w:link w:val="TextedebullesCar"/>
    <w:uiPriority w:val="99"/>
    <w:semiHidden/>
    <w:unhideWhenUsed/>
    <w:rsid w:val="00A766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667B"/>
    <w:rPr>
      <w:rFonts w:ascii="Tahoma" w:hAnsi="Tahoma" w:cs="Tahoma"/>
      <w:sz w:val="16"/>
      <w:szCs w:val="16"/>
    </w:rPr>
  </w:style>
  <w:style w:type="paragraph" w:styleId="Notedebasdepage">
    <w:name w:val="footnote text"/>
    <w:basedOn w:val="Normal"/>
    <w:link w:val="NotedebasdepageCar"/>
    <w:uiPriority w:val="99"/>
    <w:semiHidden/>
    <w:unhideWhenUsed/>
    <w:rsid w:val="002B56B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B56B1"/>
    <w:rPr>
      <w:sz w:val="20"/>
      <w:szCs w:val="20"/>
    </w:rPr>
  </w:style>
  <w:style w:type="character" w:styleId="Appelnotedebasdep">
    <w:name w:val="footnote reference"/>
    <w:basedOn w:val="Policepardfaut"/>
    <w:uiPriority w:val="99"/>
    <w:semiHidden/>
    <w:unhideWhenUsed/>
    <w:rsid w:val="002B56B1"/>
    <w:rPr>
      <w:vertAlign w:val="superscript"/>
    </w:rPr>
  </w:style>
  <w:style w:type="paragraph" w:styleId="NormalWeb">
    <w:name w:val="Normal (Web)"/>
    <w:basedOn w:val="Normal"/>
    <w:uiPriority w:val="99"/>
    <w:semiHidden/>
    <w:unhideWhenUsed/>
    <w:rsid w:val="00EE1A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b">
    <w:name w:val="mb"/>
    <w:basedOn w:val="Policepardfaut"/>
    <w:rsid w:val="00EE1A08"/>
  </w:style>
  <w:style w:type="character" w:customStyle="1" w:styleId="apple-converted-space">
    <w:name w:val="apple-converted-space"/>
    <w:basedOn w:val="Policepardfaut"/>
    <w:rsid w:val="00382C84"/>
  </w:style>
  <w:style w:type="character" w:styleId="Lienhypertexte">
    <w:name w:val="Hyperlink"/>
    <w:basedOn w:val="Policepardfaut"/>
    <w:uiPriority w:val="99"/>
    <w:unhideWhenUsed/>
    <w:rsid w:val="00382C84"/>
    <w:rPr>
      <w:color w:val="0000FF"/>
      <w:u w:val="single"/>
    </w:rPr>
  </w:style>
  <w:style w:type="table" w:styleId="Grilledutableau">
    <w:name w:val="Table Grid"/>
    <w:basedOn w:val="TableauNormal"/>
    <w:uiPriority w:val="59"/>
    <w:rsid w:val="00716D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base">
    <w:name w:val="texto_base"/>
    <w:basedOn w:val="Normal"/>
    <w:rsid w:val="00ED7D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rma">
    <w:name w:val="firma"/>
    <w:basedOn w:val="Policepardfaut"/>
    <w:rsid w:val="00FA71F6"/>
  </w:style>
  <w:style w:type="character" w:customStyle="1" w:styleId="Titre2Car">
    <w:name w:val="Titre 2 Car"/>
    <w:basedOn w:val="Policepardfaut"/>
    <w:link w:val="Titre2"/>
    <w:uiPriority w:val="9"/>
    <w:rsid w:val="00A76A5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A76A5F"/>
    <w:rPr>
      <w:rFonts w:ascii="Times New Roman" w:eastAsia="Times New Roman" w:hAnsi="Times New Roman" w:cs="Times New Roman"/>
      <w:b/>
      <w:bCs/>
      <w:sz w:val="27"/>
      <w:szCs w:val="27"/>
      <w:lang w:eastAsia="fr-FR"/>
    </w:rPr>
  </w:style>
  <w:style w:type="character" w:customStyle="1" w:styleId="Titre1Car">
    <w:name w:val="Titre 1 Car"/>
    <w:basedOn w:val="Policepardfaut"/>
    <w:link w:val="Titre1"/>
    <w:uiPriority w:val="9"/>
    <w:rsid w:val="00841B2B"/>
    <w:rPr>
      <w:rFonts w:asciiTheme="majorHAnsi" w:eastAsiaTheme="majorEastAsia" w:hAnsiTheme="majorHAnsi" w:cstheme="majorBidi"/>
      <w:b/>
      <w:bCs/>
      <w:color w:val="365F91" w:themeColor="accent1" w:themeShade="BF"/>
      <w:sz w:val="28"/>
      <w:szCs w:val="28"/>
    </w:rPr>
  </w:style>
  <w:style w:type="character" w:customStyle="1" w:styleId="watch-title">
    <w:name w:val="watch-title"/>
    <w:basedOn w:val="Policepardfaut"/>
    <w:rsid w:val="00841B2B"/>
  </w:style>
  <w:style w:type="character" w:customStyle="1" w:styleId="mw-headline">
    <w:name w:val="mw-headline"/>
    <w:basedOn w:val="Policepardfaut"/>
    <w:rsid w:val="00DC1FA9"/>
  </w:style>
  <w:style w:type="character" w:customStyle="1" w:styleId="mw-editsection">
    <w:name w:val="mw-editsection"/>
    <w:basedOn w:val="Policepardfaut"/>
    <w:rsid w:val="00DC1FA9"/>
  </w:style>
  <w:style w:type="character" w:customStyle="1" w:styleId="mw-editsection-bracket">
    <w:name w:val="mw-editsection-bracket"/>
    <w:basedOn w:val="Policepardfaut"/>
    <w:rsid w:val="00DC1F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41B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A76A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A76A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7667B"/>
    <w:pPr>
      <w:ind w:left="720"/>
      <w:contextualSpacing/>
    </w:pPr>
  </w:style>
  <w:style w:type="paragraph" w:styleId="En-tte">
    <w:name w:val="header"/>
    <w:basedOn w:val="Normal"/>
    <w:link w:val="En-tteCar"/>
    <w:uiPriority w:val="99"/>
    <w:unhideWhenUsed/>
    <w:rsid w:val="00A7667B"/>
    <w:pPr>
      <w:tabs>
        <w:tab w:val="center" w:pos="4536"/>
        <w:tab w:val="right" w:pos="9072"/>
      </w:tabs>
      <w:spacing w:after="0" w:line="240" w:lineRule="auto"/>
    </w:pPr>
  </w:style>
  <w:style w:type="character" w:customStyle="1" w:styleId="En-tteCar">
    <w:name w:val="En-tête Car"/>
    <w:basedOn w:val="Policepardfaut"/>
    <w:link w:val="En-tte"/>
    <w:uiPriority w:val="99"/>
    <w:rsid w:val="00A7667B"/>
  </w:style>
  <w:style w:type="paragraph" w:styleId="Pieddepage">
    <w:name w:val="footer"/>
    <w:basedOn w:val="Normal"/>
    <w:link w:val="PieddepageCar"/>
    <w:uiPriority w:val="99"/>
    <w:unhideWhenUsed/>
    <w:rsid w:val="00A766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667B"/>
  </w:style>
  <w:style w:type="paragraph" w:styleId="Textedebulles">
    <w:name w:val="Balloon Text"/>
    <w:basedOn w:val="Normal"/>
    <w:link w:val="TextedebullesCar"/>
    <w:uiPriority w:val="99"/>
    <w:semiHidden/>
    <w:unhideWhenUsed/>
    <w:rsid w:val="00A766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667B"/>
    <w:rPr>
      <w:rFonts w:ascii="Tahoma" w:hAnsi="Tahoma" w:cs="Tahoma"/>
      <w:sz w:val="16"/>
      <w:szCs w:val="16"/>
    </w:rPr>
  </w:style>
  <w:style w:type="paragraph" w:styleId="Notedebasdepage">
    <w:name w:val="footnote text"/>
    <w:basedOn w:val="Normal"/>
    <w:link w:val="NotedebasdepageCar"/>
    <w:uiPriority w:val="99"/>
    <w:semiHidden/>
    <w:unhideWhenUsed/>
    <w:rsid w:val="002B56B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B56B1"/>
    <w:rPr>
      <w:sz w:val="20"/>
      <w:szCs w:val="20"/>
    </w:rPr>
  </w:style>
  <w:style w:type="character" w:styleId="Appelnotedebasdep">
    <w:name w:val="footnote reference"/>
    <w:basedOn w:val="Policepardfaut"/>
    <w:uiPriority w:val="99"/>
    <w:semiHidden/>
    <w:unhideWhenUsed/>
    <w:rsid w:val="002B56B1"/>
    <w:rPr>
      <w:vertAlign w:val="superscript"/>
    </w:rPr>
  </w:style>
  <w:style w:type="paragraph" w:styleId="NormalWeb">
    <w:name w:val="Normal (Web)"/>
    <w:basedOn w:val="Normal"/>
    <w:uiPriority w:val="99"/>
    <w:semiHidden/>
    <w:unhideWhenUsed/>
    <w:rsid w:val="00EE1A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b">
    <w:name w:val="mb"/>
    <w:basedOn w:val="Policepardfaut"/>
    <w:rsid w:val="00EE1A08"/>
  </w:style>
  <w:style w:type="character" w:customStyle="1" w:styleId="apple-converted-space">
    <w:name w:val="apple-converted-space"/>
    <w:basedOn w:val="Policepardfaut"/>
    <w:rsid w:val="00382C84"/>
  </w:style>
  <w:style w:type="character" w:styleId="Lienhypertexte">
    <w:name w:val="Hyperlink"/>
    <w:basedOn w:val="Policepardfaut"/>
    <w:uiPriority w:val="99"/>
    <w:unhideWhenUsed/>
    <w:rsid w:val="00382C84"/>
    <w:rPr>
      <w:color w:val="0000FF"/>
      <w:u w:val="single"/>
    </w:rPr>
  </w:style>
  <w:style w:type="table" w:styleId="Grilledutableau">
    <w:name w:val="Table Grid"/>
    <w:basedOn w:val="TableauNormal"/>
    <w:uiPriority w:val="59"/>
    <w:rsid w:val="00716D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base">
    <w:name w:val="texto_base"/>
    <w:basedOn w:val="Normal"/>
    <w:rsid w:val="00ED7D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rma">
    <w:name w:val="firma"/>
    <w:basedOn w:val="Policepardfaut"/>
    <w:rsid w:val="00FA71F6"/>
  </w:style>
  <w:style w:type="character" w:customStyle="1" w:styleId="Titre2Car">
    <w:name w:val="Titre 2 Car"/>
    <w:basedOn w:val="Policepardfaut"/>
    <w:link w:val="Titre2"/>
    <w:uiPriority w:val="9"/>
    <w:rsid w:val="00A76A5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A76A5F"/>
    <w:rPr>
      <w:rFonts w:ascii="Times New Roman" w:eastAsia="Times New Roman" w:hAnsi="Times New Roman" w:cs="Times New Roman"/>
      <w:b/>
      <w:bCs/>
      <w:sz w:val="27"/>
      <w:szCs w:val="27"/>
      <w:lang w:eastAsia="fr-FR"/>
    </w:rPr>
  </w:style>
  <w:style w:type="character" w:customStyle="1" w:styleId="Titre1Car">
    <w:name w:val="Titre 1 Car"/>
    <w:basedOn w:val="Policepardfaut"/>
    <w:link w:val="Titre1"/>
    <w:uiPriority w:val="9"/>
    <w:rsid w:val="00841B2B"/>
    <w:rPr>
      <w:rFonts w:asciiTheme="majorHAnsi" w:eastAsiaTheme="majorEastAsia" w:hAnsiTheme="majorHAnsi" w:cstheme="majorBidi"/>
      <w:b/>
      <w:bCs/>
      <w:color w:val="365F91" w:themeColor="accent1" w:themeShade="BF"/>
      <w:sz w:val="28"/>
      <w:szCs w:val="28"/>
    </w:rPr>
  </w:style>
  <w:style w:type="character" w:customStyle="1" w:styleId="watch-title">
    <w:name w:val="watch-title"/>
    <w:basedOn w:val="Policepardfaut"/>
    <w:rsid w:val="00841B2B"/>
  </w:style>
  <w:style w:type="character" w:customStyle="1" w:styleId="mw-headline">
    <w:name w:val="mw-headline"/>
    <w:basedOn w:val="Policepardfaut"/>
    <w:rsid w:val="00DC1FA9"/>
  </w:style>
  <w:style w:type="character" w:customStyle="1" w:styleId="mw-editsection">
    <w:name w:val="mw-editsection"/>
    <w:basedOn w:val="Policepardfaut"/>
    <w:rsid w:val="00DC1FA9"/>
  </w:style>
  <w:style w:type="character" w:customStyle="1" w:styleId="mw-editsection-bracket">
    <w:name w:val="mw-editsection-bracket"/>
    <w:basedOn w:val="Policepardfaut"/>
    <w:rsid w:val="00DC1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34841">
      <w:bodyDiv w:val="1"/>
      <w:marLeft w:val="0"/>
      <w:marRight w:val="0"/>
      <w:marTop w:val="0"/>
      <w:marBottom w:val="0"/>
      <w:divBdr>
        <w:top w:val="none" w:sz="0" w:space="0" w:color="auto"/>
        <w:left w:val="none" w:sz="0" w:space="0" w:color="auto"/>
        <w:bottom w:val="none" w:sz="0" w:space="0" w:color="auto"/>
        <w:right w:val="none" w:sz="0" w:space="0" w:color="auto"/>
      </w:divBdr>
    </w:div>
    <w:div w:id="377976137">
      <w:bodyDiv w:val="1"/>
      <w:marLeft w:val="0"/>
      <w:marRight w:val="0"/>
      <w:marTop w:val="0"/>
      <w:marBottom w:val="0"/>
      <w:divBdr>
        <w:top w:val="none" w:sz="0" w:space="0" w:color="auto"/>
        <w:left w:val="none" w:sz="0" w:space="0" w:color="auto"/>
        <w:bottom w:val="none" w:sz="0" w:space="0" w:color="auto"/>
        <w:right w:val="none" w:sz="0" w:space="0" w:color="auto"/>
      </w:divBdr>
    </w:div>
    <w:div w:id="477235292">
      <w:bodyDiv w:val="1"/>
      <w:marLeft w:val="0"/>
      <w:marRight w:val="0"/>
      <w:marTop w:val="0"/>
      <w:marBottom w:val="0"/>
      <w:divBdr>
        <w:top w:val="none" w:sz="0" w:space="0" w:color="auto"/>
        <w:left w:val="none" w:sz="0" w:space="0" w:color="auto"/>
        <w:bottom w:val="none" w:sz="0" w:space="0" w:color="auto"/>
        <w:right w:val="none" w:sz="0" w:space="0" w:color="auto"/>
      </w:divBdr>
      <w:divsChild>
        <w:div w:id="93865122">
          <w:marLeft w:val="0"/>
          <w:marRight w:val="0"/>
          <w:marTop w:val="0"/>
          <w:marBottom w:val="0"/>
          <w:divBdr>
            <w:top w:val="none" w:sz="0" w:space="0" w:color="auto"/>
            <w:left w:val="none" w:sz="0" w:space="0" w:color="auto"/>
            <w:bottom w:val="none" w:sz="0" w:space="0" w:color="auto"/>
            <w:right w:val="none" w:sz="0" w:space="0" w:color="auto"/>
          </w:divBdr>
          <w:divsChild>
            <w:div w:id="2043825688">
              <w:marLeft w:val="0"/>
              <w:marRight w:val="0"/>
              <w:marTop w:val="0"/>
              <w:marBottom w:val="0"/>
              <w:divBdr>
                <w:top w:val="none" w:sz="0" w:space="0" w:color="auto"/>
                <w:left w:val="none" w:sz="0" w:space="0" w:color="auto"/>
                <w:bottom w:val="none" w:sz="0" w:space="0" w:color="auto"/>
                <w:right w:val="none" w:sz="0" w:space="0" w:color="auto"/>
              </w:divBdr>
              <w:divsChild>
                <w:div w:id="429398087">
                  <w:marLeft w:val="336"/>
                  <w:marRight w:val="0"/>
                  <w:marTop w:val="120"/>
                  <w:marBottom w:val="312"/>
                  <w:divBdr>
                    <w:top w:val="none" w:sz="0" w:space="0" w:color="auto"/>
                    <w:left w:val="none" w:sz="0" w:space="0" w:color="auto"/>
                    <w:bottom w:val="none" w:sz="0" w:space="0" w:color="auto"/>
                    <w:right w:val="none" w:sz="0" w:space="0" w:color="auto"/>
                  </w:divBdr>
                  <w:divsChild>
                    <w:div w:id="1775780856">
                      <w:marLeft w:val="0"/>
                      <w:marRight w:val="0"/>
                      <w:marTop w:val="0"/>
                      <w:marBottom w:val="0"/>
                      <w:divBdr>
                        <w:top w:val="single" w:sz="6" w:space="0" w:color="CCCCCC"/>
                        <w:left w:val="single" w:sz="6" w:space="0" w:color="CCCCCC"/>
                        <w:bottom w:val="single" w:sz="6" w:space="0" w:color="CCCCCC"/>
                        <w:right w:val="single" w:sz="6" w:space="0" w:color="CCCCCC"/>
                      </w:divBdr>
                      <w:divsChild>
                        <w:div w:id="1070929631">
                          <w:marLeft w:val="4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299154">
      <w:bodyDiv w:val="1"/>
      <w:marLeft w:val="0"/>
      <w:marRight w:val="0"/>
      <w:marTop w:val="0"/>
      <w:marBottom w:val="0"/>
      <w:divBdr>
        <w:top w:val="none" w:sz="0" w:space="0" w:color="auto"/>
        <w:left w:val="none" w:sz="0" w:space="0" w:color="auto"/>
        <w:bottom w:val="none" w:sz="0" w:space="0" w:color="auto"/>
        <w:right w:val="none" w:sz="0" w:space="0" w:color="auto"/>
      </w:divBdr>
      <w:divsChild>
        <w:div w:id="2099982413">
          <w:marLeft w:val="336"/>
          <w:marRight w:val="0"/>
          <w:marTop w:val="120"/>
          <w:marBottom w:val="312"/>
          <w:divBdr>
            <w:top w:val="none" w:sz="0" w:space="0" w:color="auto"/>
            <w:left w:val="none" w:sz="0" w:space="0" w:color="auto"/>
            <w:bottom w:val="none" w:sz="0" w:space="0" w:color="auto"/>
            <w:right w:val="none" w:sz="0" w:space="0" w:color="auto"/>
          </w:divBdr>
          <w:divsChild>
            <w:div w:id="721172647">
              <w:marLeft w:val="0"/>
              <w:marRight w:val="0"/>
              <w:marTop w:val="0"/>
              <w:marBottom w:val="0"/>
              <w:divBdr>
                <w:top w:val="single" w:sz="6" w:space="0" w:color="CCCCCC"/>
                <w:left w:val="single" w:sz="6" w:space="0" w:color="CCCCCC"/>
                <w:bottom w:val="single" w:sz="6" w:space="0" w:color="CCCCCC"/>
                <w:right w:val="single" w:sz="6" w:space="0" w:color="CCCCCC"/>
              </w:divBdr>
              <w:divsChild>
                <w:div w:id="1535458646">
                  <w:marLeft w:val="4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52832">
      <w:bodyDiv w:val="1"/>
      <w:marLeft w:val="0"/>
      <w:marRight w:val="0"/>
      <w:marTop w:val="0"/>
      <w:marBottom w:val="0"/>
      <w:divBdr>
        <w:top w:val="none" w:sz="0" w:space="0" w:color="auto"/>
        <w:left w:val="none" w:sz="0" w:space="0" w:color="auto"/>
        <w:bottom w:val="none" w:sz="0" w:space="0" w:color="auto"/>
        <w:right w:val="none" w:sz="0" w:space="0" w:color="auto"/>
      </w:divBdr>
      <w:divsChild>
        <w:div w:id="1502886497">
          <w:marLeft w:val="0"/>
          <w:marRight w:val="0"/>
          <w:marTop w:val="96"/>
          <w:marBottom w:val="120"/>
          <w:divBdr>
            <w:top w:val="none" w:sz="0" w:space="0" w:color="auto"/>
            <w:left w:val="none" w:sz="0" w:space="0" w:color="auto"/>
            <w:bottom w:val="none" w:sz="0" w:space="0" w:color="auto"/>
            <w:right w:val="none" w:sz="0" w:space="0" w:color="auto"/>
          </w:divBdr>
        </w:div>
      </w:divsChild>
    </w:div>
    <w:div w:id="768159448">
      <w:bodyDiv w:val="1"/>
      <w:marLeft w:val="0"/>
      <w:marRight w:val="0"/>
      <w:marTop w:val="0"/>
      <w:marBottom w:val="0"/>
      <w:divBdr>
        <w:top w:val="none" w:sz="0" w:space="0" w:color="auto"/>
        <w:left w:val="none" w:sz="0" w:space="0" w:color="auto"/>
        <w:bottom w:val="none" w:sz="0" w:space="0" w:color="auto"/>
        <w:right w:val="none" w:sz="0" w:space="0" w:color="auto"/>
      </w:divBdr>
      <w:divsChild>
        <w:div w:id="1575433024">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 w:id="1128356294">
      <w:bodyDiv w:val="1"/>
      <w:marLeft w:val="0"/>
      <w:marRight w:val="0"/>
      <w:marTop w:val="0"/>
      <w:marBottom w:val="0"/>
      <w:divBdr>
        <w:top w:val="none" w:sz="0" w:space="0" w:color="auto"/>
        <w:left w:val="none" w:sz="0" w:space="0" w:color="auto"/>
        <w:bottom w:val="none" w:sz="0" w:space="0" w:color="auto"/>
        <w:right w:val="none" w:sz="0" w:space="0" w:color="auto"/>
      </w:divBdr>
    </w:div>
    <w:div w:id="1237284168">
      <w:bodyDiv w:val="1"/>
      <w:marLeft w:val="0"/>
      <w:marRight w:val="0"/>
      <w:marTop w:val="0"/>
      <w:marBottom w:val="0"/>
      <w:divBdr>
        <w:top w:val="none" w:sz="0" w:space="0" w:color="auto"/>
        <w:left w:val="none" w:sz="0" w:space="0" w:color="auto"/>
        <w:bottom w:val="none" w:sz="0" w:space="0" w:color="auto"/>
        <w:right w:val="none" w:sz="0" w:space="0" w:color="auto"/>
      </w:divBdr>
      <w:divsChild>
        <w:div w:id="922375616">
          <w:marLeft w:val="0"/>
          <w:marRight w:val="0"/>
          <w:marTop w:val="0"/>
          <w:marBottom w:val="0"/>
          <w:divBdr>
            <w:top w:val="none" w:sz="0" w:space="0" w:color="auto"/>
            <w:left w:val="none" w:sz="0" w:space="0" w:color="auto"/>
            <w:bottom w:val="none" w:sz="0" w:space="0" w:color="auto"/>
            <w:right w:val="none" w:sz="0" w:space="0" w:color="auto"/>
          </w:divBdr>
          <w:divsChild>
            <w:div w:id="622734117">
              <w:marLeft w:val="0"/>
              <w:marRight w:val="0"/>
              <w:marTop w:val="0"/>
              <w:marBottom w:val="0"/>
              <w:divBdr>
                <w:top w:val="none" w:sz="0" w:space="0" w:color="auto"/>
                <w:left w:val="none" w:sz="0" w:space="0" w:color="auto"/>
                <w:bottom w:val="none" w:sz="0" w:space="0" w:color="auto"/>
                <w:right w:val="none" w:sz="0" w:space="0" w:color="auto"/>
              </w:divBdr>
              <w:divsChild>
                <w:div w:id="96469525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 w:id="1495875835">
      <w:bodyDiv w:val="1"/>
      <w:marLeft w:val="0"/>
      <w:marRight w:val="0"/>
      <w:marTop w:val="0"/>
      <w:marBottom w:val="0"/>
      <w:divBdr>
        <w:top w:val="none" w:sz="0" w:space="0" w:color="auto"/>
        <w:left w:val="none" w:sz="0" w:space="0" w:color="auto"/>
        <w:bottom w:val="none" w:sz="0" w:space="0" w:color="auto"/>
        <w:right w:val="none" w:sz="0" w:space="0" w:color="auto"/>
      </w:divBdr>
    </w:div>
    <w:div w:id="1669477927">
      <w:bodyDiv w:val="1"/>
      <w:marLeft w:val="0"/>
      <w:marRight w:val="0"/>
      <w:marTop w:val="0"/>
      <w:marBottom w:val="0"/>
      <w:divBdr>
        <w:top w:val="none" w:sz="0" w:space="0" w:color="auto"/>
        <w:left w:val="none" w:sz="0" w:space="0" w:color="auto"/>
        <w:bottom w:val="none" w:sz="0" w:space="0" w:color="auto"/>
        <w:right w:val="none" w:sz="0" w:space="0" w:color="auto"/>
      </w:divBdr>
    </w:div>
    <w:div w:id="169322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es.wikipedia.org/wiki/2005" TargetMode="External"/><Relationship Id="rId21" Type="http://schemas.openxmlformats.org/officeDocument/2006/relationships/image" Target="media/image9.jpeg"/><Relationship Id="rId42" Type="http://schemas.openxmlformats.org/officeDocument/2006/relationships/hyperlink" Target="http://es.wikipedia.org/wiki/Refer%C3%A9ndum_para_la_ratificaci%C3%B3n_de_la_Constituci%C3%B3n_espa%C3%B1ola" TargetMode="External"/><Relationship Id="rId47" Type="http://schemas.openxmlformats.org/officeDocument/2006/relationships/image" Target="media/image17.jpeg"/><Relationship Id="rId63" Type="http://schemas.openxmlformats.org/officeDocument/2006/relationships/hyperlink" Target="http://es.wikipedia.org/wiki/12_de_marzo" TargetMode="External"/><Relationship Id="rId68" Type="http://schemas.openxmlformats.org/officeDocument/2006/relationships/hyperlink" Target="http://es.wikipedia.org/wiki/Ajuria_Enea" TargetMode="External"/><Relationship Id="rId84" Type="http://schemas.openxmlformats.org/officeDocument/2006/relationships/image" Target="media/image34.jpeg"/><Relationship Id="rId89" Type="http://schemas.openxmlformats.org/officeDocument/2006/relationships/hyperlink" Target="http://es.wikipedia.org/wiki/Tren" TargetMode="External"/><Relationship Id="rId112" Type="http://schemas.openxmlformats.org/officeDocument/2006/relationships/hyperlink" Target="http://es.wikipedia.org/wiki/Adopci%C3%B3n_por_parejas_del_mismo_sexo" TargetMode="External"/><Relationship Id="rId133" Type="http://schemas.openxmlformats.org/officeDocument/2006/relationships/hyperlink" Target="http://es.wikipedia.org/wiki/LGBT" TargetMode="External"/><Relationship Id="rId138" Type="http://schemas.openxmlformats.org/officeDocument/2006/relationships/hyperlink" Target="http://es.wikipedia.org/wiki/Arag%C3%B3n" TargetMode="External"/><Relationship Id="rId154" Type="http://schemas.openxmlformats.org/officeDocument/2006/relationships/hyperlink" Target="http://es.wikipedia.org/wiki/20_de_noviembre" TargetMode="External"/><Relationship Id="rId159" Type="http://schemas.openxmlformats.org/officeDocument/2006/relationships/hyperlink" Target="http://es.wikipedia.org/wiki/Jos%C3%A9_Luis_Rodr%C3%ADguez_Zapatero" TargetMode="External"/><Relationship Id="rId175" Type="http://schemas.openxmlformats.org/officeDocument/2006/relationships/glossaryDocument" Target="glossary/document.xml"/><Relationship Id="rId170" Type="http://schemas.openxmlformats.org/officeDocument/2006/relationships/image" Target="media/image42.jpeg"/><Relationship Id="rId16" Type="http://schemas.openxmlformats.org/officeDocument/2006/relationships/hyperlink" Target="http://es.wikipedia.org/wiki/Conferencia_Episcopal_Espa%C3%B1ola" TargetMode="External"/><Relationship Id="rId107" Type="http://schemas.openxmlformats.org/officeDocument/2006/relationships/hyperlink" Target="http://es.wikipedia.org/wiki/Elecciones_generales_espa%C3%B1olas_de_2004" TargetMode="External"/><Relationship Id="rId11" Type="http://schemas.openxmlformats.org/officeDocument/2006/relationships/image" Target="media/image3.png"/><Relationship Id="rId32" Type="http://schemas.openxmlformats.org/officeDocument/2006/relationships/hyperlink" Target="http://es.wikipedia.org/wiki/Segunda_Rep%C3%BAblica_Espa%C3%B1ola" TargetMode="External"/><Relationship Id="rId37" Type="http://schemas.openxmlformats.org/officeDocument/2006/relationships/hyperlink" Target="http://es.wikipedia.org/wiki/Espa%C3%B1a" TargetMode="External"/><Relationship Id="rId53" Type="http://schemas.openxmlformats.org/officeDocument/2006/relationships/image" Target="media/image22.jpeg"/><Relationship Id="rId58" Type="http://schemas.openxmlformats.org/officeDocument/2006/relationships/image" Target="media/image27.jpeg"/><Relationship Id="rId74" Type="http://schemas.openxmlformats.org/officeDocument/2006/relationships/hyperlink" Target="http://es.wikipedia.org/wiki/Centro_Democr%C3%A1tico_y_Social" TargetMode="External"/><Relationship Id="rId79" Type="http://schemas.openxmlformats.org/officeDocument/2006/relationships/hyperlink" Target="http://es.wikipedia.org/wiki/Eusko_Alkartasuna" TargetMode="External"/><Relationship Id="rId102" Type="http://schemas.openxmlformats.org/officeDocument/2006/relationships/image" Target="media/image39.jpeg"/><Relationship Id="rId123" Type="http://schemas.openxmlformats.org/officeDocument/2006/relationships/hyperlink" Target="http://es.wikipedia.org/wiki/El_Pa%C3%ADs_(Espa%C3%B1a)" TargetMode="External"/><Relationship Id="rId128" Type="http://schemas.openxmlformats.org/officeDocument/2006/relationships/hyperlink" Target="http://es.wikipedia.org/wiki/Partido_Popular" TargetMode="External"/><Relationship Id="rId144" Type="http://schemas.openxmlformats.org/officeDocument/2006/relationships/hyperlink" Target="http://es.wikipedia.org/wiki/Movimientos_sociales" TargetMode="External"/><Relationship Id="rId149" Type="http://schemas.openxmlformats.org/officeDocument/2006/relationships/hyperlink" Target="http://es.wikipedia.org/wiki/Democracia_participativa" TargetMode="External"/><Relationship Id="rId5" Type="http://schemas.openxmlformats.org/officeDocument/2006/relationships/settings" Target="settings.xml"/><Relationship Id="rId90" Type="http://schemas.openxmlformats.org/officeDocument/2006/relationships/hyperlink" Target="http://es.wikipedia.org/wiki/Cercan%C3%ADas_de_Madrid" TargetMode="External"/><Relationship Id="rId95" Type="http://schemas.openxmlformats.org/officeDocument/2006/relationships/image" Target="media/image38.jpeg"/><Relationship Id="rId160" Type="http://schemas.openxmlformats.org/officeDocument/2006/relationships/hyperlink" Target="http://es.wikipedia.org/wiki/8_de_abril" TargetMode="External"/><Relationship Id="rId165" Type="http://schemas.openxmlformats.org/officeDocument/2006/relationships/hyperlink" Target="http://es.wikipedia.org/wiki/Estafa" TargetMode="External"/><Relationship Id="rId22" Type="http://schemas.openxmlformats.org/officeDocument/2006/relationships/image" Target="media/image10.jpeg"/><Relationship Id="rId27" Type="http://schemas.openxmlformats.org/officeDocument/2006/relationships/hyperlink" Target="http://1.bp.blogspot.com/-x7wMg63VP9c/UOgCYJ5Om9I/AAAAAAAAFZ4/En32rkxWWm4/s1600/juan_carlos_de_borbc3b3n_espac3b1a_con_franco.jpg" TargetMode="External"/><Relationship Id="rId43" Type="http://schemas.openxmlformats.org/officeDocument/2006/relationships/hyperlink" Target="http://es.wikipedia.org/wiki/Pueblo_espa%C3%B1ol_seg%C3%BAn_la_Constituci%C3%B3n" TargetMode="External"/><Relationship Id="rId48" Type="http://schemas.openxmlformats.org/officeDocument/2006/relationships/image" Target="media/image18.jpeg"/><Relationship Id="rId64" Type="http://schemas.openxmlformats.org/officeDocument/2006/relationships/hyperlink" Target="http://es.wikipedia.org/wiki/1986" TargetMode="External"/><Relationship Id="rId69" Type="http://schemas.openxmlformats.org/officeDocument/2006/relationships/hyperlink" Target="http://es.wikipedia.org/wiki/Gobierno_Vasco" TargetMode="External"/><Relationship Id="rId113" Type="http://schemas.openxmlformats.org/officeDocument/2006/relationships/hyperlink" Target="http://es.wikipedia.org/wiki/Centro_de_Investigaciones_Sociol%C3%B3gicas" TargetMode="External"/><Relationship Id="rId118" Type="http://schemas.openxmlformats.org/officeDocument/2006/relationships/hyperlink" Target="http://es.wikipedia.org/wiki/Foro_Espa%C3%B1ol_de_la_Familia" TargetMode="External"/><Relationship Id="rId134" Type="http://schemas.openxmlformats.org/officeDocument/2006/relationships/hyperlink" Target="http://es.wikipedia.org/wiki/Familias_homoparentales" TargetMode="External"/><Relationship Id="rId139" Type="http://schemas.openxmlformats.org/officeDocument/2006/relationships/hyperlink" Target="http://es.wikipedia.org/wiki/Catalu%C3%B1a" TargetMode="External"/><Relationship Id="rId80" Type="http://schemas.openxmlformats.org/officeDocument/2006/relationships/hyperlink" Target="http://es.wikipedia.org/wiki/Lehendakari" TargetMode="External"/><Relationship Id="rId85" Type="http://schemas.openxmlformats.org/officeDocument/2006/relationships/image" Target="media/image35.png"/><Relationship Id="rId150" Type="http://schemas.openxmlformats.org/officeDocument/2006/relationships/hyperlink" Target="http://es.wikipedia.org/wiki/Bipartidismo" TargetMode="External"/><Relationship Id="rId155" Type="http://schemas.openxmlformats.org/officeDocument/2006/relationships/hyperlink" Target="http://es.wikipedia.org/wiki/2011" TargetMode="External"/><Relationship Id="rId171" Type="http://schemas.openxmlformats.org/officeDocument/2006/relationships/image" Target="media/image43.jpeg"/><Relationship Id="rId176" Type="http://schemas.openxmlformats.org/officeDocument/2006/relationships/theme" Target="theme/theme1.xml"/><Relationship Id="rId12" Type="http://schemas.openxmlformats.org/officeDocument/2006/relationships/hyperlink" Target="http://1.bp.blogspot.com/-ZbvSSspSpBY/UOXG8TlCFxI/AAAAAAAAFSE/0Oz5Q0MmET4/s1600/15.franco+en+la+plaza+de+oriente+1946.jpg" TargetMode="External"/><Relationship Id="rId17" Type="http://schemas.openxmlformats.org/officeDocument/2006/relationships/image" Target="media/image5.jpeg"/><Relationship Id="rId33" Type="http://schemas.openxmlformats.org/officeDocument/2006/relationships/hyperlink" Target="http://es.wikipedia.org/wiki/Ministerio_de_Instrucci%C3%B3n_P%C3%BAblica_y_Bellas_Artes_de_Espa%C3%B1a" TargetMode="External"/><Relationship Id="rId38" Type="http://schemas.openxmlformats.org/officeDocument/2006/relationships/hyperlink" Target="http://es.wikipedia.org/wiki/1973" TargetMode="External"/><Relationship Id="rId59" Type="http://schemas.openxmlformats.org/officeDocument/2006/relationships/image" Target="media/image28.jpeg"/><Relationship Id="rId103" Type="http://schemas.openxmlformats.org/officeDocument/2006/relationships/hyperlink" Target="http://es.wikipedia.org/wiki/2005" TargetMode="External"/><Relationship Id="rId108" Type="http://schemas.openxmlformats.org/officeDocument/2006/relationships/hyperlink" Target="http://es.wikipedia.org/wiki/Matrimonio_entre_personas_del_mismo_sexo" TargetMode="External"/><Relationship Id="rId124" Type="http://schemas.openxmlformats.org/officeDocument/2006/relationships/hyperlink" Target="http://es.wikipedia.org/wiki/Iglesia_cat%C3%B3lica" TargetMode="External"/><Relationship Id="rId129" Type="http://schemas.openxmlformats.org/officeDocument/2006/relationships/hyperlink" Target="http://es.wikipedia.org/wiki/Alberto_Ruiz-Gallard%C3%B3n" TargetMode="External"/><Relationship Id="rId54" Type="http://schemas.openxmlformats.org/officeDocument/2006/relationships/image" Target="media/image23.jpeg"/><Relationship Id="rId70" Type="http://schemas.openxmlformats.org/officeDocument/2006/relationships/hyperlink" Target="http://es.wikipedia.org/wiki/Vitoria" TargetMode="External"/><Relationship Id="rId75" Type="http://schemas.openxmlformats.org/officeDocument/2006/relationships/hyperlink" Target="http://es.wikipedia.org/wiki/Euzko_Alderdi_Jeltzalea" TargetMode="External"/><Relationship Id="rId91" Type="http://schemas.openxmlformats.org/officeDocument/2006/relationships/hyperlink" Target="http://es.wikipedia.org/wiki/Yihadismo" TargetMode="External"/><Relationship Id="rId96" Type="http://schemas.openxmlformats.org/officeDocument/2006/relationships/hyperlink" Target="http://www.la-moncloa.es/" TargetMode="External"/><Relationship Id="rId140" Type="http://schemas.openxmlformats.org/officeDocument/2006/relationships/hyperlink" Target="http://es.wikipedia.org/wiki/Orientaci%C3%B3n_sexual" TargetMode="External"/><Relationship Id="rId145" Type="http://schemas.openxmlformats.org/officeDocument/2006/relationships/hyperlink" Target="http://es.wikipedia.org/wiki/15_de_mayo" TargetMode="External"/><Relationship Id="rId161" Type="http://schemas.openxmlformats.org/officeDocument/2006/relationships/hyperlink" Target="http://es.wikipedia.org/wiki/2012" TargetMode="External"/><Relationship Id="rId166" Type="http://schemas.openxmlformats.org/officeDocument/2006/relationships/hyperlink" Target="http://es.wikipedia.org/wiki/Prevaricaci%C3%B3n"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jpeg"/><Relationship Id="rId28" Type="http://schemas.openxmlformats.org/officeDocument/2006/relationships/image" Target="media/image14.jpeg"/><Relationship Id="rId49" Type="http://schemas.openxmlformats.org/officeDocument/2006/relationships/hyperlink" Target="http://www.rtve.es/alacarta/videos/fue-noticia-en-el-archivo-de-rtve/discurso-juan-carlos-acto-coronacion/344072/" TargetMode="External"/><Relationship Id="rId114" Type="http://schemas.openxmlformats.org/officeDocument/2006/relationships/hyperlink" Target="http://es.wikipedia.org/wiki/Matrimonio_entre_personas_del_mismo_sexo_en_Espa%C3%B1a" TargetMode="External"/><Relationship Id="rId119" Type="http://schemas.openxmlformats.org/officeDocument/2006/relationships/hyperlink" Target="http://es.wikipedia.org/wiki/Benigno_Blanco" TargetMode="External"/><Relationship Id="rId10" Type="http://schemas.openxmlformats.org/officeDocument/2006/relationships/image" Target="media/image2.jpeg"/><Relationship Id="rId31" Type="http://schemas.openxmlformats.org/officeDocument/2006/relationships/hyperlink" Target="http://www.youtube.com/watch?v=WQClOKuhZww" TargetMode="External"/><Relationship Id="rId44" Type="http://schemas.openxmlformats.org/officeDocument/2006/relationships/hyperlink" Target="http://es.wikipedia.org/wiki/Constituci%C3%B3n_espa%C3%B1ola_de_1978" TargetMode="External"/><Relationship Id="rId52" Type="http://schemas.openxmlformats.org/officeDocument/2006/relationships/image" Target="media/image21.gif"/><Relationship Id="rId60" Type="http://schemas.openxmlformats.org/officeDocument/2006/relationships/hyperlink" Target="http://www.rtve.es/alacarta/videos/fue-noticia-en-el-archivo-de-rtve/asalto-tejero-congreso-23-1981/392929/" TargetMode="External"/><Relationship Id="rId65" Type="http://schemas.openxmlformats.org/officeDocument/2006/relationships/image" Target="media/image29.jpeg"/><Relationship Id="rId73" Type="http://schemas.openxmlformats.org/officeDocument/2006/relationships/hyperlink" Target="http://es.wikipedia.org/wiki/Alianza_Popular" TargetMode="External"/><Relationship Id="rId78" Type="http://schemas.openxmlformats.org/officeDocument/2006/relationships/hyperlink" Target="http://es.wikipedia.org/wiki/Partido_Socialista_de_Euskadi" TargetMode="External"/><Relationship Id="rId81" Type="http://schemas.openxmlformats.org/officeDocument/2006/relationships/hyperlink" Target="http://es.wikipedia.org/wiki/Gobierno_Vasco" TargetMode="External"/><Relationship Id="rId86" Type="http://schemas.openxmlformats.org/officeDocument/2006/relationships/image" Target="media/image36.jpeg"/><Relationship Id="rId94" Type="http://schemas.openxmlformats.org/officeDocument/2006/relationships/hyperlink" Target="http://www.blogforamerica.com/" TargetMode="External"/><Relationship Id="rId99" Type="http://schemas.openxmlformats.org/officeDocument/2006/relationships/hyperlink" Target="http://www.washingtonpost.com/wp-dyn/articles/A55692-2004Mar13.html" TargetMode="External"/><Relationship Id="rId101" Type="http://schemas.openxmlformats.org/officeDocument/2006/relationships/hyperlink" Target="http://www.youtube.com/watch?v=3qPwfqUAiXI" TargetMode="External"/><Relationship Id="rId122" Type="http://schemas.openxmlformats.org/officeDocument/2006/relationships/image" Target="media/image40.jpeg"/><Relationship Id="rId130" Type="http://schemas.openxmlformats.org/officeDocument/2006/relationships/hyperlink" Target="http://es.wikipedia.org/wiki/Vaticano" TargetMode="External"/><Relationship Id="rId135" Type="http://schemas.openxmlformats.org/officeDocument/2006/relationships/hyperlink" Target="http://es.wikipedia.org/wiki/Pa%C3%ADs_Vasco" TargetMode="External"/><Relationship Id="rId143" Type="http://schemas.openxmlformats.org/officeDocument/2006/relationships/image" Target="media/image41.jpeg"/><Relationship Id="rId148" Type="http://schemas.openxmlformats.org/officeDocument/2006/relationships/hyperlink" Target="http://es.wikipedia.org/wiki/Espa%C3%B1a" TargetMode="External"/><Relationship Id="rId151" Type="http://schemas.openxmlformats.org/officeDocument/2006/relationships/hyperlink" Target="http://es.wikipedia.org/wiki/Partido_Socialista_Obrero_Espa%C3%B1ol" TargetMode="External"/><Relationship Id="rId156" Type="http://schemas.openxmlformats.org/officeDocument/2006/relationships/hyperlink" Target="http://es.wikipedia.org/wiki/Elecciones_en_Espa%C3%B1a" TargetMode="External"/><Relationship Id="rId164" Type="http://schemas.openxmlformats.org/officeDocument/2006/relationships/hyperlink" Target="http://es.wikipedia.org/wiki/Desfalco" TargetMode="External"/><Relationship Id="rId169" Type="http://schemas.openxmlformats.org/officeDocument/2006/relationships/hyperlink" Target="http://es.wikipedia.org/wiki/Organizaci%C3%B3n_sin_%C3%A1nimo_de_lucro"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es.wikipedia.org/wiki/Comisiones_Obreras" TargetMode="External"/><Relationship Id="rId109" Type="http://schemas.openxmlformats.org/officeDocument/2006/relationships/hyperlink" Target="http://es.wikipedia.org/wiki/Matrimonio_entre_personas_del_mismo_sexo_en_Espa%C3%B1a" TargetMode="External"/><Relationship Id="rId34" Type="http://schemas.openxmlformats.org/officeDocument/2006/relationships/hyperlink" Target="http://www.publico.es/276267/las-mujeres-y-la-ii-republica" TargetMode="External"/><Relationship Id="rId50" Type="http://schemas.openxmlformats.org/officeDocument/2006/relationships/image" Target="media/image19.png"/><Relationship Id="rId55" Type="http://schemas.openxmlformats.org/officeDocument/2006/relationships/image" Target="media/image24.jpeg"/><Relationship Id="rId76" Type="http://schemas.openxmlformats.org/officeDocument/2006/relationships/hyperlink" Target="http://es.wikipedia.org/wiki/Partido_Nacionalista_Vasco" TargetMode="External"/><Relationship Id="rId97" Type="http://schemas.openxmlformats.org/officeDocument/2006/relationships/hyperlink" Target="http://www.elmundo.es/elmundo/2004/03/13/espana/1079203531.html" TargetMode="External"/><Relationship Id="rId104" Type="http://schemas.openxmlformats.org/officeDocument/2006/relationships/hyperlink" Target="http://es.wikipedia.org/wiki/2004" TargetMode="External"/><Relationship Id="rId120" Type="http://schemas.openxmlformats.org/officeDocument/2006/relationships/hyperlink" Target="http://es.wikipedia.org/wiki/Jos%C3%A9_Mar%C3%ADa_Aznar" TargetMode="External"/><Relationship Id="rId125" Type="http://schemas.openxmlformats.org/officeDocument/2006/relationships/hyperlink" Target="http://es.wikipedia.org/wiki/Antonio_Mar%C3%ADa_Rouco_Varela" TargetMode="External"/><Relationship Id="rId141" Type="http://schemas.openxmlformats.org/officeDocument/2006/relationships/hyperlink" Target="http://es.wikipedia.org/wiki/Psicolog%C3%ADa" TargetMode="External"/><Relationship Id="rId146" Type="http://schemas.openxmlformats.org/officeDocument/2006/relationships/hyperlink" Target="http://es.wikipedia.org/wiki/2011" TargetMode="External"/><Relationship Id="rId167" Type="http://schemas.openxmlformats.org/officeDocument/2006/relationships/hyperlink" Target="http://es.wikipedia.org/wiki/Falsificaci%C3%B3n" TargetMode="External"/><Relationship Id="rId7" Type="http://schemas.openxmlformats.org/officeDocument/2006/relationships/footnotes" Target="footnotes.xml"/><Relationship Id="rId71" Type="http://schemas.openxmlformats.org/officeDocument/2006/relationships/hyperlink" Target="http://es.wikipedia.org/wiki/12_de_enero" TargetMode="External"/><Relationship Id="rId92" Type="http://schemas.openxmlformats.org/officeDocument/2006/relationships/hyperlink" Target="http://es.wikipedia.org/wiki/Europa" TargetMode="External"/><Relationship Id="rId162" Type="http://schemas.openxmlformats.org/officeDocument/2006/relationships/hyperlink" Target="http://www.rtve.es/noticias/20131220/ley-del-aborto-contemplara-solo-dos-supuestos-riesgo-para-salud-mujer-violacion/827840.shtml"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2.bp.blogspot.com/-qk3GqHkaMe4/UOgLlJr_3PI/AAAAAAAAFcw/tv47XxgniJ0/s1600/referendum+dic+de+1966+14+dic+ley+organica+95,05+votos.jpg" TargetMode="External"/><Relationship Id="rId40" Type="http://schemas.openxmlformats.org/officeDocument/2006/relationships/hyperlink" Target="http://es.wikipedia.org/wiki/Sindicato" TargetMode="External"/><Relationship Id="rId45" Type="http://schemas.openxmlformats.org/officeDocument/2006/relationships/hyperlink" Target="http://es.wikipedia.org/wiki/Constituci%C3%B3n" TargetMode="External"/><Relationship Id="rId66" Type="http://schemas.openxmlformats.org/officeDocument/2006/relationships/image" Target="media/image30.jpeg"/><Relationship Id="rId87" Type="http://schemas.openxmlformats.org/officeDocument/2006/relationships/image" Target="media/image37.jpeg"/><Relationship Id="rId110" Type="http://schemas.openxmlformats.org/officeDocument/2006/relationships/hyperlink" Target="http://es.wikipedia.org/wiki/30_de_junio" TargetMode="External"/><Relationship Id="rId115" Type="http://schemas.openxmlformats.org/officeDocument/2006/relationships/hyperlink" Target="http://es.wikipedia.org/wiki/Matrimonio_entre_personas_del_mismo_sexo_en_Espa%C3%B1a" TargetMode="External"/><Relationship Id="rId131" Type="http://schemas.openxmlformats.org/officeDocument/2006/relationships/hyperlink" Target="http://es.wikipedia.org/wiki/Alfonso_L%C3%B3pez_Trujillo" TargetMode="External"/><Relationship Id="rId136" Type="http://schemas.openxmlformats.org/officeDocument/2006/relationships/hyperlink" Target="http://es.wikipedia.org/wiki/Navarra" TargetMode="External"/><Relationship Id="rId157" Type="http://schemas.openxmlformats.org/officeDocument/2006/relationships/hyperlink" Target="http://es.wikipedia.org/wiki/Cortes_Generales" TargetMode="External"/><Relationship Id="rId61" Type="http://schemas.openxmlformats.org/officeDocument/2006/relationships/hyperlink" Target="http://www.youtube.com/watch?v=fwutVemAC1o" TargetMode="External"/><Relationship Id="rId82" Type="http://schemas.openxmlformats.org/officeDocument/2006/relationships/image" Target="media/image32.jpeg"/><Relationship Id="rId152" Type="http://schemas.openxmlformats.org/officeDocument/2006/relationships/hyperlink" Target="http://es.wikipedia.org/wiki/Partido_Popular" TargetMode="External"/><Relationship Id="rId173" Type="http://schemas.openxmlformats.org/officeDocument/2006/relationships/footer" Target="footer1.xml"/><Relationship Id="rId19" Type="http://schemas.openxmlformats.org/officeDocument/2006/relationships/image" Target="media/image7.jpeg"/><Relationship Id="rId14" Type="http://schemas.openxmlformats.org/officeDocument/2006/relationships/hyperlink" Target="http://es.wikipedia.org/wiki/Francisco_Franco" TargetMode="External"/><Relationship Id="rId30" Type="http://schemas.openxmlformats.org/officeDocument/2006/relationships/image" Target="media/image16.jpeg"/><Relationship Id="rId35" Type="http://schemas.openxmlformats.org/officeDocument/2006/relationships/hyperlink" Target="http://es.wikipedia.org/wiki/Tribunal_de_Orden_P%C3%BAblico" TargetMode="External"/><Relationship Id="rId56" Type="http://schemas.openxmlformats.org/officeDocument/2006/relationships/image" Target="media/image25.jpeg"/><Relationship Id="rId77" Type="http://schemas.openxmlformats.org/officeDocument/2006/relationships/hyperlink" Target="http://es.wikipedia.org/wiki/Euskadiko_Ezkerra" TargetMode="External"/><Relationship Id="rId100" Type="http://schemas.openxmlformats.org/officeDocument/2006/relationships/hyperlink" Target="http://www.periodistas21.com/2004/03/el-da-que-los-sms-cambiaron-la-poltica.html" TargetMode="External"/><Relationship Id="rId105" Type="http://schemas.openxmlformats.org/officeDocument/2006/relationships/hyperlink" Target="http://es.wikipedia.org/wiki/Partido_Socialista_Obrero_Espa%C3%B1ol" TargetMode="External"/><Relationship Id="rId126" Type="http://schemas.openxmlformats.org/officeDocument/2006/relationships/hyperlink" Target="http://es.wikipedia.org/wiki/Archidi%C3%B3cesis_de_Madrid" TargetMode="External"/><Relationship Id="rId147" Type="http://schemas.openxmlformats.org/officeDocument/2006/relationships/hyperlink" Target="http://es.wikipedia.org/wiki/Protestas_pac%C3%ADficas" TargetMode="External"/><Relationship Id="rId168" Type="http://schemas.openxmlformats.org/officeDocument/2006/relationships/hyperlink" Target="http://es.wikipedia.org/wiki/Lavado_de_dinero" TargetMode="Externa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yperlink" Target="http://es.wikipedia.org/wiki/1988" TargetMode="External"/><Relationship Id="rId93" Type="http://schemas.openxmlformats.org/officeDocument/2006/relationships/hyperlink" Target="http://www.pp.es/PartidoPopular/nacionalpp/home.jsp" TargetMode="External"/><Relationship Id="rId98" Type="http://schemas.openxmlformats.org/officeDocument/2006/relationships/hyperlink" Target="http://www.nytimes.com/2004/03/14/international/europe/14SPAI.html" TargetMode="External"/><Relationship Id="rId121" Type="http://schemas.openxmlformats.org/officeDocument/2006/relationships/hyperlink" Target="http://commons.wikimedia.org/wiki/File:Family_Forum_march_supporter.jpg" TargetMode="External"/><Relationship Id="rId142" Type="http://schemas.openxmlformats.org/officeDocument/2006/relationships/hyperlink" Target="http://commons.wikimedia.org/wiki/File:Protestas_Puerta_del_Sol_-_Madrid_-_mayo_2011_-_01.jpg" TargetMode="External"/><Relationship Id="rId163" Type="http://schemas.openxmlformats.org/officeDocument/2006/relationships/hyperlink" Target="http://sociedad.elpais.com/sociedad/2013/12/20/actualidad/1387549419_233676.html"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http://es.wikipedia.org/wiki/1978" TargetMode="External"/><Relationship Id="rId67" Type="http://schemas.openxmlformats.org/officeDocument/2006/relationships/image" Target="media/image31.jpeg"/><Relationship Id="rId116" Type="http://schemas.openxmlformats.org/officeDocument/2006/relationships/hyperlink" Target="http://es.wikipedia.org/wiki/18_de_junio" TargetMode="External"/><Relationship Id="rId137" Type="http://schemas.openxmlformats.org/officeDocument/2006/relationships/hyperlink" Target="http://es.wikipedia.org/wiki/Principado_de_Asturias" TargetMode="External"/><Relationship Id="rId158" Type="http://schemas.openxmlformats.org/officeDocument/2006/relationships/hyperlink" Target="http://es.wikipedia.org/wiki/Espa%C3%B1a" TargetMode="External"/><Relationship Id="rId20" Type="http://schemas.openxmlformats.org/officeDocument/2006/relationships/image" Target="media/image8.png"/><Relationship Id="rId41" Type="http://schemas.openxmlformats.org/officeDocument/2006/relationships/hyperlink" Target="http://es.wikipedia.org/wiki/Espa%C3%B1a" TargetMode="External"/><Relationship Id="rId62" Type="http://schemas.openxmlformats.org/officeDocument/2006/relationships/hyperlink" Target="http://www.youtube.com/watch?v=T85rTPRliTE" TargetMode="External"/><Relationship Id="rId83" Type="http://schemas.openxmlformats.org/officeDocument/2006/relationships/image" Target="media/image33.jpeg"/><Relationship Id="rId88" Type="http://schemas.openxmlformats.org/officeDocument/2006/relationships/hyperlink" Target="http://es.wikipedia.org/wiki/Ataque_terrorista" TargetMode="External"/><Relationship Id="rId111" Type="http://schemas.openxmlformats.org/officeDocument/2006/relationships/hyperlink" Target="http://es.wikipedia.org/wiki/Matrimonio_entre_personas_del_mismo_sexo" TargetMode="External"/><Relationship Id="rId132" Type="http://schemas.openxmlformats.org/officeDocument/2006/relationships/hyperlink" Target="http://es.wikipedia.org/wiki/Objeci%C3%B3n_de_conciencia" TargetMode="External"/><Relationship Id="rId153" Type="http://schemas.openxmlformats.org/officeDocument/2006/relationships/hyperlink" Target="http://es.wikipedia.org/wiki/Democracia_representativa" TargetMode="External"/><Relationship Id="rId174" Type="http://schemas.openxmlformats.org/officeDocument/2006/relationships/fontTable" Target="fontTable.xml"/><Relationship Id="rId15" Type="http://schemas.openxmlformats.org/officeDocument/2006/relationships/hyperlink" Target="http://es.wikipedia.org/wiki/Transici%C3%B3n_espa%C3%B1ola" TargetMode="External"/><Relationship Id="rId36" Type="http://schemas.openxmlformats.org/officeDocument/2006/relationships/hyperlink" Target="http://es.wikipedia.org/wiki/Franquismo" TargetMode="External"/><Relationship Id="rId57" Type="http://schemas.openxmlformats.org/officeDocument/2006/relationships/image" Target="media/image26.jpeg"/><Relationship Id="rId106" Type="http://schemas.openxmlformats.org/officeDocument/2006/relationships/hyperlink" Target="http://es.wikipedia.org/wiki/Jos%C3%A9_Luis_Rodr%C3%ADguez_Zapatero" TargetMode="External"/><Relationship Id="rId127" Type="http://schemas.openxmlformats.org/officeDocument/2006/relationships/hyperlink" Target="http://es.wikipedia.org/wiki/Conferencia_Episcopal_Espa%C3%B1ol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3C5C1A44794A3D936325CD0782CC00"/>
        <w:category>
          <w:name w:val="Général"/>
          <w:gallery w:val="placeholder"/>
        </w:category>
        <w:types>
          <w:type w:val="bbPlcHdr"/>
        </w:types>
        <w:behaviors>
          <w:behavior w:val="content"/>
        </w:behaviors>
        <w:guid w:val="{B0FA339D-06B7-41E4-A437-F2CF58AFE348}"/>
      </w:docPartPr>
      <w:docPartBody>
        <w:p w:rsidR="004F0E90" w:rsidRDefault="00D3484A" w:rsidP="00D3484A">
          <w:pPr>
            <w:pStyle w:val="C23C5C1A44794A3D936325CD0782CC00"/>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D3484A"/>
    <w:rsid w:val="00093918"/>
    <w:rsid w:val="00196BE2"/>
    <w:rsid w:val="00213F0A"/>
    <w:rsid w:val="002264A2"/>
    <w:rsid w:val="002B1084"/>
    <w:rsid w:val="003725D7"/>
    <w:rsid w:val="004377C9"/>
    <w:rsid w:val="004703CB"/>
    <w:rsid w:val="004F0E90"/>
    <w:rsid w:val="005617EA"/>
    <w:rsid w:val="00620EA6"/>
    <w:rsid w:val="00715D05"/>
    <w:rsid w:val="00857EB5"/>
    <w:rsid w:val="00B94FBC"/>
    <w:rsid w:val="00BC45D0"/>
    <w:rsid w:val="00D3484A"/>
    <w:rsid w:val="00E72A6C"/>
    <w:rsid w:val="00F56BBF"/>
    <w:rsid w:val="00FE5376"/>
    <w:rsid w:val="00FF1F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E9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23C5C1A44794A3D936325CD0782CC00">
    <w:name w:val="C23C5C1A44794A3D936325CD0782CC00"/>
    <w:rsid w:val="00D3484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747B5E-B6FD-4C32-9E72-55B5FB25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9921</Words>
  <Characters>54566</Characters>
  <Application>Microsoft Office Word</Application>
  <DocSecurity>0</DocSecurity>
  <Lines>454</Lines>
  <Paragraphs>128</Paragraphs>
  <ScaleCrop>false</ScaleCrop>
  <HeadingPairs>
    <vt:vector size="2" baseType="variant">
      <vt:variant>
        <vt:lpstr>Titre</vt:lpstr>
      </vt:variant>
      <vt:variant>
        <vt:i4>1</vt:i4>
      </vt:variant>
    </vt:vector>
  </HeadingPairs>
  <TitlesOfParts>
    <vt:vector size="1" baseType="lpstr">
      <vt:lpstr>GOBERNAR ESPANA DESDE 1945</vt:lpstr>
    </vt:vector>
  </TitlesOfParts>
  <Company>Rectorat de Versailles</Company>
  <LinksUpToDate>false</LinksUpToDate>
  <CharactersWithSpaces>64359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GOBERNAR ESPANA DESDE 1945</dc:title>
  <dc:creator>mja</dc:creator>
  <cp:lastModifiedBy>Marion BEILLARD</cp:lastModifiedBy>
  <cp:revision>3</cp:revision>
  <dcterms:created xsi:type="dcterms:W3CDTF">2014-03-05T12:56:00Z</dcterms:created>
  <dcterms:modified xsi:type="dcterms:W3CDTF">2014-03-05T12:56:00Z</dcterms:modified>
</cp:coreProperties>
</file>