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1E" w:rsidRDefault="0035193E" w:rsidP="0011731E">
      <w:pPr>
        <w:ind w:right="284"/>
        <w:jc w:val="center"/>
        <w:rPr>
          <w:b/>
        </w:rPr>
      </w:pPr>
      <w:r w:rsidRPr="006A2E57">
        <w:rPr>
          <w:b/>
        </w:rPr>
        <w:t>Refaire l’Armée française (1943-1945)</w:t>
      </w:r>
    </w:p>
    <w:p w:rsidR="0011731E" w:rsidRDefault="0011731E" w:rsidP="0011731E">
      <w:pPr>
        <w:ind w:right="284"/>
        <w:jc w:val="center"/>
        <w:rPr>
          <w:b/>
        </w:rPr>
      </w:pPr>
      <w:r>
        <w:rPr>
          <w:b/>
        </w:rPr>
        <w:t>Des deux rives de la Méditerranée à l’Allemagne</w:t>
      </w:r>
    </w:p>
    <w:p w:rsidR="00CE6017" w:rsidRPr="006A2E57" w:rsidRDefault="00CE6017" w:rsidP="0011731E">
      <w:pPr>
        <w:ind w:right="284"/>
        <w:jc w:val="center"/>
        <w:rPr>
          <w:b/>
        </w:rPr>
      </w:pPr>
      <w:r>
        <w:rPr>
          <w:b/>
        </w:rPr>
        <w:t>L’outil militaire, l’instrument politique, le contrôle opérationnel</w:t>
      </w:r>
      <w:r w:rsidR="00A20AA7">
        <w:rPr>
          <w:rStyle w:val="Appelnotedebasdep"/>
          <w:b/>
        </w:rPr>
        <w:footnoteReference w:id="1"/>
      </w:r>
    </w:p>
    <w:p w:rsidR="00955990" w:rsidRDefault="00955990" w:rsidP="0011731E">
      <w:pPr>
        <w:jc w:val="center"/>
      </w:pPr>
    </w:p>
    <w:p w:rsidR="00A20AA7" w:rsidRDefault="00A20AA7" w:rsidP="0011731E">
      <w:pPr>
        <w:jc w:val="center"/>
      </w:pPr>
    </w:p>
    <w:p w:rsidR="00955990" w:rsidRDefault="00955990" w:rsidP="0035193E">
      <w:pPr>
        <w:jc w:val="both"/>
      </w:pPr>
    </w:p>
    <w:p w:rsidR="00A20AA7" w:rsidRDefault="0035193E" w:rsidP="0035193E">
      <w:pPr>
        <w:jc w:val="both"/>
      </w:pPr>
      <w:r w:rsidRPr="006A2E57">
        <w:t>Refaire l’Armée f</w:t>
      </w:r>
      <w:r w:rsidR="00D56D33" w:rsidRPr="006A2E57">
        <w:t>rançaise, du début de l’année 19</w:t>
      </w:r>
      <w:r w:rsidR="003D1D1B">
        <w:t>43 à la V</w:t>
      </w:r>
      <w:r w:rsidRPr="006A2E57">
        <w:t xml:space="preserve">ictoire </w:t>
      </w:r>
      <w:r w:rsidR="003D1D1B">
        <w:t>en</w:t>
      </w:r>
      <w:r w:rsidRPr="006A2E57">
        <w:t xml:space="preserve"> 1945, c’est se placer au confluent de trois questions. R</w:t>
      </w:r>
      <w:r w:rsidR="006A59F5" w:rsidRPr="006A2E57">
        <w:t>efaire une armée pour libérer le</w:t>
      </w:r>
      <w:r w:rsidRPr="006A2E57">
        <w:t xml:space="preserve"> pays : c’est la dimension militaire et interalliée de la Libération ; refaire l’Armée de la République</w:t>
      </w:r>
      <w:r w:rsidR="00D56D33" w:rsidRPr="006A2E57">
        <w:t xml:space="preserve"> : c’est la question de </w:t>
      </w:r>
      <w:r w:rsidR="00277EDB" w:rsidRPr="006A2E57">
        <w:t>l</w:t>
      </w:r>
      <w:r w:rsidR="00277EDB">
        <w:t>’</w:t>
      </w:r>
      <w:r w:rsidR="00277EDB" w:rsidRPr="006A2E57">
        <w:t>«</w:t>
      </w:r>
      <w:r w:rsidR="00D56D33" w:rsidRPr="006A2E57">
        <w:t> </w:t>
      </w:r>
      <w:r w:rsidRPr="006A2E57">
        <w:t>outil » militaire, aux ordres du pouvoir politique ; refaire l’Armée de la France, c’est refaire un instrument d’une puissance à reconstruire.</w:t>
      </w:r>
      <w:r w:rsidR="00957612">
        <w:t xml:space="preserve"> </w:t>
      </w:r>
    </w:p>
    <w:p w:rsidR="00A20AA7" w:rsidRDefault="00A20AA7" w:rsidP="0035193E">
      <w:pPr>
        <w:jc w:val="both"/>
      </w:pPr>
    </w:p>
    <w:p w:rsidR="0035193E" w:rsidRPr="006A2E57" w:rsidRDefault="0035193E" w:rsidP="0035193E">
      <w:pPr>
        <w:jc w:val="both"/>
      </w:pPr>
      <w:r w:rsidRPr="006A2E57">
        <w:t xml:space="preserve">L’Armée est </w:t>
      </w:r>
      <w:r w:rsidR="006A59F5" w:rsidRPr="006A2E57">
        <w:t xml:space="preserve">en effet </w:t>
      </w:r>
      <w:r w:rsidRPr="006A2E57">
        <w:t>avant tout un instrument politique, aux ordres d’un pouvoir politique, au service de la politique d’un Etat. C’est le cœur de l’exercice de la souveraineté et donc des moyens de celle-ci. « La défens</w:t>
      </w:r>
      <w:r w:rsidR="006A59F5" w:rsidRPr="006A2E57">
        <w:t>e</w:t>
      </w:r>
      <w:r w:rsidR="003C3121" w:rsidRPr="006A2E57">
        <w:t> ! C’</w:t>
      </w:r>
      <w:r w:rsidRPr="006A2E57">
        <w:t xml:space="preserve">est </w:t>
      </w:r>
      <w:r w:rsidR="003C3121" w:rsidRPr="006A2E57">
        <w:t xml:space="preserve">là en effet </w:t>
      </w:r>
      <w:r w:rsidRPr="006A2E57">
        <w:t>la première raison d’être de</w:t>
      </w:r>
      <w:r w:rsidR="003C3121" w:rsidRPr="006A2E57">
        <w:t xml:space="preserve"> l’Etat. Il n’y peut manquer</w:t>
      </w:r>
      <w:r w:rsidRPr="006A2E57">
        <w:t xml:space="preserve"> sans se </w:t>
      </w:r>
      <w:r w:rsidR="003C3121" w:rsidRPr="006A2E57">
        <w:t>détruire</w:t>
      </w:r>
      <w:r w:rsidRPr="006A2E57">
        <w:t xml:space="preserve"> lui-même » dira le général De Gaulle à Bayeux, le 14 juin 1952</w:t>
      </w:r>
      <w:r w:rsidR="003C3121" w:rsidRPr="006A2E57">
        <w:rPr>
          <w:rStyle w:val="Appelnotedebasdep"/>
        </w:rPr>
        <w:footnoteReference w:id="2"/>
      </w:r>
      <w:r w:rsidRPr="006A2E57">
        <w:t>.</w:t>
      </w:r>
    </w:p>
    <w:p w:rsidR="0035193E" w:rsidRPr="006A2E57" w:rsidRDefault="0035193E" w:rsidP="0035193E">
      <w:pPr>
        <w:jc w:val="both"/>
      </w:pPr>
    </w:p>
    <w:p w:rsidR="00E671A4" w:rsidRPr="006A2E57" w:rsidRDefault="0035193E" w:rsidP="0035193E">
      <w:pPr>
        <w:jc w:val="both"/>
      </w:pPr>
      <w:r w:rsidRPr="006A2E57">
        <w:t xml:space="preserve">Quelle est la situation, de ce point de vue, </w:t>
      </w:r>
      <w:r w:rsidR="006A59F5" w:rsidRPr="006A2E57">
        <w:t>à partir de</w:t>
      </w:r>
      <w:r w:rsidRPr="006A2E57">
        <w:t xml:space="preserve"> n</w:t>
      </w:r>
      <w:r w:rsidR="00E671A4" w:rsidRPr="006A2E57">
        <w:t>o</w:t>
      </w:r>
      <w:r w:rsidR="006A59F5" w:rsidRPr="006A2E57">
        <w:t>vembre 1942 et</w:t>
      </w:r>
      <w:r w:rsidRPr="006A2E57">
        <w:t xml:space="preserve"> </w:t>
      </w:r>
      <w:r w:rsidR="00E671A4" w:rsidRPr="006A2E57">
        <w:t>à la suite</w:t>
      </w:r>
      <w:r w:rsidRPr="006A2E57">
        <w:t xml:space="preserve"> du débarquement allié en Afrique du Nord ? </w:t>
      </w:r>
      <w:r w:rsidR="00E671A4" w:rsidRPr="006A2E57">
        <w:t>Un Etat français entièrement occupé du 11 au 27 novembre, sans l’Empire, sans la Flotte</w:t>
      </w:r>
      <w:r w:rsidR="000C548D">
        <w:rPr>
          <w:rStyle w:val="Appelnotedebasdep"/>
        </w:rPr>
        <w:footnoteReference w:id="3"/>
      </w:r>
      <w:r w:rsidR="00E671A4" w:rsidRPr="006A2E57">
        <w:t>, puis un gouvernement milicien à la solde de l’occupant. Une France libre, puis combattante à compter de juillet 1942, mais diversement acceptée et reconnue par les Alliés et l’URSS. Un Empire rallié à la France libre, puis au Comité français de libération nationale, de juillet 1940 au printemps 1943, au milieu de combats et de querelles entre Français</w:t>
      </w:r>
      <w:r w:rsidR="00D56D33" w:rsidRPr="006A2E57">
        <w:t>.</w:t>
      </w:r>
      <w:r w:rsidR="00E671A4" w:rsidRPr="006A2E57">
        <w:t xml:space="preserve"> Un pouvoir politique divisé et mal assuré à l’extérieur. Plusieurs armées dans un état très différent. Des prétendants à Alger qui </w:t>
      </w:r>
      <w:r w:rsidR="00586BA7" w:rsidRPr="006A2E57">
        <w:t>tous, de novembre 1942 à juin 1943 cherchent avant tout à s’appuyer sur une force militaire : Darlan, Giraud, De Gaulle.</w:t>
      </w:r>
    </w:p>
    <w:p w:rsidR="00586BA7" w:rsidRPr="006A2E57" w:rsidRDefault="00586BA7" w:rsidP="0035193E">
      <w:pPr>
        <w:jc w:val="both"/>
      </w:pPr>
    </w:p>
    <w:p w:rsidR="00663DE1" w:rsidRPr="006A2E57" w:rsidRDefault="00586BA7" w:rsidP="0035193E">
      <w:pPr>
        <w:jc w:val="both"/>
      </w:pPr>
      <w:r w:rsidRPr="006A2E57">
        <w:t>C’est donc bien la question de l’articulation du politique au militaire qui se pose et n’est assurée que difficilement en juin 1943. C’est aussi celle de l’articulation d’une armée française et d’une coalition militaire, qui n’est réglée que difficilement, tardivement et incomplètement, après la libération de Paris et la reconnaissance du gouvernement provisoire</w:t>
      </w:r>
      <w:r w:rsidR="00716D3C" w:rsidRPr="006A2E57">
        <w:t xml:space="preserve"> de la République française</w:t>
      </w:r>
      <w:r w:rsidRPr="006A2E57">
        <w:t xml:space="preserve"> par les </w:t>
      </w:r>
      <w:r w:rsidR="00716D3C" w:rsidRPr="006A2E57">
        <w:t xml:space="preserve">Etats-Unis, le 23 </w:t>
      </w:r>
      <w:r w:rsidR="006A59F5" w:rsidRPr="006A2E57">
        <w:t>octobre 1944</w:t>
      </w:r>
      <w:r w:rsidRPr="006A2E57">
        <w:t>. Dès lors, la place et le rôle de l’Armée française, à reconstruire et reconstruite</w:t>
      </w:r>
      <w:r w:rsidR="00952445">
        <w:t xml:space="preserve"> entre 1943 et 1945</w:t>
      </w:r>
      <w:r w:rsidR="0094222A">
        <w:t xml:space="preserve"> fon</w:t>
      </w:r>
      <w:r w:rsidRPr="006A2E57">
        <w:t>t l’objet de discussions âpres entre Français, entre Français et Alliés, entre Alliés eux-mêmes</w:t>
      </w:r>
      <w:r w:rsidR="00217542" w:rsidRPr="006A2E57">
        <w:rPr>
          <w:rStyle w:val="Appelnotedebasdep"/>
        </w:rPr>
        <w:footnoteReference w:id="4"/>
      </w:r>
      <w:r w:rsidRPr="006A2E57">
        <w:t xml:space="preserve">. </w:t>
      </w:r>
      <w:r w:rsidR="006A59F5" w:rsidRPr="006A2E57">
        <w:t xml:space="preserve">De Gaulle et Giraud. De Gaulle et les Alliés. Paris, </w:t>
      </w:r>
      <w:r w:rsidR="00663DE1" w:rsidRPr="006A2E57">
        <w:t>Strasbourg, l</w:t>
      </w:r>
      <w:r w:rsidR="006A59F5" w:rsidRPr="006A2E57">
        <w:t>e Rhin et l</w:t>
      </w:r>
      <w:r w:rsidR="00663DE1" w:rsidRPr="006A2E57">
        <w:t xml:space="preserve">’Allemagne. </w:t>
      </w:r>
    </w:p>
    <w:p w:rsidR="00663DE1" w:rsidRPr="006A2E57" w:rsidRDefault="00663DE1" w:rsidP="0035193E">
      <w:pPr>
        <w:jc w:val="both"/>
      </w:pPr>
    </w:p>
    <w:p w:rsidR="00586BA7" w:rsidRPr="006A2E57" w:rsidRDefault="00663DE1" w:rsidP="0035193E">
      <w:pPr>
        <w:jc w:val="both"/>
      </w:pPr>
      <w:r w:rsidRPr="006A2E57">
        <w:t xml:space="preserve">Au-delà de la question </w:t>
      </w:r>
      <w:r w:rsidR="00586BA7" w:rsidRPr="006A2E57">
        <w:t>politique : quelle place pour l’Armée dans la Libération du territoire ?</w:t>
      </w:r>
      <w:r w:rsidRPr="006A2E57">
        <w:t xml:space="preserve"> Militaire</w:t>
      </w:r>
      <w:r w:rsidR="00586BA7" w:rsidRPr="006A2E57">
        <w:t xml:space="preserve"> : quelle place pour l’Armée dans les opérations interalliées ? </w:t>
      </w:r>
      <w:r w:rsidRPr="006A2E57">
        <w:t>L’équation à résoudre est bien celle de l’autonomie ou de la dépendance d’une Armée française vis-à-vis d’Alliés auxquels elle doit, pour u</w:t>
      </w:r>
      <w:r w:rsidR="006A59F5" w:rsidRPr="006A2E57">
        <w:t>ne bonne part</w:t>
      </w:r>
      <w:r w:rsidRPr="006A2E57">
        <w:t>, sa renaissance et ses capacités opérationnelles.</w:t>
      </w:r>
    </w:p>
    <w:p w:rsidR="002A742B" w:rsidRPr="006A2E57" w:rsidRDefault="002A742B" w:rsidP="0035193E">
      <w:pPr>
        <w:jc w:val="both"/>
      </w:pPr>
    </w:p>
    <w:p w:rsidR="00CE6017" w:rsidRDefault="002A742B" w:rsidP="0035193E">
      <w:pPr>
        <w:jc w:val="both"/>
      </w:pPr>
      <w:r w:rsidRPr="006A2E57">
        <w:lastRenderedPageBreak/>
        <w:t xml:space="preserve">Refaire l’Armée, c’est donc bien refonder </w:t>
      </w:r>
      <w:r w:rsidRPr="006A2E57">
        <w:rPr>
          <w:i/>
        </w:rPr>
        <w:t>un outil militaire</w:t>
      </w:r>
      <w:r w:rsidRPr="006A2E57">
        <w:t>. Libérer la France et marcher sur le Rhin, c’est se servir de l’Armée comme d’</w:t>
      </w:r>
      <w:r w:rsidRPr="006A2E57">
        <w:rPr>
          <w:i/>
        </w:rPr>
        <w:t>un instrument politique</w:t>
      </w:r>
      <w:r w:rsidRPr="006A2E57">
        <w:t>, même si celui-ci est intégré dans une coalition</w:t>
      </w:r>
      <w:r w:rsidR="00A23C2D" w:rsidRPr="006A2E57">
        <w:t xml:space="preserve">. </w:t>
      </w:r>
      <w:r w:rsidR="00472C90" w:rsidRPr="006A2E57">
        <w:t>La question d’</w:t>
      </w:r>
      <w:r w:rsidR="00472C90" w:rsidRPr="006A2E57">
        <w:rPr>
          <w:i/>
        </w:rPr>
        <w:t>un contrôle opérationnel</w:t>
      </w:r>
      <w:r w:rsidR="00472C90" w:rsidRPr="006A2E57">
        <w:t xml:space="preserve"> des troupes françaises par le commandement allié est au confluent de ces deux </w:t>
      </w:r>
      <w:r w:rsidR="00A23C2D" w:rsidRPr="006A2E57">
        <w:t>versants d’une même complexité politique, mili</w:t>
      </w:r>
      <w:r w:rsidR="00472C90" w:rsidRPr="006A2E57">
        <w:t xml:space="preserve">taire et guerrière : </w:t>
      </w:r>
      <w:r w:rsidR="00AC0375">
        <w:t xml:space="preserve">c’est celle de la </w:t>
      </w:r>
      <w:r w:rsidR="00472C90" w:rsidRPr="006A2E57">
        <w:t xml:space="preserve">dépendance, </w:t>
      </w:r>
      <w:r w:rsidR="00AC0375">
        <w:t>de l’</w:t>
      </w:r>
      <w:r w:rsidR="00472C90" w:rsidRPr="006A2E57">
        <w:t>interdépendance</w:t>
      </w:r>
      <w:r w:rsidR="00BB72F7">
        <w:t xml:space="preserve">, </w:t>
      </w:r>
      <w:r w:rsidR="00AC0375">
        <w:t xml:space="preserve">de </w:t>
      </w:r>
      <w:r w:rsidR="00272150">
        <w:t>l’indépendance militaires</w:t>
      </w:r>
      <w:r w:rsidR="00BB72F7">
        <w:t xml:space="preserve"> de l’Armée française au combat, </w:t>
      </w:r>
      <w:r w:rsidR="00955990">
        <w:t>entre 1943 et 1945</w:t>
      </w:r>
      <w:r w:rsidR="00F64368">
        <w:t>.</w:t>
      </w:r>
    </w:p>
    <w:p w:rsidR="004638E4" w:rsidRPr="006A2E57" w:rsidRDefault="004638E4" w:rsidP="0035193E">
      <w:pPr>
        <w:jc w:val="both"/>
      </w:pPr>
    </w:p>
    <w:p w:rsidR="00522F1F" w:rsidRDefault="00522F1F" w:rsidP="00522F1F">
      <w:pPr>
        <w:numPr>
          <w:ilvl w:val="0"/>
          <w:numId w:val="1"/>
        </w:numPr>
        <w:jc w:val="both"/>
        <w:rPr>
          <w:b/>
        </w:rPr>
      </w:pPr>
      <w:r w:rsidRPr="006A2E57">
        <w:rPr>
          <w:b/>
        </w:rPr>
        <w:t>Refaire l’Armée française : la question de l’outil militaire</w:t>
      </w:r>
    </w:p>
    <w:p w:rsidR="00952445" w:rsidRPr="006A2E57" w:rsidRDefault="00952445" w:rsidP="00522F1F">
      <w:pPr>
        <w:jc w:val="both"/>
        <w:rPr>
          <w:b/>
        </w:rPr>
      </w:pPr>
    </w:p>
    <w:p w:rsidR="00522F1F" w:rsidRPr="006A2E57" w:rsidRDefault="00435033" w:rsidP="00522F1F">
      <w:pPr>
        <w:jc w:val="both"/>
      </w:pPr>
      <w:r w:rsidRPr="006A2E57">
        <w:t>L’Armée</w:t>
      </w:r>
      <w:r w:rsidR="00522F1F" w:rsidRPr="006A2E57">
        <w:t xml:space="preserve"> de terre qui renait, c’est l’Armée de la France combattante, l’Armée d’Afrique et une Armée nouvelle en même temps.</w:t>
      </w:r>
      <w:r w:rsidR="000C548D">
        <w:t xml:space="preserve"> </w:t>
      </w:r>
      <w:r w:rsidR="00522F1F" w:rsidRPr="006A2E57">
        <w:t xml:space="preserve">Deux conceptions de l’Armée s’opposent très vite, dès le début de l’année 1943. Pour le général d’armée Henri Giraud, </w:t>
      </w:r>
      <w:r w:rsidR="00501CF3" w:rsidRPr="006A2E57">
        <w:t>« Un seul but, la victoire ! »</w:t>
      </w:r>
      <w:r w:rsidR="00501CF3" w:rsidRPr="006A2E57">
        <w:rPr>
          <w:rStyle w:val="Appelnotedebasdep"/>
        </w:rPr>
        <w:footnoteReference w:id="5"/>
      </w:r>
      <w:r w:rsidR="00501CF3" w:rsidRPr="006A2E57">
        <w:t>. Il</w:t>
      </w:r>
      <w:r w:rsidR="00522F1F" w:rsidRPr="006A2E57">
        <w:t xml:space="preserve"> faut refaire l’Armée fra</w:t>
      </w:r>
      <w:r w:rsidR="00501CF3" w:rsidRPr="006A2E57">
        <w:t>nçaise. Le reste ne compte pas</w:t>
      </w:r>
      <w:r w:rsidR="00BB72F7">
        <w:t>. Pour Charles D</w:t>
      </w:r>
      <w:r w:rsidR="00522F1F" w:rsidRPr="006A2E57">
        <w:t xml:space="preserve">e Gaulle, le refus de la défaite, l’unité française dans la résistance, par la libération et pour la victoire, l’affirmation de la souveraineté de la France sont un tout ; d’emblée, le général De Gaulle </w:t>
      </w:r>
      <w:r w:rsidR="006C0A3B" w:rsidRPr="006A2E57">
        <w:t>ne conçoit qu’une Armée reconstruite, française et sous son autorité.</w:t>
      </w:r>
    </w:p>
    <w:p w:rsidR="0016356C" w:rsidRPr="006A2E57" w:rsidRDefault="0016356C" w:rsidP="00522F1F">
      <w:pPr>
        <w:jc w:val="both"/>
      </w:pPr>
    </w:p>
    <w:p w:rsidR="0016356C" w:rsidRPr="006A2E57" w:rsidRDefault="0016356C" w:rsidP="00522F1F">
      <w:pPr>
        <w:jc w:val="both"/>
      </w:pPr>
      <w:r w:rsidRPr="006A2E57">
        <w:t xml:space="preserve">C’est d’ailleurs la subordination du militaire au politique qui réglera la question, après la formation du Comité français de libération nationale (CFLN) en juin 1943, le soutien au général De Gaulle de la Résistance à travers son Conseil national et </w:t>
      </w:r>
      <w:r w:rsidR="00185A94" w:rsidRPr="006A2E57">
        <w:t xml:space="preserve">le </w:t>
      </w:r>
      <w:r w:rsidRPr="006A2E57">
        <w:t xml:space="preserve">cantonnement </w:t>
      </w:r>
      <w:r w:rsidR="004C602F" w:rsidRPr="006A2E57">
        <w:t xml:space="preserve">plus ou moins </w:t>
      </w:r>
      <w:r w:rsidR="00185A94" w:rsidRPr="006A2E57">
        <w:t xml:space="preserve">volontaire </w:t>
      </w:r>
      <w:r w:rsidRPr="006A2E57">
        <w:t xml:space="preserve">du général Giraud aux </w:t>
      </w:r>
      <w:r w:rsidR="00185A94" w:rsidRPr="006A2E57">
        <w:t xml:space="preserve">seules </w:t>
      </w:r>
      <w:r w:rsidRPr="006A2E57">
        <w:t>questions militaires. Pour essentielles qu’elles soient</w:t>
      </w:r>
      <w:r w:rsidR="00185A94" w:rsidRPr="006A2E57">
        <w:t>, celles-ci n</w:t>
      </w:r>
      <w:r w:rsidR="004C602F" w:rsidRPr="006A2E57">
        <w:t>e</w:t>
      </w:r>
      <w:r w:rsidR="00185A94" w:rsidRPr="006A2E57">
        <w:t xml:space="preserve"> sauraient être décidées que par </w:t>
      </w:r>
      <w:r w:rsidR="004C602F" w:rsidRPr="006A2E57">
        <w:t>une autorité politique</w:t>
      </w:r>
      <w:r w:rsidRPr="006A2E57">
        <w:t>.</w:t>
      </w:r>
      <w:r w:rsidR="00650D36" w:rsidRPr="006A2E57">
        <w:t xml:space="preserve"> </w:t>
      </w:r>
      <w:r w:rsidR="005F5613" w:rsidRPr="006A2E57">
        <w:t>La question a été pos</w:t>
      </w:r>
      <w:r w:rsidR="00426E2B" w:rsidRPr="006A2E57">
        <w:t>é</w:t>
      </w:r>
      <w:r w:rsidR="005F5613" w:rsidRPr="006A2E57">
        <w:t>e au moment du débarquement en Corse, en septembre 1943. La réponse est énoncée le 6 novembre, avec la prééminence du politique sur le militaire au sein du CFLN.</w:t>
      </w:r>
    </w:p>
    <w:p w:rsidR="006C0A3B" w:rsidRPr="006A2E57" w:rsidRDefault="006C0A3B" w:rsidP="00522F1F">
      <w:pPr>
        <w:jc w:val="both"/>
      </w:pPr>
    </w:p>
    <w:p w:rsidR="00435033" w:rsidRDefault="006C0A3B" w:rsidP="0035193E">
      <w:pPr>
        <w:jc w:val="both"/>
      </w:pPr>
      <w:r w:rsidRPr="006A2E57">
        <w:t>Le contexte</w:t>
      </w:r>
      <w:r w:rsidR="00185A94" w:rsidRPr="006A2E57">
        <w:t xml:space="preserve"> du début de l’année 1943</w:t>
      </w:r>
      <w:r w:rsidRPr="006A2E57">
        <w:t>, c’est bien cependant la guerre des Alliés, anglo-américains et soviétiques. C’est dans ce contexte que les Américains jouent la « carte » Giraud : Weygand, sans Vichy. Parce que ce général entend remettre une Armée française au combat, mais pas la France comme l</w:t>
      </w:r>
      <w:r w:rsidR="00BB72F7">
        <w:t>’entend le général D</w:t>
      </w:r>
      <w:r w:rsidRPr="006A2E57">
        <w:t xml:space="preserve">e Gaulle. De ce point de vue, la conférence d’Anfa porte logiquement aussi sur le soutien des Alliés à </w:t>
      </w:r>
      <w:r w:rsidR="00FE0FB7" w:rsidRPr="006A2E57">
        <w:t>l</w:t>
      </w:r>
      <w:r w:rsidR="00426E2B" w:rsidRPr="006A2E57">
        <w:t>a modernisation militaire de l’A</w:t>
      </w:r>
      <w:r w:rsidRPr="006A2E57">
        <w:t>rmée française</w:t>
      </w:r>
      <w:r w:rsidR="00426E2B" w:rsidRPr="006A2E57">
        <w:t>,</w:t>
      </w:r>
      <w:r w:rsidR="00FE0FB7" w:rsidRPr="006A2E57">
        <w:t xml:space="preserve"> unifiée à partir d’août 1943</w:t>
      </w:r>
      <w:r w:rsidR="000C7B10" w:rsidRPr="006A2E57">
        <w:rPr>
          <w:rStyle w:val="Appelnotedebasdep"/>
        </w:rPr>
        <w:footnoteReference w:id="6"/>
      </w:r>
      <w:r w:rsidRPr="006A2E57">
        <w:t xml:space="preserve">. </w:t>
      </w:r>
      <w:r w:rsidR="00435033" w:rsidRPr="006A2E57">
        <w:t>A la diligence des Etats-Unis</w:t>
      </w:r>
      <w:r w:rsidR="00694244" w:rsidRPr="006A2E57">
        <w:rPr>
          <w:rStyle w:val="Appelnotedebasdep"/>
        </w:rPr>
        <w:footnoteReference w:id="7"/>
      </w:r>
      <w:r w:rsidR="00435033" w:rsidRPr="006A2E57">
        <w:t>.</w:t>
      </w:r>
    </w:p>
    <w:p w:rsidR="00EE402D" w:rsidRPr="006A2E57" w:rsidRDefault="00EE402D" w:rsidP="0035193E">
      <w:pPr>
        <w:jc w:val="both"/>
      </w:pPr>
    </w:p>
    <w:p w:rsidR="00435033" w:rsidRPr="006A2E57" w:rsidRDefault="006C0A3B" w:rsidP="0035193E">
      <w:pPr>
        <w:jc w:val="both"/>
      </w:pPr>
      <w:r w:rsidRPr="006A2E57">
        <w:t xml:space="preserve">Il est prévu que sept divisions d’infanterie (DI) et quatre divisions blindées (DB) seront constituées. Début 1944, cinq DI et trois DB sont </w:t>
      </w:r>
      <w:r w:rsidR="00435033" w:rsidRPr="006A2E57">
        <w:t>formées</w:t>
      </w:r>
      <w:r w:rsidRPr="006A2E57">
        <w:t> : la 1</w:t>
      </w:r>
      <w:r w:rsidRPr="006A2E57">
        <w:rPr>
          <w:vertAlign w:val="superscript"/>
        </w:rPr>
        <w:t>ère</w:t>
      </w:r>
      <w:r w:rsidRPr="006A2E57">
        <w:t xml:space="preserve"> division de marche d’infanterie</w:t>
      </w:r>
      <w:r w:rsidR="00435033" w:rsidRPr="006A2E57">
        <w:t xml:space="preserve"> (DMI)</w:t>
      </w:r>
      <w:r w:rsidRPr="006A2E57">
        <w:t>, ex-1</w:t>
      </w:r>
      <w:r w:rsidRPr="006A2E57">
        <w:rPr>
          <w:vertAlign w:val="superscript"/>
        </w:rPr>
        <w:t>ère</w:t>
      </w:r>
      <w:r w:rsidRPr="006A2E57">
        <w:t xml:space="preserve"> division française libre, la 2</w:t>
      </w:r>
      <w:r w:rsidRPr="006A2E57">
        <w:rPr>
          <w:vertAlign w:val="superscript"/>
        </w:rPr>
        <w:t>ème</w:t>
      </w:r>
      <w:r w:rsidRPr="006A2E57">
        <w:t xml:space="preserve"> division d’infanterie </w:t>
      </w:r>
      <w:r w:rsidR="00EB5CE1">
        <w:t>marocaine</w:t>
      </w:r>
      <w:r w:rsidRPr="006A2E57">
        <w:t xml:space="preserve"> (DIM), la 3</w:t>
      </w:r>
      <w:r w:rsidRPr="006A2E57">
        <w:rPr>
          <w:vertAlign w:val="superscript"/>
        </w:rPr>
        <w:t>ème</w:t>
      </w:r>
      <w:r w:rsidRPr="006A2E57">
        <w:t xml:space="preserve"> division d’infanterie algérienne (DIA), la 4</w:t>
      </w:r>
      <w:r w:rsidRPr="006A2E57">
        <w:rPr>
          <w:vertAlign w:val="superscript"/>
        </w:rPr>
        <w:t>ème</w:t>
      </w:r>
      <w:r w:rsidRPr="006A2E57">
        <w:t xml:space="preserve"> division marocaine de montagne (DMM) et la 9</w:t>
      </w:r>
      <w:r w:rsidRPr="006A2E57">
        <w:rPr>
          <w:vertAlign w:val="superscript"/>
        </w:rPr>
        <w:t>ème</w:t>
      </w:r>
      <w:r w:rsidRPr="006A2E57">
        <w:t xml:space="preserve"> division d’infanterie coloniale (DIC) et les 1</w:t>
      </w:r>
      <w:r w:rsidRPr="006A2E57">
        <w:rPr>
          <w:vertAlign w:val="superscript"/>
        </w:rPr>
        <w:t>ère</w:t>
      </w:r>
      <w:r w:rsidRPr="006A2E57">
        <w:t>, 2</w:t>
      </w:r>
      <w:r w:rsidRPr="006A2E57">
        <w:rPr>
          <w:vertAlign w:val="superscript"/>
        </w:rPr>
        <w:t>ème</w:t>
      </w:r>
      <w:r w:rsidRPr="006A2E57">
        <w:t xml:space="preserve"> et 5</w:t>
      </w:r>
      <w:r w:rsidRPr="006A2E57">
        <w:rPr>
          <w:vertAlign w:val="superscript"/>
        </w:rPr>
        <w:t>ème</w:t>
      </w:r>
      <w:r w:rsidRPr="006A2E57">
        <w:t xml:space="preserve"> divisions blindées.</w:t>
      </w:r>
      <w:r w:rsidR="00435033" w:rsidRPr="006A2E57">
        <w:t xml:space="preserve"> </w:t>
      </w:r>
    </w:p>
    <w:p w:rsidR="00435033" w:rsidRPr="006A2E57" w:rsidRDefault="00435033" w:rsidP="0035193E">
      <w:pPr>
        <w:jc w:val="both"/>
      </w:pPr>
    </w:p>
    <w:p w:rsidR="00CE6017" w:rsidRDefault="00435033" w:rsidP="0035193E">
      <w:pPr>
        <w:jc w:val="both"/>
      </w:pPr>
      <w:r w:rsidRPr="006A2E57">
        <w:t>Ce sont ces troupes qui donneront naissance aux deux grandes unités que sont l’Armée « A », transformée en Corps expéditionnaire français en Italie (CEF), placée sous le commandement du général Alphonse Juin et l’Armée « B » aux ordres du général Jean de Lattre de Tassigny.</w:t>
      </w:r>
    </w:p>
    <w:p w:rsidR="006A2E57" w:rsidRDefault="00F235BF" w:rsidP="0035193E">
      <w:pPr>
        <w:jc w:val="both"/>
      </w:pPr>
      <w:r>
        <w:t>Trois</w:t>
      </w:r>
      <w:r w:rsidR="00435033" w:rsidRPr="006A2E57">
        <w:t xml:space="preserve"> problèmes se sont posés cependant : celui de la part des soldats « indigènes » dans ces unités, qui dépasse s</w:t>
      </w:r>
      <w:r w:rsidR="0094222A">
        <w:t xml:space="preserve">ouvent la moitié des effectifs - </w:t>
      </w:r>
      <w:r w:rsidR="00435033" w:rsidRPr="006A2E57">
        <w:t>ce qui</w:t>
      </w:r>
      <w:r w:rsidR="000C548D">
        <w:t xml:space="preserve"> ne convient pas aux Américains - </w:t>
      </w:r>
      <w:r>
        <w:lastRenderedPageBreak/>
        <w:t xml:space="preserve">celui </w:t>
      </w:r>
      <w:r w:rsidR="00435033" w:rsidRPr="006A2E57">
        <w:t>d’une mobilisation qui porte, pour l’essentiel, sur l’Afrique du Nord</w:t>
      </w:r>
      <w:r w:rsidR="00A81953">
        <w:rPr>
          <w:rStyle w:val="Appelnotedebasdep"/>
        </w:rPr>
        <w:footnoteReference w:id="8"/>
      </w:r>
      <w:r w:rsidR="00243717" w:rsidRPr="006A2E57">
        <w:t>,</w:t>
      </w:r>
      <w:r w:rsidR="00435033" w:rsidRPr="006A2E57">
        <w:t xml:space="preserve"> et celui de l’amalgame </w:t>
      </w:r>
      <w:r>
        <w:t xml:space="preserve">des troupes d’AFN </w:t>
      </w:r>
      <w:r w:rsidR="00853BDE" w:rsidRPr="006A2E57">
        <w:t xml:space="preserve">avec </w:t>
      </w:r>
      <w:r>
        <w:t>l</w:t>
      </w:r>
      <w:r w:rsidR="00435033" w:rsidRPr="006A2E57">
        <w:t>es forces militaires issues de la France combattante</w:t>
      </w:r>
      <w:r w:rsidR="0046011A" w:rsidRPr="006A2E57">
        <w:rPr>
          <w:rStyle w:val="Appelnotedebasdep"/>
        </w:rPr>
        <w:footnoteReference w:id="9"/>
      </w:r>
      <w:r w:rsidR="00435033" w:rsidRPr="006A2E57">
        <w:t>.</w:t>
      </w:r>
    </w:p>
    <w:p w:rsidR="00CE6017" w:rsidRPr="006A2E57" w:rsidRDefault="00CE6017" w:rsidP="0035193E">
      <w:pPr>
        <w:jc w:val="both"/>
      </w:pPr>
    </w:p>
    <w:p w:rsidR="003A394B" w:rsidRPr="006A2E57" w:rsidRDefault="00243717" w:rsidP="0035193E">
      <w:pPr>
        <w:jc w:val="both"/>
      </w:pPr>
      <w:r w:rsidRPr="006A2E57">
        <w:t xml:space="preserve">La dernière question est de loin celle qui a fait couler le plus d’encre. Sans en contester ni en diminuer la portée, elle mérite d’être complétée par une approche en termes d’équipements, d’encadrement et d’organisation pour déboucher sur l’essentiel, c’est-à-dire l’emploi de cette Armée </w:t>
      </w:r>
      <w:r w:rsidR="00A808B4" w:rsidRPr="006A2E57">
        <w:t xml:space="preserve">française reconstruite </w:t>
      </w:r>
      <w:r w:rsidRPr="006A2E57">
        <w:t>dans les opérations. Question militaire en apparence, politique en fait, parce qu’elle porte sur le degré de dépendance de l’Armée française vis-à-vis des Alliés, de leur stratégie, d</w:t>
      </w:r>
      <w:r w:rsidR="00426E2B" w:rsidRPr="006A2E57">
        <w:t>e l’équipement et d</w:t>
      </w:r>
      <w:r w:rsidRPr="006A2E57">
        <w:t>e l’organisation de leurs forces et de la planification opérationnelle qui en est la traduction</w:t>
      </w:r>
      <w:r w:rsidR="00C515DB" w:rsidRPr="006A2E57">
        <w:t>.</w:t>
      </w:r>
    </w:p>
    <w:p w:rsidR="003A394B" w:rsidRPr="006A2E57" w:rsidRDefault="003A394B" w:rsidP="0035193E">
      <w:pPr>
        <w:jc w:val="both"/>
      </w:pPr>
    </w:p>
    <w:p w:rsidR="00F2228E" w:rsidRPr="006A2E57" w:rsidRDefault="003A394B" w:rsidP="00C515DB">
      <w:pPr>
        <w:jc w:val="both"/>
      </w:pPr>
      <w:r w:rsidRPr="006A2E57">
        <w:t>La pièce maîtresse de l’organisation</w:t>
      </w:r>
      <w:r w:rsidR="007422FD" w:rsidRPr="006A2E57">
        <w:t xml:space="preserve"> des unités de co</w:t>
      </w:r>
      <w:r w:rsidR="00F2228E" w:rsidRPr="006A2E57">
        <w:t xml:space="preserve">mbat des armées </w:t>
      </w:r>
      <w:r w:rsidR="007422FD" w:rsidRPr="006A2E57">
        <w:t>américaines</w:t>
      </w:r>
      <w:r w:rsidRPr="006A2E57">
        <w:t xml:space="preserve">, au plus près du terrain, repose </w:t>
      </w:r>
      <w:r w:rsidR="00F2228E" w:rsidRPr="006A2E57">
        <w:t>à partir de septembre 1943</w:t>
      </w:r>
      <w:r w:rsidR="00BB77B3" w:rsidRPr="006A2E57">
        <w:t xml:space="preserve"> </w:t>
      </w:r>
      <w:r w:rsidRPr="006A2E57">
        <w:t>sur la formation de</w:t>
      </w:r>
      <w:r w:rsidR="00F2228E" w:rsidRPr="006A2E57">
        <w:t>s divisions blindées, fer de lance de l’</w:t>
      </w:r>
      <w:r w:rsidR="00F2228E" w:rsidRPr="006A2E57">
        <w:rPr>
          <w:i/>
        </w:rPr>
        <w:t>US Army</w:t>
      </w:r>
      <w:r w:rsidR="00F2228E" w:rsidRPr="006A2E57">
        <w:t>, en</w:t>
      </w:r>
      <w:r w:rsidRPr="006A2E57">
        <w:t xml:space="preserve"> </w:t>
      </w:r>
      <w:r w:rsidR="00F2228E" w:rsidRPr="006A2E57">
        <w:rPr>
          <w:i/>
        </w:rPr>
        <w:t xml:space="preserve">Combat Commands </w:t>
      </w:r>
      <w:r w:rsidR="00F2228E" w:rsidRPr="006A2E57">
        <w:t xml:space="preserve">ou </w:t>
      </w:r>
      <w:r w:rsidRPr="006A2E57">
        <w:t>« groupe</w:t>
      </w:r>
      <w:r w:rsidR="00185A94" w:rsidRPr="006A2E57">
        <w:t>ment</w:t>
      </w:r>
      <w:r w:rsidR="00426E2B" w:rsidRPr="006A2E57">
        <w:t xml:space="preserve">s tactiques » (GT). Ils </w:t>
      </w:r>
      <w:r w:rsidRPr="006A2E57">
        <w:t>réunissent armes de mêlée (infanterie et blindés) et armes d’appui (ar</w:t>
      </w:r>
      <w:r w:rsidR="00C515DB" w:rsidRPr="006A2E57">
        <w:t>ti</w:t>
      </w:r>
      <w:r w:rsidR="00426E2B" w:rsidRPr="006A2E57">
        <w:t>llerie, génie, transmissions). I</w:t>
      </w:r>
      <w:r w:rsidRPr="006A2E57">
        <w:t>n</w:t>
      </w:r>
      <w:r w:rsidR="00426E2B" w:rsidRPr="006A2E57">
        <w:t xml:space="preserve">terarmes et </w:t>
      </w:r>
      <w:r w:rsidRPr="006A2E57">
        <w:t xml:space="preserve">interopérables, y compris entre alliés puisque toutes les forces militaires alliées, sur le théâtre occidental, sont </w:t>
      </w:r>
      <w:r w:rsidR="00426E2B" w:rsidRPr="006A2E57">
        <w:t>configurées de la même façon, c</w:t>
      </w:r>
      <w:r w:rsidR="00BB77B3" w:rsidRPr="006A2E57">
        <w:t>es</w:t>
      </w:r>
      <w:r w:rsidR="00C515DB" w:rsidRPr="006A2E57">
        <w:t xml:space="preserve"> GT peuvent passer, pour les besoins d’une opération, </w:t>
      </w:r>
      <w:r w:rsidR="00716D3C" w:rsidRPr="006A2E57">
        <w:t xml:space="preserve">du contrôle opérationnel </w:t>
      </w:r>
      <w:r w:rsidR="00C515DB" w:rsidRPr="006A2E57">
        <w:t>d’une grande unité à une autre</w:t>
      </w:r>
      <w:r w:rsidR="00F2228E" w:rsidRPr="006A2E57">
        <w:t xml:space="preserve">. </w:t>
      </w:r>
    </w:p>
    <w:p w:rsidR="00F2228E" w:rsidRPr="006A2E57" w:rsidRDefault="00F2228E" w:rsidP="00C515DB">
      <w:pPr>
        <w:jc w:val="both"/>
      </w:pPr>
    </w:p>
    <w:p w:rsidR="00C515DB" w:rsidRPr="006A2E57" w:rsidRDefault="00F2228E" w:rsidP="00C515DB">
      <w:pPr>
        <w:jc w:val="both"/>
      </w:pPr>
      <w:r w:rsidRPr="006A2E57">
        <w:t>L’organisation des divisions d’</w:t>
      </w:r>
      <w:r w:rsidR="0086572E" w:rsidRPr="006A2E57">
        <w:t>infanterie e</w:t>
      </w:r>
      <w:r w:rsidR="00426E2B" w:rsidRPr="006A2E57">
        <w:t>s</w:t>
      </w:r>
      <w:r w:rsidR="0086572E" w:rsidRPr="006A2E57">
        <w:t xml:space="preserve">t fondée, </w:t>
      </w:r>
      <w:r w:rsidR="0092723E" w:rsidRPr="006A2E57">
        <w:t>à partir de 1942</w:t>
      </w:r>
      <w:r w:rsidR="0086572E" w:rsidRPr="006A2E57">
        <w:t>,</w:t>
      </w:r>
      <w:r w:rsidR="0092723E" w:rsidRPr="006A2E57">
        <w:t xml:space="preserve"> sur </w:t>
      </w:r>
      <w:r w:rsidR="0086572E" w:rsidRPr="006A2E57">
        <w:t>l‘articulation d’</w:t>
      </w:r>
      <w:r w:rsidRPr="006A2E57">
        <w:t xml:space="preserve">une motorisation très poussée, </w:t>
      </w:r>
      <w:r w:rsidR="0086572E" w:rsidRPr="006A2E57">
        <w:t>d’</w:t>
      </w:r>
      <w:r w:rsidRPr="006A2E57">
        <w:t xml:space="preserve">une artillerie puissante, </w:t>
      </w:r>
      <w:r w:rsidR="0086572E" w:rsidRPr="006A2E57">
        <w:t>d’</w:t>
      </w:r>
      <w:r w:rsidRPr="006A2E57">
        <w:t>une organisation « ternaire »</w:t>
      </w:r>
      <w:r w:rsidR="0092723E" w:rsidRPr="006A2E57">
        <w:t xml:space="preserve"> à base régimentaire</w:t>
      </w:r>
      <w:r w:rsidR="00956D54" w:rsidRPr="006A2E57">
        <w:rPr>
          <w:rStyle w:val="Appelnotedebasdep"/>
        </w:rPr>
        <w:footnoteReference w:id="10"/>
      </w:r>
      <w:r w:rsidR="00C515DB" w:rsidRPr="006A2E57">
        <w:t xml:space="preserve">. </w:t>
      </w:r>
      <w:r w:rsidR="0092723E" w:rsidRPr="006A2E57">
        <w:t>La s</w:t>
      </w:r>
      <w:r w:rsidR="00C515DB" w:rsidRPr="006A2E57">
        <w:t>ouplesse d’emploi</w:t>
      </w:r>
      <w:r w:rsidR="0092723E" w:rsidRPr="006A2E57">
        <w:t>, la</w:t>
      </w:r>
      <w:r w:rsidR="00C515DB" w:rsidRPr="006A2E57">
        <w:t xml:space="preserve"> puissance de feu </w:t>
      </w:r>
      <w:r w:rsidR="0092723E" w:rsidRPr="006A2E57">
        <w:t xml:space="preserve">et la mobilité de ces unités </w:t>
      </w:r>
      <w:r w:rsidR="00C515DB" w:rsidRPr="006A2E57">
        <w:t>ont pour corollaire une intégration formelle</w:t>
      </w:r>
      <w:r w:rsidR="00B466DF" w:rsidRPr="006A2E57">
        <w:t>, logistique</w:t>
      </w:r>
      <w:r w:rsidR="00C515DB" w:rsidRPr="006A2E57">
        <w:t xml:space="preserve"> et opérationnelle dans un ensemble </w:t>
      </w:r>
      <w:r w:rsidR="00B466DF" w:rsidRPr="006A2E57">
        <w:t>et</w:t>
      </w:r>
      <w:r w:rsidR="007422FD" w:rsidRPr="006A2E57">
        <w:t xml:space="preserve"> les états-majors alliés, autrement dit britanniques et américains </w:t>
      </w:r>
      <w:r w:rsidR="00C515DB" w:rsidRPr="006A2E57">
        <w:t xml:space="preserve">décident, seuls, de </w:t>
      </w:r>
      <w:r w:rsidR="0092723E" w:rsidRPr="006A2E57">
        <w:t xml:space="preserve">la planification, de leur affectation et de </w:t>
      </w:r>
      <w:r w:rsidR="00C515DB" w:rsidRPr="006A2E57">
        <w:t xml:space="preserve">leurs conditions d’emploi. </w:t>
      </w:r>
    </w:p>
    <w:p w:rsidR="00185A94" w:rsidRPr="006A2E57" w:rsidRDefault="00185A94" w:rsidP="00C515DB">
      <w:pPr>
        <w:jc w:val="both"/>
      </w:pPr>
    </w:p>
    <w:p w:rsidR="00C515DB" w:rsidRPr="006A2E57" w:rsidRDefault="00C515DB" w:rsidP="00C515DB">
      <w:pPr>
        <w:jc w:val="both"/>
      </w:pPr>
      <w:r w:rsidRPr="006A2E57">
        <w:t xml:space="preserve">Dès 1943, il est </w:t>
      </w:r>
      <w:r w:rsidR="00853BDE" w:rsidRPr="006A2E57">
        <w:t xml:space="preserve">donc </w:t>
      </w:r>
      <w:r w:rsidRPr="006A2E57">
        <w:t xml:space="preserve">clair que l’équipement, l’organisation et l’entraînement des troupes françaises se </w:t>
      </w:r>
      <w:r w:rsidR="006812FD">
        <w:t>font</w:t>
      </w:r>
      <w:r w:rsidRPr="006A2E57">
        <w:t xml:space="preserve"> dans le cadre des dispositions et du dispositif américains. </w:t>
      </w:r>
      <w:r w:rsidR="00D56D33" w:rsidRPr="006A2E57">
        <w:t xml:space="preserve">Si les régiments français subsistent, avec leurs longues et belles traditions militaires, c’est une armée nouvelle qui est refondée, </w:t>
      </w:r>
      <w:r w:rsidR="007E1ACC" w:rsidRPr="006A2E57">
        <w:t xml:space="preserve">dans le contexte des nouvelles conditions du combat sur le front occidental. </w:t>
      </w:r>
      <w:r w:rsidRPr="006A2E57">
        <w:t xml:space="preserve">En mai 1945, avec le renfort des combattants </w:t>
      </w:r>
      <w:r w:rsidR="00BB72F7">
        <w:t xml:space="preserve">endivisionnés </w:t>
      </w:r>
      <w:r w:rsidRPr="006A2E57">
        <w:t>issus des Forces françaises de l’</w:t>
      </w:r>
      <w:r w:rsidR="0071134A" w:rsidRPr="006A2E57">
        <w:t>intérieur (FFI), un million 3000</w:t>
      </w:r>
      <w:r w:rsidRPr="006A2E57">
        <w:t>00 soldats français sont, de ce point de vue, partie d’une armée française intégrée dans un dispositif opérationnel allié</w:t>
      </w:r>
      <w:r w:rsidR="00E6464D">
        <w:rPr>
          <w:rStyle w:val="Appelnotedebasdep"/>
        </w:rPr>
        <w:footnoteReference w:id="11"/>
      </w:r>
      <w:r w:rsidRPr="006A2E57">
        <w:t xml:space="preserve">. </w:t>
      </w:r>
    </w:p>
    <w:p w:rsidR="00946F2A" w:rsidRPr="006A2E57" w:rsidRDefault="00946F2A" w:rsidP="00C515DB">
      <w:pPr>
        <w:jc w:val="both"/>
      </w:pPr>
    </w:p>
    <w:p w:rsidR="00CE6017" w:rsidRDefault="00946F2A" w:rsidP="00C515DB">
      <w:pPr>
        <w:jc w:val="both"/>
      </w:pPr>
      <w:r w:rsidRPr="006A2E57">
        <w:t>La marge de manœuvre politique du gouvernement français est à la mesure de cette intégration.</w:t>
      </w:r>
      <w:r w:rsidR="00957612">
        <w:t xml:space="preserve"> </w:t>
      </w:r>
      <w:r w:rsidR="00853BDE" w:rsidRPr="006A2E57">
        <w:t xml:space="preserve">La situation est encore plus nette pour l’Armée de l’Air et pour la Marine </w:t>
      </w:r>
      <w:r w:rsidR="00B466DF" w:rsidRPr="006A2E57">
        <w:t>nationale. L’</w:t>
      </w:r>
      <w:r w:rsidR="00716D3C" w:rsidRPr="006A2E57">
        <w:t>Armée de l’Air est rééquipée par les Alliés, essentiellement américains, complètement intégrée dans les formations aériennes alliées, soumise aux plans opérationnels des Alliés.</w:t>
      </w:r>
      <w:r w:rsidR="00B466DF" w:rsidRPr="006A2E57">
        <w:t xml:space="preserve"> Il en est de même d’une Marine nationale qui ne pèse d’aucun poids dans les plans opérationnels d’Alliés qui lui mesurent son réarmement.</w:t>
      </w:r>
    </w:p>
    <w:p w:rsidR="00E6464D" w:rsidRDefault="00E6464D" w:rsidP="00C515DB">
      <w:pPr>
        <w:jc w:val="both"/>
      </w:pPr>
    </w:p>
    <w:p w:rsidR="008977E7" w:rsidRDefault="00B466DF" w:rsidP="00C515DB">
      <w:pPr>
        <w:jc w:val="both"/>
      </w:pPr>
      <w:r w:rsidRPr="006A2E57">
        <w:t>En novembre 1942, exceptées les Forces aériennes françaises libres (FAFL) équipées</w:t>
      </w:r>
      <w:r w:rsidR="001D076E" w:rsidRPr="006A2E57">
        <w:t xml:space="preserve"> par les Britanniques</w:t>
      </w:r>
      <w:r w:rsidRPr="006A2E57">
        <w:t xml:space="preserve">, entraînées </w:t>
      </w:r>
      <w:r w:rsidR="001D076E" w:rsidRPr="006A2E57">
        <w:t xml:space="preserve">par les Britanniques </w:t>
      </w:r>
      <w:r w:rsidRPr="006A2E57">
        <w:t xml:space="preserve">et intégrées pour l’essentiel à la </w:t>
      </w:r>
      <w:r w:rsidRPr="006A2E57">
        <w:rPr>
          <w:i/>
        </w:rPr>
        <w:t xml:space="preserve">Royal Air </w:t>
      </w:r>
      <w:r w:rsidRPr="006A2E57">
        <w:rPr>
          <w:i/>
        </w:rPr>
        <w:lastRenderedPageBreak/>
        <w:t>Force</w:t>
      </w:r>
      <w:r w:rsidRPr="006A2E57">
        <w:t>, les matériels disponibles en Afrique française du Nord (AFN) sont périmés et bien des techniques et des concepts d’emploi sont étrangers aux pilotes français, à l’écart de la guerre moderne depuis plus de deux ans</w:t>
      </w:r>
      <w:r w:rsidR="00E6464D">
        <w:t>.</w:t>
      </w:r>
    </w:p>
    <w:p w:rsidR="00A20AA7" w:rsidRDefault="00A20AA7" w:rsidP="00C515DB">
      <w:pPr>
        <w:jc w:val="both"/>
      </w:pPr>
    </w:p>
    <w:p w:rsidR="00716D3C" w:rsidRPr="006A2E57" w:rsidRDefault="004031D7" w:rsidP="00C515DB">
      <w:pPr>
        <w:jc w:val="both"/>
      </w:pPr>
      <w:r>
        <w:t>De janvier à juin 1943</w:t>
      </w:r>
      <w:r w:rsidR="00B466DF" w:rsidRPr="006A2E57">
        <w:t>, le rééquipement d’origine américaine est lent. Plusieurs f</w:t>
      </w:r>
      <w:r w:rsidR="00E01C7D" w:rsidRPr="006A2E57">
        <w:t>acteurs l’expliquent : priorité</w:t>
      </w:r>
      <w:r w:rsidR="00B466DF" w:rsidRPr="006A2E57">
        <w:t xml:space="preserve"> à la formation des pilotes américains, priorité aux matérie</w:t>
      </w:r>
      <w:r w:rsidR="00D62EA6" w:rsidRPr="006A2E57">
        <w:t>ls destinés aux forces américain</w:t>
      </w:r>
      <w:r w:rsidR="00B466DF" w:rsidRPr="006A2E57">
        <w:t xml:space="preserve">es en Grande-Bretagne, une forme de doute, aussi, à l’égard de </w:t>
      </w:r>
      <w:r w:rsidR="00D62EA6" w:rsidRPr="006A2E57">
        <w:t>la loyauté de certains pilotes français. A peine équipés de chasseur</w:t>
      </w:r>
      <w:r w:rsidR="00A94FF2" w:rsidRPr="006A2E57">
        <w:t xml:space="preserve">s modernes </w:t>
      </w:r>
      <w:r w:rsidR="00A94FF2" w:rsidRPr="003D1D1B">
        <w:rPr>
          <w:i/>
        </w:rPr>
        <w:t>Curtiss</w:t>
      </w:r>
      <w:r w:rsidR="00A94FF2" w:rsidRPr="006A2E57">
        <w:t xml:space="preserve"> </w:t>
      </w:r>
      <w:r w:rsidR="00A94FF2" w:rsidRPr="00E6464D">
        <w:rPr>
          <w:i/>
        </w:rPr>
        <w:t>P 40</w:t>
      </w:r>
      <w:r w:rsidR="00D62EA6" w:rsidRPr="006A2E57">
        <w:t>, deux d’entre eux</w:t>
      </w:r>
      <w:r w:rsidR="00E6464D">
        <w:t>, du groupe de chasse Lafayette qui pire est,</w:t>
      </w:r>
      <w:r w:rsidR="00D62EA6" w:rsidRPr="006A2E57">
        <w:t xml:space="preserve"> n’ont-ils pas rallié Vichy</w:t>
      </w:r>
      <w:r w:rsidR="00E6464D">
        <w:t>, le 11</w:t>
      </w:r>
      <w:r w:rsidR="0071134A" w:rsidRPr="006A2E57">
        <w:t xml:space="preserve"> janvier1943</w:t>
      </w:r>
      <w:r w:rsidR="00D62EA6" w:rsidRPr="006A2E57">
        <w:t> ?</w:t>
      </w:r>
    </w:p>
    <w:p w:rsidR="00D62EA6" w:rsidRPr="006A2E57" w:rsidRDefault="00D62EA6" w:rsidP="00C515DB">
      <w:pPr>
        <w:jc w:val="both"/>
      </w:pPr>
    </w:p>
    <w:p w:rsidR="00D62EA6" w:rsidRPr="006A2E57" w:rsidRDefault="00D62EA6" w:rsidP="00C515DB">
      <w:pPr>
        <w:jc w:val="both"/>
      </w:pPr>
      <w:r w:rsidRPr="006A2E57">
        <w:t>Les forces aériennes françaises</w:t>
      </w:r>
      <w:r w:rsidR="00A81953">
        <w:t xml:space="preserve">, organisées en </w:t>
      </w:r>
      <w:r w:rsidR="008B06E2">
        <w:t>« </w:t>
      </w:r>
      <w:r w:rsidR="00A81953">
        <w:t>groupes</w:t>
      </w:r>
      <w:r w:rsidR="008B06E2">
        <w:t> »</w:t>
      </w:r>
      <w:r w:rsidR="00A81953">
        <w:t xml:space="preserve"> calqués sur le modèle allié</w:t>
      </w:r>
      <w:r w:rsidRPr="006A2E57">
        <w:t xml:space="preserve"> sont intégrées dans les formations alliés, et soumises aux grands commandements opérationnels : bombardement, chasse, reconnaissance</w:t>
      </w:r>
      <w:r w:rsidR="00A81953">
        <w:t>, transport</w:t>
      </w:r>
      <w:r w:rsidRPr="006A2E57">
        <w:t>. I</w:t>
      </w:r>
      <w:r w:rsidR="00A81953">
        <w:t>l en est d’ailleurs de même du r</w:t>
      </w:r>
      <w:r w:rsidRPr="006A2E57">
        <w:t xml:space="preserve">égiment « Normandie </w:t>
      </w:r>
      <w:r w:rsidR="003D1D1B" w:rsidRPr="006A2E57">
        <w:t>Niémen</w:t>
      </w:r>
      <w:r w:rsidRPr="006A2E57">
        <w:t> » qui se bat aux côtés des Soviétiques sur le front de l’Est. Il est vrai cependant que la couverture aérienne de la 1</w:t>
      </w:r>
      <w:r w:rsidRPr="006A2E57">
        <w:rPr>
          <w:vertAlign w:val="superscript"/>
        </w:rPr>
        <w:t>ère</w:t>
      </w:r>
      <w:r w:rsidRPr="006A2E57">
        <w:t xml:space="preserve"> Armée, dans la campagne d’Allemagne, sera</w:t>
      </w:r>
      <w:r w:rsidR="00A81953">
        <w:t xml:space="preserve"> le plus</w:t>
      </w:r>
      <w:r w:rsidRPr="006A2E57">
        <w:t xml:space="preserve"> souvent assurée par l’Armé</w:t>
      </w:r>
      <w:r w:rsidR="00A81953">
        <w:t>e</w:t>
      </w:r>
      <w:r w:rsidRPr="006A2E57">
        <w:t xml:space="preserve"> de l’Air</w:t>
      </w:r>
      <w:r w:rsidR="008B06E2">
        <w:t xml:space="preserve"> : </w:t>
      </w:r>
      <w:r w:rsidR="00C80223" w:rsidRPr="006A2E57">
        <w:t xml:space="preserve">un </w:t>
      </w:r>
      <w:r w:rsidR="00C80223" w:rsidRPr="006A2E57">
        <w:rPr>
          <w:i/>
        </w:rPr>
        <w:t>Tactical Air Command</w:t>
      </w:r>
      <w:r w:rsidR="00C80223" w:rsidRPr="006A2E57">
        <w:t xml:space="preserve"> français</w:t>
      </w:r>
      <w:r w:rsidRPr="006A2E57">
        <w:t>. Sous contrôle opérationnel allié, bien entendu</w:t>
      </w:r>
      <w:r w:rsidR="0003488B" w:rsidRPr="006A2E57">
        <w:rPr>
          <w:rStyle w:val="Appelnotedebasdep"/>
        </w:rPr>
        <w:footnoteReference w:id="12"/>
      </w:r>
      <w:r w:rsidRPr="006A2E57">
        <w:t>.</w:t>
      </w:r>
    </w:p>
    <w:p w:rsidR="00E01C7D" w:rsidRPr="006A2E57" w:rsidRDefault="00E01C7D" w:rsidP="00C515DB">
      <w:pPr>
        <w:jc w:val="both"/>
      </w:pPr>
    </w:p>
    <w:p w:rsidR="00E01C7D" w:rsidRPr="006A2E57" w:rsidRDefault="00E01C7D" w:rsidP="00C515DB">
      <w:pPr>
        <w:jc w:val="both"/>
      </w:pPr>
      <w:r w:rsidRPr="006A2E57">
        <w:t xml:space="preserve">Comment refaire, à partir d’éléments épars, disparates, et souvent dépassés, une Marine, en 1944 ? En juin 1943, non comprises les Forces navales françaises libres (FNFL) devenues Forces navales en </w:t>
      </w:r>
      <w:r w:rsidR="00C7532B" w:rsidRPr="006A2E57">
        <w:t>Grande-Bretagne (FNGB)</w:t>
      </w:r>
      <w:r w:rsidR="0016008C" w:rsidRPr="006A2E57">
        <w:t xml:space="preserve"> et intégrées à la </w:t>
      </w:r>
      <w:r w:rsidR="0016008C" w:rsidRPr="006A2E57">
        <w:rPr>
          <w:i/>
        </w:rPr>
        <w:t>Royal Navy</w:t>
      </w:r>
      <w:r w:rsidRPr="006A2E57">
        <w:t>, le total cumulé des forces navales de l’Empire atteint péniblement 250000 tonnes. Moins de la moitié de la Marine de 1939. Et dans quel état !</w:t>
      </w:r>
      <w:r w:rsidR="001319B0" w:rsidRPr="006A2E57">
        <w:t xml:space="preserve"> Comment de plus refaire une seule Marine, alors que la Marine restée fidèle au maréchal Pétain a porté, plus visiblement et plus politiquement que les autres armées, le soutien au régime de Vichy, la compromission avec l’occupant, une ligne de crête qui a bien failli l’e</w:t>
      </w:r>
      <w:r w:rsidR="00952445">
        <w:t>mporter vers une guerre aux côté</w:t>
      </w:r>
      <w:r w:rsidR="001319B0" w:rsidRPr="006A2E57">
        <w:t>s des Allemands</w:t>
      </w:r>
      <w:r w:rsidR="000C548D">
        <w:t> ?</w:t>
      </w:r>
    </w:p>
    <w:p w:rsidR="00E01C7D" w:rsidRPr="006A2E57" w:rsidRDefault="00E01C7D" w:rsidP="00C515DB">
      <w:pPr>
        <w:jc w:val="both"/>
      </w:pPr>
    </w:p>
    <w:p w:rsidR="001319B0" w:rsidRPr="006A2E57" w:rsidRDefault="00E01C7D" w:rsidP="00C515DB">
      <w:pPr>
        <w:jc w:val="both"/>
      </w:pPr>
      <w:r w:rsidRPr="006A2E57">
        <w:t xml:space="preserve">Là aussi, les choses sont claires. Un état-major à Alger, complètement subordonné aux Américains. </w:t>
      </w:r>
      <w:r w:rsidR="001319B0" w:rsidRPr="006A2E57">
        <w:t>Une modernisation à la discrétion et au choix des Américains. Le résultat : en juin 1944, 350000 tonnes de navires de guerre de valeur inégale.</w:t>
      </w:r>
      <w:r w:rsidR="0030514E">
        <w:t xml:space="preserve"> </w:t>
      </w:r>
      <w:r w:rsidR="00C7532B" w:rsidRPr="006A2E57">
        <w:t>Le</w:t>
      </w:r>
      <w:r w:rsidR="001319B0" w:rsidRPr="006A2E57">
        <w:t xml:space="preserve"> réarmement </w:t>
      </w:r>
      <w:r w:rsidR="00C7532B" w:rsidRPr="006A2E57">
        <w:t xml:space="preserve">naval s’effectue </w:t>
      </w:r>
      <w:r w:rsidR="001319B0" w:rsidRPr="006A2E57">
        <w:t>sous contrôle politique, à la mesure de l’importance attachée à la marine et aux questions navales par Franklin D. Roosevelt et par Winston Churchill, tous deux anciens ministres de la Marine</w:t>
      </w:r>
      <w:r w:rsidR="00D32E29" w:rsidRPr="006A2E57">
        <w:rPr>
          <w:rStyle w:val="Appelnotedebasdep"/>
        </w:rPr>
        <w:footnoteReference w:id="13"/>
      </w:r>
      <w:r w:rsidR="001319B0" w:rsidRPr="006A2E57">
        <w:t xml:space="preserve">. En particulier, pas de porte-avions et pas d’aéronautique navale, alors que le porte-avions est devenu le </w:t>
      </w:r>
      <w:r w:rsidR="005E3A0B">
        <w:rPr>
          <w:i/>
        </w:rPr>
        <w:t>Capital S</w:t>
      </w:r>
      <w:r w:rsidR="001319B0" w:rsidRPr="006A2E57">
        <w:rPr>
          <w:i/>
        </w:rPr>
        <w:t>hip</w:t>
      </w:r>
      <w:r w:rsidR="001319B0" w:rsidRPr="006A2E57">
        <w:t xml:space="preserve"> des flottes de guerre depuis 1941 et la marque de la puissance d’un Etat !</w:t>
      </w:r>
      <w:r w:rsidR="002F14BF" w:rsidRPr="006A2E57">
        <w:t xml:space="preserve"> L</w:t>
      </w:r>
      <w:r w:rsidR="001319B0" w:rsidRPr="006A2E57">
        <w:t xml:space="preserve">es unités </w:t>
      </w:r>
      <w:r w:rsidR="002F14BF" w:rsidRPr="006A2E57">
        <w:t xml:space="preserve">neuves sont des unités </w:t>
      </w:r>
      <w:r w:rsidR="001319B0" w:rsidRPr="006A2E57">
        <w:t>légère</w:t>
      </w:r>
      <w:r w:rsidR="002F14BF" w:rsidRPr="006A2E57">
        <w:t>s</w:t>
      </w:r>
      <w:r w:rsidR="001319B0" w:rsidRPr="006A2E57">
        <w:t>, pour des missions subalternes, dans une guerre</w:t>
      </w:r>
      <w:r w:rsidR="002F14BF" w:rsidRPr="006A2E57">
        <w:t xml:space="preserve"> dont la composante maritime est essentielle pour les Et</w:t>
      </w:r>
      <w:r w:rsidR="00213DA8">
        <w:t>ats-Unis et la Grande-Bretagne.</w:t>
      </w:r>
      <w:r w:rsidR="0030499C">
        <w:t xml:space="preserve"> </w:t>
      </w:r>
      <w:r w:rsidR="002F14BF" w:rsidRPr="006A2E57">
        <w:t>Une subordination complète, aux ordres du commandement allié</w:t>
      </w:r>
      <w:r w:rsidR="00541E1D" w:rsidRPr="006A2E57">
        <w:rPr>
          <w:rStyle w:val="Appelnotedebasdep"/>
        </w:rPr>
        <w:footnoteReference w:id="14"/>
      </w:r>
      <w:r w:rsidR="002F14BF" w:rsidRPr="006A2E57">
        <w:t>.</w:t>
      </w:r>
    </w:p>
    <w:p w:rsidR="00AA2A40" w:rsidRPr="006A2E57" w:rsidRDefault="00AA2A40" w:rsidP="00C515DB">
      <w:pPr>
        <w:jc w:val="both"/>
      </w:pPr>
    </w:p>
    <w:p w:rsidR="00322D65" w:rsidRDefault="00AA2A40" w:rsidP="00C515DB">
      <w:pPr>
        <w:jc w:val="both"/>
      </w:pPr>
      <w:r w:rsidRPr="006A2E57">
        <w:t>C’est dans ce contexte qu’en Tunisie et en Italie l</w:t>
      </w:r>
      <w:r w:rsidR="00CD256D" w:rsidRPr="006A2E57">
        <w:t xml:space="preserve">es soldats de l’Armée française </w:t>
      </w:r>
      <w:r w:rsidRPr="006A2E57">
        <w:t xml:space="preserve">échappent aux querelles entre Français, </w:t>
      </w:r>
      <w:r w:rsidR="00C7532B" w:rsidRPr="006A2E57">
        <w:t>démontrent</w:t>
      </w:r>
      <w:r w:rsidRPr="006A2E57">
        <w:t xml:space="preserve"> leurs qualités opérationnelles, celles d’une infanterie endurante </w:t>
      </w:r>
      <w:r w:rsidR="00631CE4" w:rsidRPr="006A2E57">
        <w:t xml:space="preserve">et </w:t>
      </w:r>
      <w:r w:rsidRPr="006A2E57">
        <w:t xml:space="preserve">sachant manœuvrer, </w:t>
      </w:r>
      <w:r w:rsidR="0075508C">
        <w:t>d’une artillerie efficace et</w:t>
      </w:r>
      <w:r w:rsidRPr="006A2E57">
        <w:t xml:space="preserve"> d’une troupe bien encadrée et bien commandée, celles de Français qui </w:t>
      </w:r>
      <w:r w:rsidR="00C7532B" w:rsidRPr="006A2E57">
        <w:t>prouvent</w:t>
      </w:r>
      <w:r w:rsidRPr="006A2E57">
        <w:t xml:space="preserve"> qu’ils peuvent toujours être de bons combattants.</w:t>
      </w:r>
      <w:r w:rsidR="00A20AA7">
        <w:t xml:space="preserve"> </w:t>
      </w:r>
      <w:r w:rsidR="00367884" w:rsidRPr="006A2E57">
        <w:t>Aux ordres des Alliés.</w:t>
      </w:r>
    </w:p>
    <w:p w:rsidR="00CE6017" w:rsidRDefault="00CE6017" w:rsidP="00C515DB">
      <w:pPr>
        <w:jc w:val="both"/>
      </w:pPr>
    </w:p>
    <w:p w:rsidR="0016008C" w:rsidRPr="006A2E57" w:rsidRDefault="00AA2A40" w:rsidP="00C515DB">
      <w:pPr>
        <w:jc w:val="both"/>
      </w:pPr>
      <w:r w:rsidRPr="006A2E57">
        <w:lastRenderedPageBreak/>
        <w:t>En Tunisie, de novembre 1942 à mai 1943, c’est l’Armée de Weygand qui se bat. Une Armée équipée, encadrée, entraînée comme en juin 1940. Le XIX</w:t>
      </w:r>
      <w:r w:rsidRPr="006A2E57">
        <w:rPr>
          <w:vertAlign w:val="superscript"/>
        </w:rPr>
        <w:t>ème</w:t>
      </w:r>
      <w:r w:rsidRPr="006A2E57">
        <w:t xml:space="preserve"> corps d‘armée </w:t>
      </w:r>
      <w:r w:rsidR="000931F5" w:rsidRPr="006A2E57">
        <w:t xml:space="preserve">conduit une action retardatrice pour permettre l’arrivée des </w:t>
      </w:r>
      <w:r w:rsidR="002958C7" w:rsidRPr="006A2E57">
        <w:t xml:space="preserve">Britanniques au nord, des </w:t>
      </w:r>
      <w:r w:rsidR="000931F5" w:rsidRPr="006A2E57">
        <w:t xml:space="preserve">Américains au </w:t>
      </w:r>
      <w:r w:rsidR="002958C7" w:rsidRPr="006A2E57">
        <w:t xml:space="preserve">centre </w:t>
      </w:r>
      <w:r w:rsidR="000931F5" w:rsidRPr="006A2E57">
        <w:t>et des Britanniques et des Français libres au sud</w:t>
      </w:r>
      <w:r w:rsidR="002958C7" w:rsidRPr="006A2E57">
        <w:t xml:space="preserve"> du théâtre</w:t>
      </w:r>
      <w:r w:rsidR="000931F5" w:rsidRPr="006A2E57">
        <w:t xml:space="preserve">. </w:t>
      </w:r>
      <w:r w:rsidR="00AC3540">
        <w:t>C’est dans ce contexte que d</w:t>
      </w:r>
      <w:r w:rsidR="009D3989">
        <w:t>ès février 1943, l’exigence de se conformer au</w:t>
      </w:r>
      <w:r w:rsidR="002954DA">
        <w:t>x</w:t>
      </w:r>
      <w:r w:rsidR="009D3989">
        <w:t xml:space="preserve"> exigences du contrôle opérationnel américain apparaît</w:t>
      </w:r>
      <w:r w:rsidR="00AC3540">
        <w:t>,</w:t>
      </w:r>
      <w:r w:rsidR="009D3989">
        <w:t xml:space="preserve"> </w:t>
      </w:r>
      <w:r w:rsidR="00AC3540">
        <w:t xml:space="preserve">chez les chefs militaires français, </w:t>
      </w:r>
      <w:r w:rsidR="009D3989">
        <w:t>comme la contrepartie des mo</w:t>
      </w:r>
      <w:r w:rsidR="00AC3540">
        <w:t xml:space="preserve">yens nécessaires au réarmement </w:t>
      </w:r>
      <w:r w:rsidR="009D3989">
        <w:t>aérien et terrestre.</w:t>
      </w:r>
    </w:p>
    <w:p w:rsidR="00955990" w:rsidRDefault="00955990" w:rsidP="00C515DB">
      <w:pPr>
        <w:jc w:val="both"/>
      </w:pPr>
    </w:p>
    <w:p w:rsidR="00AA2A40" w:rsidRPr="006A2E57" w:rsidRDefault="000931F5" w:rsidP="00C515DB">
      <w:pPr>
        <w:jc w:val="both"/>
      </w:pPr>
      <w:r w:rsidRPr="006A2E57">
        <w:t>L’offensive conjointe à partir de l’Algérie et de la Libye prend du temps, à la mesure d’une forme d’inexpérience américaine vite compensée par les leçons du terrain. Tunis tombe le 7 mai 1943. 250000 soldats allemands et italiens qui se sont battus avec acharnement sont faits prisonniers. Stalingrad en Tunisie…</w:t>
      </w:r>
    </w:p>
    <w:p w:rsidR="00367884" w:rsidRPr="006A2E57" w:rsidRDefault="00367884" w:rsidP="00C515DB">
      <w:pPr>
        <w:jc w:val="both"/>
      </w:pPr>
    </w:p>
    <w:p w:rsidR="00367884" w:rsidRPr="006A2E57" w:rsidRDefault="00367884" w:rsidP="00C515DB">
      <w:pPr>
        <w:jc w:val="both"/>
      </w:pPr>
      <w:r w:rsidRPr="006A2E57">
        <w:t>De la campagne de Tunisie, les états-majors américains retiennent une leçon : l’unité de commandement et le contrôle opérationnel des forces doivent être assurés le plus fermement possible. Le général Dwight Eisenhower en sera l’artisan.</w:t>
      </w:r>
    </w:p>
    <w:p w:rsidR="00367884" w:rsidRPr="006A2E57" w:rsidRDefault="00367884" w:rsidP="00C515DB">
      <w:pPr>
        <w:jc w:val="both"/>
      </w:pPr>
    </w:p>
    <w:p w:rsidR="00367884" w:rsidRPr="006A2E57" w:rsidRDefault="00367884" w:rsidP="00854556">
      <w:pPr>
        <w:jc w:val="both"/>
      </w:pPr>
      <w:r w:rsidRPr="006A2E57">
        <w:t>La campagne d’Italie s’engage dans des circonstances politiques sensiblement différentes. Le CFLN e</w:t>
      </w:r>
      <w:r w:rsidR="00E86BB9" w:rsidRPr="006A2E57">
        <w:t>s</w:t>
      </w:r>
      <w:r w:rsidRPr="006A2E57">
        <w:t xml:space="preserve">t en place depuis juin 1943. Le débarquement en Sicile a eu lieu en juillet 1943. En septembre, l’Italie a changé de camp. </w:t>
      </w:r>
      <w:r w:rsidR="00F71F2C" w:rsidRPr="006A2E57">
        <w:t xml:space="preserve">Dès le mois de décembre, des unités françaises y sont au combat. Rome est prise le 4 juin. </w:t>
      </w:r>
      <w:r w:rsidR="005569F2" w:rsidRPr="006A2E57">
        <w:t>Les opérations en Italie</w:t>
      </w:r>
      <w:r w:rsidR="00F71F2C" w:rsidRPr="006A2E57">
        <w:t xml:space="preserve"> auront </w:t>
      </w:r>
      <w:r w:rsidR="00B25430" w:rsidRPr="006A2E57">
        <w:t xml:space="preserve">jusqu’en mai 1945 </w:t>
      </w:r>
      <w:r w:rsidR="00F71F2C" w:rsidRPr="006A2E57">
        <w:t>fixé</w:t>
      </w:r>
      <w:r w:rsidR="005569F2" w:rsidRPr="006A2E57">
        <w:t xml:space="preserve"> nombre d’unités allemandes</w:t>
      </w:r>
      <w:r w:rsidR="00F71F2C" w:rsidRPr="006A2E57">
        <w:t xml:space="preserve">, avant </w:t>
      </w:r>
      <w:r w:rsidR="00E86BB9" w:rsidRPr="006A2E57">
        <w:t xml:space="preserve">que le commandement allié prenne la décision </w:t>
      </w:r>
      <w:r w:rsidR="00F71F2C" w:rsidRPr="006A2E57">
        <w:t>d’engager l’épreuve définitive, en France ou dans les Balkans</w:t>
      </w:r>
      <w:r w:rsidR="00A461EF" w:rsidRPr="006A2E57">
        <w:t>, alors que les relations entre états-majors américains et britanniques sont rendues très difficiles par la question de la stratégie en Méditerranée</w:t>
      </w:r>
      <w:r w:rsidR="00541E1D" w:rsidRPr="006A2E57">
        <w:rPr>
          <w:rStyle w:val="Appelnotedebasdep"/>
        </w:rPr>
        <w:footnoteReference w:id="15"/>
      </w:r>
      <w:r w:rsidR="00F71F2C" w:rsidRPr="006A2E57">
        <w:t>.</w:t>
      </w:r>
      <w:r w:rsidR="00CD256D" w:rsidRPr="006A2E57">
        <w:t xml:space="preserve"> La position de la France compte pour bien peu dans ces débats qui ne sont pas seulement militaires.</w:t>
      </w:r>
    </w:p>
    <w:p w:rsidR="00F71F2C" w:rsidRPr="006A2E57" w:rsidRDefault="00F71F2C" w:rsidP="00C515DB">
      <w:pPr>
        <w:jc w:val="both"/>
      </w:pPr>
    </w:p>
    <w:p w:rsidR="00A20AA7" w:rsidRDefault="00F71F2C" w:rsidP="006A3AE8">
      <w:pPr>
        <w:jc w:val="both"/>
      </w:pPr>
      <w:r w:rsidRPr="006A2E57">
        <w:t>Le CEF au complet est à pied d’œuvre en février 1944</w:t>
      </w:r>
      <w:r w:rsidR="00854556" w:rsidRPr="006A2E57">
        <w:rPr>
          <w:rStyle w:val="Appelnotedebasdep"/>
        </w:rPr>
        <w:footnoteReference w:id="16"/>
      </w:r>
      <w:r w:rsidR="005D75A9" w:rsidRPr="006A2E57">
        <w:t xml:space="preserve"> : </w:t>
      </w:r>
      <w:r w:rsidRPr="006A2E57">
        <w:t>112000 hommes dont 52% d’origine maghrébine. En juin, les troupes de montagne françaises débordent les défenses allemandes. C’est le général Juin qui a su convaincre le commandement allié qu’il fallait cesser les assauts frontaux à la Cassino et adopter une tactique de combats par les hauts et les pénétrations ensuite, pour déborder l’ennemi.</w:t>
      </w:r>
      <w:r w:rsidR="00957612">
        <w:t xml:space="preserve"> </w:t>
      </w:r>
      <w:r w:rsidR="00E86BB9" w:rsidRPr="006A2E57">
        <w:t xml:space="preserve">Il n’empêche : en Tunisie comme en Italie, si l’Armée française </w:t>
      </w:r>
      <w:r w:rsidR="00CD256D" w:rsidRPr="006A2E57">
        <w:t>tient une place</w:t>
      </w:r>
      <w:r w:rsidR="00E86BB9" w:rsidRPr="006A2E57">
        <w:t xml:space="preserve"> dans la guerre, elle accepte et assume une subordination </w:t>
      </w:r>
      <w:r w:rsidR="009D6C54" w:rsidRPr="006A2E57">
        <w:t xml:space="preserve">militaire, </w:t>
      </w:r>
      <w:r w:rsidR="00E86BB9" w:rsidRPr="006A2E57">
        <w:t xml:space="preserve">matérielle et opérationnelle </w:t>
      </w:r>
      <w:r w:rsidR="009D6C54" w:rsidRPr="006A2E57">
        <w:t>par rapport aux</w:t>
      </w:r>
      <w:r w:rsidR="00E86BB9" w:rsidRPr="006A2E57">
        <w:t xml:space="preserve"> Alliés et, en fait, aux Américains. Propédeutique, ou prévention à l’égard de la campagne </w:t>
      </w:r>
      <w:r w:rsidR="00001EB9" w:rsidRPr="006A2E57">
        <w:t>à venir</w:t>
      </w:r>
      <w:r w:rsidR="00E86BB9" w:rsidRPr="006A2E57">
        <w:t>, celle de la libération du territoire</w:t>
      </w:r>
      <w:r w:rsidR="009D6C54" w:rsidRPr="006A2E57">
        <w:t xml:space="preserve">, avec des enjeux </w:t>
      </w:r>
      <w:r w:rsidR="00001EB9" w:rsidRPr="006A2E57">
        <w:t xml:space="preserve">bien </w:t>
      </w:r>
      <w:r w:rsidR="00CD256D" w:rsidRPr="006A2E57">
        <w:t xml:space="preserve">plus décisifs dans </w:t>
      </w:r>
      <w:r w:rsidR="00C7532B" w:rsidRPr="006A2E57">
        <w:t xml:space="preserve">le contexte d’une </w:t>
      </w:r>
      <w:r w:rsidR="00CD256D" w:rsidRPr="006A2E57">
        <w:t xml:space="preserve">guerre totale, </w:t>
      </w:r>
      <w:r w:rsidR="00C7532B" w:rsidRPr="006A2E57">
        <w:t>d’</w:t>
      </w:r>
      <w:r w:rsidR="009D6C54" w:rsidRPr="006A2E57">
        <w:t>eff</w:t>
      </w:r>
      <w:r w:rsidR="00CD256D" w:rsidRPr="006A2E57">
        <w:t xml:space="preserve">ectifs bien plus importants, </w:t>
      </w:r>
      <w:r w:rsidR="00C7532B" w:rsidRPr="006A2E57">
        <w:t>d’</w:t>
      </w:r>
      <w:r w:rsidR="00CD256D" w:rsidRPr="006A2E57">
        <w:t>un c</w:t>
      </w:r>
      <w:r w:rsidR="009D6C54" w:rsidRPr="006A2E57">
        <w:t xml:space="preserve">ontrôle opérationnel </w:t>
      </w:r>
      <w:r w:rsidR="00001EB9" w:rsidRPr="006A2E57">
        <w:t xml:space="preserve">encore </w:t>
      </w:r>
      <w:r w:rsidR="009D6C54" w:rsidRPr="006A2E57">
        <w:t>renforcé</w:t>
      </w:r>
      <w:r w:rsidR="00E86BB9" w:rsidRPr="006A2E57">
        <w:t> ?</w:t>
      </w:r>
    </w:p>
    <w:p w:rsidR="00A20AA7" w:rsidRPr="006A2E57" w:rsidRDefault="00A20AA7" w:rsidP="00043715">
      <w:pPr>
        <w:tabs>
          <w:tab w:val="left" w:pos="1590"/>
        </w:tabs>
        <w:jc w:val="both"/>
      </w:pPr>
    </w:p>
    <w:p w:rsidR="005D75A9" w:rsidRPr="006A2E57" w:rsidRDefault="00232966" w:rsidP="005D75A9">
      <w:pPr>
        <w:numPr>
          <w:ilvl w:val="0"/>
          <w:numId w:val="1"/>
        </w:numPr>
        <w:jc w:val="both"/>
        <w:rPr>
          <w:b/>
        </w:rPr>
      </w:pPr>
      <w:r w:rsidRPr="006A2E57">
        <w:rPr>
          <w:b/>
        </w:rPr>
        <w:t>L</w:t>
      </w:r>
      <w:r w:rsidR="005D75A9" w:rsidRPr="006A2E57">
        <w:rPr>
          <w:b/>
        </w:rPr>
        <w:t>es campagnes de la Libération : l’Armée comme instrument politique</w:t>
      </w:r>
    </w:p>
    <w:p w:rsidR="00952445" w:rsidRPr="006A2E57" w:rsidRDefault="00952445" w:rsidP="005D75A9">
      <w:pPr>
        <w:jc w:val="both"/>
        <w:rPr>
          <w:b/>
        </w:rPr>
      </w:pPr>
    </w:p>
    <w:p w:rsidR="00952445" w:rsidRDefault="0016008C" w:rsidP="00C515DB">
      <w:pPr>
        <w:jc w:val="both"/>
      </w:pPr>
      <w:r w:rsidRPr="006A2E57">
        <w:t>Paris et Strasbourg, ce sont Leclerc et une unité singulière au sein des armées alliées : la 2</w:t>
      </w:r>
      <w:r w:rsidRPr="006A2E57">
        <w:rPr>
          <w:vertAlign w:val="superscript"/>
        </w:rPr>
        <w:t>ème</w:t>
      </w:r>
      <w:r w:rsidRPr="006A2E57">
        <w:t xml:space="preserve"> division blindée. Rhin et Danube, ce sont De Lattre et l’Armée d’Afrique, intégrée </w:t>
      </w:r>
      <w:r w:rsidR="008C71A0">
        <w:t>à</w:t>
      </w:r>
      <w:r w:rsidRPr="006A2E57">
        <w:t xml:space="preserve"> la manœuvre générale des armées alliées.</w:t>
      </w:r>
      <w:r w:rsidR="00FC1FEA" w:rsidRPr="006A2E57">
        <w:t xml:space="preserve"> Les campagnes oubliées ce sont, aux marges de la victoire, les poches de l’Atlantique, les combats dans les Alpes, les rizières indochinoises.</w:t>
      </w:r>
    </w:p>
    <w:p w:rsidR="00CE6017" w:rsidRPr="006A2E57" w:rsidRDefault="00CE6017" w:rsidP="00C515DB">
      <w:pPr>
        <w:jc w:val="both"/>
      </w:pPr>
    </w:p>
    <w:p w:rsidR="007D45BD" w:rsidRPr="006A2E57" w:rsidRDefault="00FC1FEA" w:rsidP="00C515DB">
      <w:pPr>
        <w:jc w:val="both"/>
      </w:pPr>
      <w:r w:rsidRPr="006A2E57">
        <w:lastRenderedPageBreak/>
        <w:t>La « 2</w:t>
      </w:r>
      <w:r w:rsidRPr="006A2E57">
        <w:rPr>
          <w:vertAlign w:val="superscript"/>
        </w:rPr>
        <w:t>ème</w:t>
      </w:r>
      <w:r w:rsidRPr="006A2E57">
        <w:t xml:space="preserve"> DB », fo</w:t>
      </w:r>
      <w:r w:rsidR="00D63DDF" w:rsidRPr="006A2E57">
        <w:t>rmée à Temara au Maroc, entraînée</w:t>
      </w:r>
      <w:r w:rsidRPr="006A2E57">
        <w:t xml:space="preserve"> à Aintree en Angleterre, débarque en France en août 1944. Héritière de la « colonne Leclerc</w:t>
      </w:r>
      <w:r w:rsidR="00B41827">
        <w:t> »</w:t>
      </w:r>
      <w:r w:rsidRPr="006A2E57">
        <w:t xml:space="preserve"> et de la « Force L », équipée, entraînée, encadrée à l’américaine</w:t>
      </w:r>
      <w:r w:rsidR="001F164F">
        <w:rPr>
          <w:rStyle w:val="Appelnotedebasdep"/>
        </w:rPr>
        <w:footnoteReference w:id="17"/>
      </w:r>
      <w:r w:rsidRPr="006A2E57">
        <w:t>, son histoire, sa composition, son esprit en font à la fois la plus gaulliste et la plus politique des grandes unités françaises de la Seconde guerre mondiale.</w:t>
      </w:r>
      <w:r w:rsidR="007D45BD">
        <w:t xml:space="preserve"> Les soldats de la France libre y combattent aux côtes des cuirassiers, chasseurs d’Afrique</w:t>
      </w:r>
      <w:r w:rsidR="00952445">
        <w:t>, spahis</w:t>
      </w:r>
      <w:r w:rsidR="00AC70B5">
        <w:t xml:space="preserve"> …</w:t>
      </w:r>
      <w:r w:rsidR="008B06E2">
        <w:rPr>
          <w:rStyle w:val="Appelnotedebasdep"/>
        </w:rPr>
        <w:footnoteReference w:id="18"/>
      </w:r>
      <w:r w:rsidR="007D45BD">
        <w:t xml:space="preserve"> et fusiliers-marins et ce sont des Républicains espagnols de la 9</w:t>
      </w:r>
      <w:r w:rsidR="007D45BD" w:rsidRPr="007D45BD">
        <w:rPr>
          <w:vertAlign w:val="superscript"/>
        </w:rPr>
        <w:t>ème</w:t>
      </w:r>
      <w:r w:rsidR="007D45BD">
        <w:t xml:space="preserve"> compagnie du 1</w:t>
      </w:r>
      <w:r w:rsidR="007D45BD" w:rsidRPr="007D45BD">
        <w:rPr>
          <w:vertAlign w:val="superscript"/>
        </w:rPr>
        <w:t>er</w:t>
      </w:r>
      <w:r w:rsidR="007D45BD">
        <w:t xml:space="preserve"> bataillon du régiment de marche du Tchad qui veilleront à la sécurité du général De Gaulle lors du défilé du 26 août. Sous les plis du drapeau de la République espagnole et de celui de la République française</w:t>
      </w:r>
      <w:r w:rsidR="00AE3351">
        <w:rPr>
          <w:rStyle w:val="Appelnotedebasdep"/>
        </w:rPr>
        <w:footnoteReference w:id="19"/>
      </w:r>
      <w:r w:rsidR="007D45BD">
        <w:t>. Aux ordres d’un gentilhomme p</w:t>
      </w:r>
      <w:r w:rsidR="00284E9C">
        <w:t>icard, officier par éducation, F</w:t>
      </w:r>
      <w:r w:rsidR="007D45BD">
        <w:t>rançais par tradition</w:t>
      </w:r>
      <w:r w:rsidR="007D45BD" w:rsidRPr="007D45BD">
        <w:t xml:space="preserve"> </w:t>
      </w:r>
      <w:r w:rsidR="007D45BD">
        <w:t>et rebelle par destination</w:t>
      </w:r>
      <w:r w:rsidR="00DB63CB">
        <w:rPr>
          <w:rStyle w:val="Appelnotedebasdep"/>
        </w:rPr>
        <w:footnoteReference w:id="20"/>
      </w:r>
      <w:r w:rsidR="00DB63CB">
        <w:t>.</w:t>
      </w:r>
    </w:p>
    <w:p w:rsidR="00FC1FEA" w:rsidRPr="006A2E57" w:rsidRDefault="00FC1FEA" w:rsidP="00C515DB">
      <w:pPr>
        <w:jc w:val="both"/>
      </w:pPr>
    </w:p>
    <w:p w:rsidR="00DB438E" w:rsidRPr="006A2E57" w:rsidRDefault="00FC1FEA" w:rsidP="00C515DB">
      <w:pPr>
        <w:jc w:val="both"/>
      </w:pPr>
      <w:r w:rsidRPr="006A2E57">
        <w:t xml:space="preserve">L’enjeu, ce sont à la fois la libération du territoire, </w:t>
      </w:r>
      <w:r w:rsidR="00DB438E" w:rsidRPr="006A2E57">
        <w:t xml:space="preserve">la maîtrise du pouvoir politique, </w:t>
      </w:r>
      <w:r w:rsidRPr="006A2E57">
        <w:t>la victoire m</w:t>
      </w:r>
      <w:r w:rsidR="00DB438E" w:rsidRPr="006A2E57">
        <w:t>ilitaire</w:t>
      </w:r>
      <w:r w:rsidR="00043715">
        <w:t>.</w:t>
      </w:r>
    </w:p>
    <w:p w:rsidR="00FC1FEA" w:rsidRPr="006A2E57" w:rsidRDefault="00FC1FEA" w:rsidP="00C515DB">
      <w:pPr>
        <w:jc w:val="both"/>
      </w:pPr>
    </w:p>
    <w:p w:rsidR="00807584" w:rsidRPr="006A2E57" w:rsidRDefault="00FC1FEA" w:rsidP="00C515DB">
      <w:pPr>
        <w:jc w:val="both"/>
      </w:pPr>
      <w:r w:rsidRPr="006A2E57">
        <w:t>Organisée en trois GT lourds et un GT léger, parfaitement intégrée à l’armée du général Patton et aux modes opérationnels américains, la DB</w:t>
      </w:r>
      <w:r w:rsidR="00C511DC" w:rsidRPr="006A2E57">
        <w:t xml:space="preserve"> combat en Normandie et</w:t>
      </w:r>
      <w:r w:rsidRPr="006A2E57">
        <w:t xml:space="preserve"> se révèle très vite comme une unité d’exception, avec des soldats d’exception et un chef d’exception</w:t>
      </w:r>
      <w:r w:rsidR="0032650A">
        <w:rPr>
          <w:rStyle w:val="Appelnotedebasdep"/>
        </w:rPr>
        <w:footnoteReference w:id="21"/>
      </w:r>
      <w:r w:rsidRPr="006A2E57">
        <w:t xml:space="preserve">. </w:t>
      </w:r>
      <w:r w:rsidR="00807584" w:rsidRPr="006A2E57">
        <w:t xml:space="preserve">C’est aussi et peut-être surtout sur la base de cette reconnaissance militaire que les chefs américains, les généraux Eisenhower, Bradley et </w:t>
      </w:r>
      <w:r w:rsidR="00F61FDB" w:rsidRPr="006A2E57">
        <w:t>Patton</w:t>
      </w:r>
      <w:r w:rsidR="00807584" w:rsidRPr="006A2E57">
        <w:t xml:space="preserve"> vont, non sans réticences, permettre à la 2</w:t>
      </w:r>
      <w:r w:rsidR="00807584" w:rsidRPr="006A2E57">
        <w:rPr>
          <w:vertAlign w:val="superscript"/>
        </w:rPr>
        <w:t>ème</w:t>
      </w:r>
      <w:r w:rsidR="00807584" w:rsidRPr="006A2E57">
        <w:t xml:space="preserve"> DB d’infléchir les objectifs alliés.</w:t>
      </w:r>
      <w:r w:rsidR="009A0ECF" w:rsidRPr="006A2E57">
        <w:t xml:space="preserve"> Ce sera Paris et sa libération, alors que la ville n’a plus aucun intérêt stratégique, que la bataille de Normandie est terminée, que l’armée allemande retraite vers l’est.</w:t>
      </w:r>
    </w:p>
    <w:p w:rsidR="00807584" w:rsidRPr="006A2E57" w:rsidRDefault="00807584" w:rsidP="00C515DB">
      <w:pPr>
        <w:jc w:val="both"/>
      </w:pPr>
    </w:p>
    <w:p w:rsidR="00807584" w:rsidRPr="006A2E57" w:rsidRDefault="007D45BD" w:rsidP="00C515DB">
      <w:pPr>
        <w:jc w:val="both"/>
      </w:pPr>
      <w:r>
        <w:t>Dans le cadre de cette analyse</w:t>
      </w:r>
      <w:r w:rsidR="00807584" w:rsidRPr="006A2E57">
        <w:t xml:space="preserve"> il y a là une utilisation</w:t>
      </w:r>
      <w:r w:rsidR="00C511DC" w:rsidRPr="006A2E57">
        <w:t>,</w:t>
      </w:r>
      <w:r w:rsidR="00807584" w:rsidRPr="006A2E57">
        <w:t xml:space="preserve"> par le général De Gaulle, d’une unité française à des fins plus politiques que militaires, aux yeux des Alliées à tout le moins. Complètement intégré aux forces américaines sur les plans matériels, logistiques, opérationnels, Leclerc s’en affranchit</w:t>
      </w:r>
      <w:r w:rsidR="00C511DC" w:rsidRPr="006A2E57">
        <w:t xml:space="preserve"> sur le plan politique</w:t>
      </w:r>
      <w:r w:rsidR="00807584" w:rsidRPr="006A2E57">
        <w:t>. Il est, le 24 août 1944, hors-hiérarchie. Pleinement dépendant, pleinement interdépendant, pleinement indépendant</w:t>
      </w:r>
      <w:r w:rsidR="00671C03" w:rsidRPr="006A2E57">
        <w:rPr>
          <w:rStyle w:val="Appelnotedebasdep"/>
        </w:rPr>
        <w:footnoteReference w:id="22"/>
      </w:r>
      <w:r w:rsidR="00807584" w:rsidRPr="006A2E57">
        <w:t>.</w:t>
      </w:r>
    </w:p>
    <w:p w:rsidR="00807584" w:rsidRPr="006A2E57" w:rsidRDefault="00807584" w:rsidP="00C515DB">
      <w:pPr>
        <w:jc w:val="both"/>
      </w:pPr>
    </w:p>
    <w:p w:rsidR="00807584" w:rsidRPr="006A2E57" w:rsidRDefault="009A0ECF" w:rsidP="00C515DB">
      <w:pPr>
        <w:jc w:val="both"/>
      </w:pPr>
      <w:r w:rsidRPr="006A2E57">
        <w:t>La libération de Paris est une bataille peu coûteuse contre un ennemi qui se bat</w:t>
      </w:r>
      <w:r w:rsidR="00807584" w:rsidRPr="006A2E57">
        <w:t xml:space="preserve"> </w:t>
      </w:r>
      <w:r w:rsidR="00672270" w:rsidRPr="006A2E57">
        <w:t xml:space="preserve">sans détermination et cherche une sortie honorable. C’est surtout </w:t>
      </w:r>
      <w:r w:rsidR="00807584" w:rsidRPr="006A2E57">
        <w:t xml:space="preserve">au cours </w:t>
      </w:r>
      <w:r w:rsidR="00672270" w:rsidRPr="006A2E57">
        <w:t>de celle-ci que</w:t>
      </w:r>
      <w:r w:rsidR="00807584" w:rsidRPr="006A2E57">
        <w:t xml:space="preserve"> se jouent les relations le plus souvent difficiles entre le Gouvernement</w:t>
      </w:r>
      <w:r w:rsidR="00C511DC" w:rsidRPr="006A2E57">
        <w:t xml:space="preserve"> </w:t>
      </w:r>
      <w:r w:rsidRPr="006A2E57">
        <w:t xml:space="preserve">français </w:t>
      </w:r>
      <w:r w:rsidR="00C511DC" w:rsidRPr="006A2E57">
        <w:t>et son Armée</w:t>
      </w:r>
      <w:r w:rsidR="00807584" w:rsidRPr="006A2E57">
        <w:t xml:space="preserve">, </w:t>
      </w:r>
      <w:r w:rsidRPr="006A2E57">
        <w:t xml:space="preserve">les débris de Vichy, les Américains, </w:t>
      </w:r>
      <w:r w:rsidR="00807584" w:rsidRPr="006A2E57">
        <w:t>le Front national</w:t>
      </w:r>
      <w:r w:rsidRPr="006A2E57">
        <w:t xml:space="preserve"> et les communistes, la Résistance intérieure et le</w:t>
      </w:r>
      <w:r w:rsidR="00807584" w:rsidRPr="006A2E57">
        <w:t xml:space="preserve"> Conseil national de la Résistance</w:t>
      </w:r>
      <w:r w:rsidR="00672270" w:rsidRPr="006A2E57">
        <w:t>. C</w:t>
      </w:r>
      <w:r w:rsidR="001E6A2D">
        <w:t>’</w:t>
      </w:r>
      <w:r w:rsidR="00807584" w:rsidRPr="006A2E57">
        <w:t xml:space="preserve">est </w:t>
      </w:r>
      <w:r w:rsidR="00D47A4C" w:rsidRPr="006A2E57">
        <w:t xml:space="preserve">donc bien </w:t>
      </w:r>
      <w:r w:rsidR="00807584" w:rsidRPr="006A2E57">
        <w:t>le résultat d’une entreprise politique dont la 2</w:t>
      </w:r>
      <w:r w:rsidR="00807584" w:rsidRPr="006A2E57">
        <w:rPr>
          <w:vertAlign w:val="superscript"/>
        </w:rPr>
        <w:t>ème</w:t>
      </w:r>
      <w:r w:rsidR="00807584" w:rsidRPr="006A2E57">
        <w:t xml:space="preserve"> DB, appuyée par la 4</w:t>
      </w:r>
      <w:r w:rsidR="00807584" w:rsidRPr="006A2E57">
        <w:rPr>
          <w:vertAlign w:val="superscript"/>
        </w:rPr>
        <w:t>ème</w:t>
      </w:r>
      <w:r w:rsidR="00807584" w:rsidRPr="006A2E57">
        <w:t xml:space="preserve"> DI américaine, est l’instrument.</w:t>
      </w:r>
      <w:r w:rsidR="00D47A4C" w:rsidRPr="006A2E57">
        <w:t xml:space="preserve"> Il n’empêche : si c’est De Gaul</w:t>
      </w:r>
      <w:r w:rsidR="008977E7" w:rsidRPr="006A2E57">
        <w:t>le qui l’a voulue et</w:t>
      </w:r>
      <w:r w:rsidR="00D47A4C" w:rsidRPr="006A2E57">
        <w:t xml:space="preserve"> Leclerc qui l’a accomplie, ce sont les chefs alliés qui l’ont rendue possible</w:t>
      </w:r>
      <w:r w:rsidRPr="006A2E57">
        <w:t>, au premier rang desquels le général Eisenhower</w:t>
      </w:r>
      <w:r w:rsidR="00F62CA5" w:rsidRPr="006A2E57">
        <w:rPr>
          <w:rStyle w:val="Appelnotedebasdep"/>
        </w:rPr>
        <w:footnoteReference w:id="23"/>
      </w:r>
      <w:r w:rsidR="00D47A4C" w:rsidRPr="006A2E57">
        <w:t>.</w:t>
      </w:r>
    </w:p>
    <w:p w:rsidR="00807584" w:rsidRPr="006A2E57" w:rsidRDefault="00807584" w:rsidP="00C515DB">
      <w:pPr>
        <w:jc w:val="both"/>
      </w:pPr>
    </w:p>
    <w:p w:rsidR="004F5706" w:rsidRDefault="00807584" w:rsidP="004F5706">
      <w:pPr>
        <w:tabs>
          <w:tab w:val="left" w:pos="7200"/>
        </w:tabs>
        <w:jc w:val="both"/>
      </w:pPr>
      <w:r w:rsidRPr="006A2E57">
        <w:t>Direction l’est de la France, toujours au sein des armées américain</w:t>
      </w:r>
      <w:r w:rsidR="005E3A0B">
        <w:t>es</w:t>
      </w:r>
      <w:r w:rsidRPr="006A2E57">
        <w:t xml:space="preserve"> et sous leur contrôle opérationnel : Dompaire le 13 septembre, le col du Dabo le 19 novembre, Strasbourg le 23. </w:t>
      </w:r>
      <w:r w:rsidR="00F61FDB" w:rsidRPr="006A2E57">
        <w:t>Le</w:t>
      </w:r>
      <w:r w:rsidRPr="006A2E57">
        <w:t xml:space="preserve"> serment de Koufra est tenu. </w:t>
      </w:r>
      <w:r w:rsidR="00C80223" w:rsidRPr="006A2E57">
        <w:t>L’</w:t>
      </w:r>
      <w:r w:rsidR="00C80223" w:rsidRPr="006A2E57">
        <w:rPr>
          <w:i/>
        </w:rPr>
        <w:t>allegro vivace</w:t>
      </w:r>
      <w:r w:rsidR="00C80223" w:rsidRPr="006A2E57">
        <w:t xml:space="preserve"> final conduira les soldats de Leclerc jusqu’à Berchtesgaden, en mai 1945</w:t>
      </w:r>
      <w:r w:rsidR="00C80223" w:rsidRPr="006A2E57">
        <w:rPr>
          <w:rStyle w:val="Appelnotedebasdep"/>
        </w:rPr>
        <w:footnoteReference w:id="24"/>
      </w:r>
      <w:r w:rsidR="00C80223" w:rsidRPr="006A2E57">
        <w:t>.</w:t>
      </w:r>
    </w:p>
    <w:p w:rsidR="000B7EBA" w:rsidRDefault="000B7EBA" w:rsidP="004F5706">
      <w:pPr>
        <w:tabs>
          <w:tab w:val="left" w:pos="7200"/>
        </w:tabs>
        <w:jc w:val="both"/>
      </w:pPr>
    </w:p>
    <w:p w:rsidR="00BB40D7" w:rsidRPr="006A2E57" w:rsidRDefault="00D47A4C" w:rsidP="000C548D">
      <w:pPr>
        <w:tabs>
          <w:tab w:val="left" w:pos="7200"/>
        </w:tabs>
        <w:jc w:val="both"/>
      </w:pPr>
      <w:r w:rsidRPr="006A2E57">
        <w:t>Combien différente de cette unité singulière, est la 1</w:t>
      </w:r>
      <w:r w:rsidRPr="006A2E57">
        <w:rPr>
          <w:vertAlign w:val="superscript"/>
        </w:rPr>
        <w:t>ère</w:t>
      </w:r>
      <w:r w:rsidRPr="006A2E57">
        <w:t xml:space="preserve"> Armée du général de Lattre ! Ayant hérité en droite ligne de l’Armée d’Afrique, de ses régiments et de ses traditions, </w:t>
      </w:r>
      <w:r w:rsidR="008977E7" w:rsidRPr="006A2E57">
        <w:t xml:space="preserve">avec à sa tête un chef qui a rallié la France qui se bat à la suite de l’occupation de la zone dite « libre », le 11 novembre 1942, </w:t>
      </w:r>
      <w:r w:rsidRPr="006A2E57">
        <w:t xml:space="preserve">elle est </w:t>
      </w:r>
      <w:r w:rsidR="008977E7" w:rsidRPr="006A2E57">
        <w:t xml:space="preserve">également </w:t>
      </w:r>
      <w:r w:rsidRPr="006A2E57">
        <w:t>équipée, organisée et entraînée à l’américaine, et ses objectif</w:t>
      </w:r>
      <w:r w:rsidR="00C511DC" w:rsidRPr="006A2E57">
        <w:t>s</w:t>
      </w:r>
      <w:r w:rsidRPr="006A2E57">
        <w:t xml:space="preserve"> comme </w:t>
      </w:r>
      <w:r w:rsidR="000B7EBA" w:rsidRPr="006A2E57">
        <w:t>ses opérations pleinement intégrées</w:t>
      </w:r>
      <w:r w:rsidRPr="006A2E57">
        <w:t xml:space="preserve"> à la planification d’ensemble des théâtres d’opérations alliés</w:t>
      </w:r>
      <w:r w:rsidR="000B7EBA">
        <w:rPr>
          <w:rStyle w:val="Appelnotedebasdep"/>
        </w:rPr>
        <w:footnoteReference w:id="25"/>
      </w:r>
      <w:r w:rsidRPr="006A2E57">
        <w:t>.</w:t>
      </w:r>
      <w:r w:rsidR="00BB40D7" w:rsidRPr="006A2E57">
        <w:t xml:space="preserve"> Le général </w:t>
      </w:r>
      <w:r w:rsidR="00043715">
        <w:t xml:space="preserve">De Gaulle </w:t>
      </w:r>
      <w:r w:rsidR="00BB40D7" w:rsidRPr="006A2E57">
        <w:t>le reconnait dans ses mémoires, lorsqu’il éc</w:t>
      </w:r>
      <w:r w:rsidR="00043715">
        <w:t xml:space="preserve">rit que « … </w:t>
      </w:r>
      <w:r w:rsidR="00BB40D7" w:rsidRPr="006A2E57">
        <w:t>jamais les Anglo-saxons ne consentirent à nous traiter comme des alliés véritables. Jamais ils ne nous consultèrent, de gouvernement à gouvernement, sur aucune de leurs dispositions (…) ils cherchaient à utiliser les forces françaises pour les buts qu’eux-mêmes avaient fixés, comme si ces forces leur appartenaient et en alléguant qu’ils contribuaient à les armer »</w:t>
      </w:r>
      <w:r w:rsidR="00BB40D7" w:rsidRPr="006A2E57">
        <w:rPr>
          <w:rStyle w:val="Appelnotedebasdep"/>
        </w:rPr>
        <w:footnoteReference w:id="26"/>
      </w:r>
      <w:r w:rsidR="00BB40D7" w:rsidRPr="006A2E57">
        <w:t>.</w:t>
      </w:r>
    </w:p>
    <w:p w:rsidR="00082BF3" w:rsidRPr="006A2E57" w:rsidRDefault="00082BF3" w:rsidP="00C515DB">
      <w:pPr>
        <w:jc w:val="both"/>
      </w:pPr>
    </w:p>
    <w:p w:rsidR="006B11B9" w:rsidRPr="006A2E57" w:rsidRDefault="00082BF3" w:rsidP="00C515DB">
      <w:pPr>
        <w:jc w:val="both"/>
      </w:pPr>
      <w:r w:rsidRPr="006A2E57">
        <w:t>D’ailleurs, s‘il est vrai que le général De Gaulle avait pesé de tout son poids pour un débarquement français en Provence alors que les Britanniques et Winston Churchill en particulier songeaient aux Balkans, la décision fut bien alliée, c’est-à-dire américaine, même si la participation militaire française au déb</w:t>
      </w:r>
      <w:r w:rsidR="006B11B9" w:rsidRPr="006A2E57">
        <w:t>arquement d’</w:t>
      </w:r>
      <w:r w:rsidRPr="006A2E57">
        <w:t>août 1944 en faisait la plus française des opérations alliées de la guerre.</w:t>
      </w:r>
      <w:r w:rsidR="006B11B9" w:rsidRPr="006A2E57">
        <w:t xml:space="preserve"> </w:t>
      </w:r>
      <w:r w:rsidR="009348D1" w:rsidRPr="006A2E57">
        <w:t>Une opération préparée par l’état-major de la 7</w:t>
      </w:r>
      <w:r w:rsidR="009348D1" w:rsidRPr="006A2E57">
        <w:rPr>
          <w:vertAlign w:val="superscript"/>
        </w:rPr>
        <w:t>ème</w:t>
      </w:r>
      <w:r w:rsidR="009348D1" w:rsidRPr="006A2E57">
        <w:t xml:space="preserve"> armée </w:t>
      </w:r>
      <w:r w:rsidR="00BB40D7" w:rsidRPr="006A2E57">
        <w:t>US et dont l’Armée B constitue l’échelon d’attaque.</w:t>
      </w:r>
    </w:p>
    <w:p w:rsidR="00F21B89" w:rsidRPr="006A2E57" w:rsidRDefault="00F21B89" w:rsidP="00C515DB">
      <w:pPr>
        <w:jc w:val="both"/>
      </w:pPr>
    </w:p>
    <w:p w:rsidR="000A0566" w:rsidRDefault="00F21B89" w:rsidP="00C515DB">
      <w:pPr>
        <w:jc w:val="both"/>
      </w:pPr>
      <w:r w:rsidRPr="006A2E57">
        <w:t xml:space="preserve">Face </w:t>
      </w:r>
      <w:r w:rsidR="00C511DC" w:rsidRPr="006A2E57">
        <w:t>au</w:t>
      </w:r>
      <w:r w:rsidRPr="006A2E57">
        <w:t xml:space="preserve"> dispositif </w:t>
      </w:r>
      <w:r w:rsidR="00F20033">
        <w:t xml:space="preserve">étiré </w:t>
      </w:r>
      <w:r w:rsidR="00C511DC" w:rsidRPr="006A2E57">
        <w:t>de la XIXème</w:t>
      </w:r>
      <w:r w:rsidR="00F20033">
        <w:t xml:space="preserve"> armée allemande</w:t>
      </w:r>
      <w:r w:rsidRPr="006A2E57">
        <w:t xml:space="preserve">, sans soutien aérien, et auquel Adolf Hitler donnera </w:t>
      </w:r>
      <w:r w:rsidR="003C7EAE" w:rsidRPr="006A2E57">
        <w:t>dès le 18 août</w:t>
      </w:r>
      <w:r w:rsidRPr="006A2E57">
        <w:t xml:space="preserve"> un ordre de repli général, les opérations alliées en Provence se déroulent non seulement comme prévu, mais encore avec une marge appréciable : Marseille tombe avec 16 jours d’avance</w:t>
      </w:r>
      <w:r w:rsidR="00330626" w:rsidRPr="006A2E57">
        <w:t xml:space="preserve"> sur le calendrier</w:t>
      </w:r>
      <w:r w:rsidRPr="006A2E57">
        <w:t>, Toulon 7 jours d’avance, grâce à une belle manœuvre des troupes de de Lattre</w:t>
      </w:r>
      <w:r w:rsidR="00F20033">
        <w:rPr>
          <w:rStyle w:val="Appelnotedebasdep"/>
        </w:rPr>
        <w:footnoteReference w:id="27"/>
      </w:r>
      <w:r w:rsidR="00F20033" w:rsidRPr="006A2E57">
        <w:t>.</w:t>
      </w:r>
    </w:p>
    <w:p w:rsidR="000A0566" w:rsidRDefault="000A0566" w:rsidP="00C515DB">
      <w:pPr>
        <w:jc w:val="both"/>
      </w:pPr>
    </w:p>
    <w:p w:rsidR="00C66DA1" w:rsidRPr="006A2E57" w:rsidRDefault="00F21B89" w:rsidP="0035193E">
      <w:pPr>
        <w:jc w:val="both"/>
      </w:pPr>
      <w:r w:rsidRPr="006A2E57">
        <w:t xml:space="preserve">La remontée </w:t>
      </w:r>
      <w:r w:rsidR="00BB40D7" w:rsidRPr="006A2E57">
        <w:t>de la vallée du Rhône conduit l’Armée B, devenue la</w:t>
      </w:r>
      <w:r w:rsidRPr="006A2E57">
        <w:t xml:space="preserve"> 1</w:t>
      </w:r>
      <w:r w:rsidRPr="006A2E57">
        <w:rPr>
          <w:vertAlign w:val="superscript"/>
        </w:rPr>
        <w:t>ère</w:t>
      </w:r>
      <w:r w:rsidRPr="006A2E57">
        <w:t xml:space="preserve"> Armée </w:t>
      </w:r>
      <w:r w:rsidR="00BB40D7" w:rsidRPr="006A2E57">
        <w:t xml:space="preserve">le 19 septembre 1944 </w:t>
      </w:r>
      <w:r w:rsidRPr="006A2E57">
        <w:t xml:space="preserve">à l’est de la </w:t>
      </w:r>
      <w:r w:rsidR="00330626" w:rsidRPr="006A2E57">
        <w:t xml:space="preserve">France. </w:t>
      </w:r>
      <w:r w:rsidR="00BB40D7" w:rsidRPr="006A2E57">
        <w:t xml:space="preserve">Elle y aura gagné une autonomie tactique, comme les grandes unités </w:t>
      </w:r>
      <w:r w:rsidR="00330626" w:rsidRPr="006A2E57">
        <w:t>britanniques</w:t>
      </w:r>
      <w:r w:rsidR="00617258">
        <w:t>, canadiennes</w:t>
      </w:r>
      <w:r w:rsidR="00330626" w:rsidRPr="006A2E57">
        <w:t xml:space="preserve"> et américaines</w:t>
      </w:r>
      <w:r w:rsidR="00BB40D7" w:rsidRPr="006A2E57">
        <w:t>, en demeurant sous contrôle opérationnel étroit du commandement allié</w:t>
      </w:r>
      <w:r w:rsidR="00F20033">
        <w:t>.</w:t>
      </w:r>
      <w:r w:rsidR="00F426FA">
        <w:t xml:space="preserve"> V</w:t>
      </w:r>
      <w:r w:rsidRPr="006A2E57">
        <w:t xml:space="preserve">enir sur le Rhin et envahir l’Allemagne : ce sont les objectifs autrement difficiles que </w:t>
      </w:r>
      <w:r w:rsidR="00C66DA1" w:rsidRPr="006A2E57">
        <w:t xml:space="preserve">le général </w:t>
      </w:r>
      <w:r w:rsidRPr="006A2E57">
        <w:t xml:space="preserve">De Gaulle </w:t>
      </w:r>
      <w:r w:rsidR="008977E7" w:rsidRPr="006A2E57">
        <w:t>assigne</w:t>
      </w:r>
      <w:r w:rsidRPr="006A2E57">
        <w:t xml:space="preserve"> </w:t>
      </w:r>
      <w:r w:rsidR="006B11B9" w:rsidRPr="006A2E57">
        <w:t xml:space="preserve">alors </w:t>
      </w:r>
      <w:r w:rsidRPr="006A2E57">
        <w:t>à de Lattre</w:t>
      </w:r>
      <w:r w:rsidR="00C66DA1" w:rsidRPr="006A2E57">
        <w:t xml:space="preserve"> et qu’il résume, à </w:t>
      </w:r>
      <w:r w:rsidR="008977E7" w:rsidRPr="006A2E57">
        <w:t>s</w:t>
      </w:r>
      <w:r w:rsidR="00C66DA1" w:rsidRPr="006A2E57">
        <w:t>on habitude, en écrivant qu’ « … il ne restait à faire, en somme, que l’essentiel, c’est-à-dire passer le Rhin »</w:t>
      </w:r>
      <w:r w:rsidR="00C66DA1" w:rsidRPr="006A2E57">
        <w:rPr>
          <w:rStyle w:val="Appelnotedebasdep"/>
        </w:rPr>
        <w:footnoteReference w:id="28"/>
      </w:r>
      <w:r w:rsidR="00C66DA1" w:rsidRPr="006A2E57">
        <w:t>.</w:t>
      </w:r>
    </w:p>
    <w:p w:rsidR="00C515DB" w:rsidRPr="006A2E57" w:rsidRDefault="00F21B89" w:rsidP="0035193E">
      <w:pPr>
        <w:jc w:val="both"/>
      </w:pPr>
      <w:r w:rsidRPr="006A2E57">
        <w:t>.</w:t>
      </w:r>
    </w:p>
    <w:p w:rsidR="009348D1" w:rsidRPr="006A2E57" w:rsidRDefault="00B3687A" w:rsidP="0035193E">
      <w:pPr>
        <w:jc w:val="both"/>
      </w:pPr>
      <w:r w:rsidRPr="006A2E57">
        <w:t>L</w:t>
      </w:r>
      <w:r w:rsidR="00C50E41" w:rsidRPr="006A2E57">
        <w:t>es six derniers mois de la guerre furent, dans chaque camp, les plus meurtriers, comme en témoignent les très rude</w:t>
      </w:r>
      <w:r w:rsidR="001E4655" w:rsidRPr="006A2E57">
        <w:t>s combats de l’hiver 1944-1945</w:t>
      </w:r>
      <w:r w:rsidR="00B41827">
        <w:rPr>
          <w:rStyle w:val="Appelnotedebasdep"/>
        </w:rPr>
        <w:footnoteReference w:id="29"/>
      </w:r>
      <w:r w:rsidR="001E4655" w:rsidRPr="006A2E57">
        <w:t xml:space="preserve">. </w:t>
      </w:r>
      <w:r w:rsidRPr="006A2E57">
        <w:t xml:space="preserve">Des opérations comme </w:t>
      </w:r>
      <w:r w:rsidR="009348D1" w:rsidRPr="006A2E57">
        <w:t xml:space="preserve">l’attaque de </w:t>
      </w:r>
      <w:r w:rsidR="009348D1" w:rsidRPr="006A2E57">
        <w:lastRenderedPageBreak/>
        <w:t xml:space="preserve">la poche de Colmar, du 23 janvier au 10 </w:t>
      </w:r>
      <w:r w:rsidRPr="006A2E57">
        <w:t xml:space="preserve">février 1945, </w:t>
      </w:r>
      <w:r w:rsidR="009348D1" w:rsidRPr="006A2E57">
        <w:t xml:space="preserve">décidée par de Lattre </w:t>
      </w:r>
      <w:r w:rsidRPr="006A2E57">
        <w:t xml:space="preserve">s’y apparentent à des missions de sacrifice. </w:t>
      </w:r>
      <w:r w:rsidR="00C80223" w:rsidRPr="006A2E57">
        <w:t>C’est d’</w:t>
      </w:r>
      <w:r w:rsidR="009348D1" w:rsidRPr="006A2E57">
        <w:t>ailleurs au cours de ces opérations que la 2</w:t>
      </w:r>
      <w:r w:rsidR="009348D1" w:rsidRPr="006A2E57">
        <w:rPr>
          <w:vertAlign w:val="superscript"/>
        </w:rPr>
        <w:t>ème</w:t>
      </w:r>
      <w:r w:rsidR="009348D1" w:rsidRPr="006A2E57">
        <w:t xml:space="preserve"> DB, mise à la disposition de la 1</w:t>
      </w:r>
      <w:r w:rsidR="009348D1" w:rsidRPr="006A2E57">
        <w:rPr>
          <w:vertAlign w:val="superscript"/>
        </w:rPr>
        <w:t>ère</w:t>
      </w:r>
      <w:r w:rsidR="009348D1" w:rsidRPr="006A2E57">
        <w:t xml:space="preserve"> Armée, subit de lourdes pertes en étant envoyée au feu à contre-emploi. On comprendra que le général Leclerc pût préférer faire la guerre avec les Américains</w:t>
      </w:r>
      <w:r w:rsidR="00335716">
        <w:rPr>
          <w:rStyle w:val="Appelnotedebasdep"/>
        </w:rPr>
        <w:footnoteReference w:id="30"/>
      </w:r>
      <w:r w:rsidR="009348D1" w:rsidRPr="006A2E57">
        <w:t>.</w:t>
      </w:r>
    </w:p>
    <w:p w:rsidR="00C74AF3" w:rsidRDefault="00C74AF3" w:rsidP="0035193E">
      <w:pPr>
        <w:jc w:val="both"/>
      </w:pPr>
    </w:p>
    <w:p w:rsidR="00F426FA" w:rsidRDefault="00C50E41" w:rsidP="0035193E">
      <w:pPr>
        <w:jc w:val="both"/>
      </w:pPr>
      <w:r w:rsidRPr="006A2E57">
        <w:t>Soulignons également que se posent, pour l’Armée française, deux problèmes au même moment : l’intégration des combattants des Forces françaises de l’intérieur (FFI) et « blanchiment » des unités françaises de la 1</w:t>
      </w:r>
      <w:r w:rsidRPr="006A2E57">
        <w:rPr>
          <w:vertAlign w:val="superscript"/>
        </w:rPr>
        <w:t>ère</w:t>
      </w:r>
      <w:r w:rsidRPr="006A2E57">
        <w:t xml:space="preserve"> Armée par le retour, chez eux, des </w:t>
      </w:r>
      <w:r w:rsidR="006A55F9" w:rsidRPr="006A2E57">
        <w:t>soldats originaires de l’Afrique noire. Demeurent les soldats originaires d’A</w:t>
      </w:r>
      <w:r w:rsidR="008977E7" w:rsidRPr="006A2E57">
        <w:t>frique française du nord (A</w:t>
      </w:r>
      <w:r w:rsidR="006A55F9" w:rsidRPr="006A2E57">
        <w:t>FN</w:t>
      </w:r>
      <w:r w:rsidR="008977E7" w:rsidRPr="006A2E57">
        <w:t>)</w:t>
      </w:r>
      <w:r w:rsidR="006A55F9" w:rsidRPr="006A2E57">
        <w:t xml:space="preserve">. </w:t>
      </w:r>
      <w:r w:rsidRPr="006A2E57">
        <w:t xml:space="preserve">Le désarmement de </w:t>
      </w:r>
      <w:r w:rsidR="00F66459" w:rsidRPr="006A2E57">
        <w:t>l’ensemble des</w:t>
      </w:r>
      <w:r w:rsidRPr="006A2E57">
        <w:t xml:space="preserve"> groupements non-militaires avait été décidé pa</w:t>
      </w:r>
      <w:r w:rsidR="009764CE" w:rsidRPr="006A2E57">
        <w:t>r le général De Gaulle dès le 28</w:t>
      </w:r>
      <w:r w:rsidRPr="006A2E57">
        <w:t xml:space="preserve"> août 1944, pour des raisons politiques et mil</w:t>
      </w:r>
      <w:r w:rsidR="0096195C" w:rsidRPr="006A2E57">
        <w:t xml:space="preserve">itaires. </w:t>
      </w:r>
      <w:r w:rsidR="00DA4889" w:rsidRPr="006A2E57">
        <w:t>Il n’y aurait pas d’armée populaire, mais une Armée de la République</w:t>
      </w:r>
      <w:r w:rsidR="00834A5E">
        <w:rPr>
          <w:rStyle w:val="Appelnotedebasdep"/>
        </w:rPr>
        <w:footnoteReference w:id="31"/>
      </w:r>
      <w:r w:rsidR="00DA4889" w:rsidRPr="006A2E57">
        <w:t xml:space="preserve">. </w:t>
      </w:r>
      <w:r w:rsidR="0096195C" w:rsidRPr="006A2E57">
        <w:t>Sur p</w:t>
      </w:r>
      <w:r w:rsidR="009764CE" w:rsidRPr="006A2E57">
        <w:t xml:space="preserve">rès de 300000 </w:t>
      </w:r>
      <w:r w:rsidRPr="006A2E57">
        <w:t xml:space="preserve">résistants </w:t>
      </w:r>
      <w:r w:rsidR="0096195C" w:rsidRPr="006A2E57">
        <w:t xml:space="preserve">des FFI, 190000 </w:t>
      </w:r>
      <w:r w:rsidRPr="006A2E57">
        <w:t>sont enrégimentés, dont 137000 dans la 1</w:t>
      </w:r>
      <w:r w:rsidRPr="006A2E57">
        <w:rPr>
          <w:vertAlign w:val="superscript"/>
        </w:rPr>
        <w:t>ère</w:t>
      </w:r>
      <w:r w:rsidRPr="006A2E57">
        <w:t xml:space="preserve"> Armée au cours de l’automne et de l’hiver </w:t>
      </w:r>
      <w:r w:rsidR="00334748">
        <w:t>1944. Les Francs-tireurs et P</w:t>
      </w:r>
      <w:r w:rsidR="0096195C" w:rsidRPr="006A2E57">
        <w:t>artisans (FTP) se retrouvent au</w:t>
      </w:r>
      <w:r w:rsidRPr="006A2E57">
        <w:t xml:space="preserve"> 151</w:t>
      </w:r>
      <w:r w:rsidRPr="006A2E57">
        <w:rPr>
          <w:vertAlign w:val="superscript"/>
        </w:rPr>
        <w:t>ème</w:t>
      </w:r>
      <w:r w:rsidRPr="006A2E57">
        <w:t xml:space="preserve"> RI (celui qu’avait commandé de Lattre !) et le colonel Berger (alias André Malraux) </w:t>
      </w:r>
      <w:r w:rsidR="00C511DC" w:rsidRPr="006A2E57">
        <w:t xml:space="preserve">au commandement </w:t>
      </w:r>
      <w:r w:rsidRPr="006A2E57">
        <w:t>de la « brigade Alsace-Lorraine ».</w:t>
      </w:r>
      <w:r w:rsidR="006A55F9" w:rsidRPr="006A2E57">
        <w:t xml:space="preserve"> Ils s’ajoutent aux 250000 soldats de cette grande unité et compensent le départ des soldats de l’Afrique noire, auquel un sentiment d’abandon s’ajoutera à une détresse physique et morale.</w:t>
      </w:r>
    </w:p>
    <w:p w:rsidR="00957612" w:rsidRDefault="00957612" w:rsidP="0035193E">
      <w:pPr>
        <w:jc w:val="both"/>
      </w:pPr>
    </w:p>
    <w:p w:rsidR="006A55F9" w:rsidRPr="006A2E57" w:rsidRDefault="00F426FA" w:rsidP="0035193E">
      <w:pPr>
        <w:jc w:val="both"/>
      </w:pPr>
      <w:r>
        <w:t>A</w:t>
      </w:r>
      <w:r w:rsidR="006A55F9" w:rsidRPr="006A2E57">
        <w:t>ux ordres du général Devers (6</w:t>
      </w:r>
      <w:r w:rsidR="006A55F9" w:rsidRPr="006A2E57">
        <w:rPr>
          <w:vertAlign w:val="superscript"/>
        </w:rPr>
        <w:t>ème</w:t>
      </w:r>
      <w:r w:rsidR="006A55F9" w:rsidRPr="006A2E57">
        <w:t xml:space="preserve"> groupe d’armes américain) qui comprend aussi la 7</w:t>
      </w:r>
      <w:r w:rsidR="006A55F9" w:rsidRPr="006A2E57">
        <w:rPr>
          <w:vertAlign w:val="superscript"/>
        </w:rPr>
        <w:t>ème</w:t>
      </w:r>
      <w:r w:rsidR="006A55F9" w:rsidRPr="006A2E57">
        <w:t xml:space="preserve"> armée américaine du général Patch, de Lattre combat dans l’est de la France. Il y reçoit en janvier 1945, du général De Gaulle, l’ordre de maintenir des troupes françaises dans Strasbourg libérée par la 2</w:t>
      </w:r>
      <w:r w:rsidR="006A55F9" w:rsidRPr="006A2E57">
        <w:rPr>
          <w:vertAlign w:val="superscript"/>
        </w:rPr>
        <w:t>ème</w:t>
      </w:r>
      <w:r w:rsidR="006A55F9" w:rsidRPr="006A2E57">
        <w:t xml:space="preserve"> DB</w:t>
      </w:r>
      <w:r w:rsidR="00CE6017">
        <w:t xml:space="preserve"> en novembre 1944</w:t>
      </w:r>
      <w:r w:rsidR="006A55F9" w:rsidRPr="006A2E57">
        <w:t>, à un moment difficile de la bataille des Ardennes. Deuxième intervention politique du chef du gouvernement français</w:t>
      </w:r>
      <w:r w:rsidR="00F66459" w:rsidRPr="006A2E57">
        <w:t xml:space="preserve"> dans le déroulement des opérations alliées, acceptation par le commandement allié des arguments français, subordination maintenue à l’identique de la 1</w:t>
      </w:r>
      <w:r w:rsidR="00F66459" w:rsidRPr="006A2E57">
        <w:rPr>
          <w:vertAlign w:val="superscript"/>
        </w:rPr>
        <w:t>ère</w:t>
      </w:r>
      <w:r w:rsidR="00F66459" w:rsidRPr="006A2E57">
        <w:t xml:space="preserve"> Armée dans un dispositif allié pleinement intégré sur tous les plans, mat</w:t>
      </w:r>
      <w:r w:rsidR="0050137C" w:rsidRPr="006A2E57">
        <w:t>ériel, logistique, opérationnel. De Gaulle le reconnaît sobrement : « … nos forces de campagne étaient placées, pour les opérations, à l’intérieur du système stratégique occidental »</w:t>
      </w:r>
      <w:r w:rsidR="0050137C" w:rsidRPr="006A2E57">
        <w:rPr>
          <w:rStyle w:val="Appelnotedebasdep"/>
        </w:rPr>
        <w:footnoteReference w:id="32"/>
      </w:r>
      <w:r w:rsidR="0050137C" w:rsidRPr="006A2E57">
        <w:t>.</w:t>
      </w:r>
    </w:p>
    <w:p w:rsidR="001E4655" w:rsidRPr="006A2E57" w:rsidRDefault="001E4655" w:rsidP="0035193E">
      <w:pPr>
        <w:jc w:val="both"/>
      </w:pPr>
    </w:p>
    <w:p w:rsidR="00083333" w:rsidRDefault="001E4655" w:rsidP="0035193E">
      <w:pPr>
        <w:jc w:val="both"/>
      </w:pPr>
      <w:r w:rsidRPr="006A2E57">
        <w:t>La troisième intervention du général porte, en avril-mai 1945, sur le rôle de la 1</w:t>
      </w:r>
      <w:r w:rsidRPr="006A2E57">
        <w:rPr>
          <w:vertAlign w:val="superscript"/>
        </w:rPr>
        <w:t>ère</w:t>
      </w:r>
      <w:r w:rsidRPr="006A2E57">
        <w:t xml:space="preserve"> Armée dans l’offensive finale. </w:t>
      </w:r>
      <w:r w:rsidR="001E3925" w:rsidRPr="006A2E57">
        <w:t>Ainsi le traduit le général D</w:t>
      </w:r>
      <w:r w:rsidR="001F674E" w:rsidRPr="006A2E57">
        <w:t>e</w:t>
      </w:r>
      <w:r w:rsidR="001E3925" w:rsidRPr="006A2E57">
        <w:t xml:space="preserve"> Gaulle : </w:t>
      </w:r>
      <w:r w:rsidR="00C66DA1" w:rsidRPr="006A2E57">
        <w:t>« Il fallait que nos troupes passent, elles aussi, le Rhin. Elles le feraient dans le cadre interallié si cela était possible. Si cela ne l’était pas, elles le feraient pour notre compte. De toute manière, elles devraient saisir, sur la rive droite, une zone française d’occupation »</w:t>
      </w:r>
      <w:r w:rsidR="00C66DA1" w:rsidRPr="006A2E57">
        <w:rPr>
          <w:rStyle w:val="Appelnotedebasdep"/>
        </w:rPr>
        <w:footnoteReference w:id="33"/>
      </w:r>
      <w:r w:rsidR="00C66DA1" w:rsidRPr="006A2E57">
        <w:t>.</w:t>
      </w:r>
      <w:r w:rsidR="001E3925" w:rsidRPr="006A2E57">
        <w:t xml:space="preserve"> </w:t>
      </w:r>
      <w:r w:rsidR="00C66DA1" w:rsidRPr="006A2E57">
        <w:t>Les réalités militaires</w:t>
      </w:r>
      <w:r w:rsidR="00C511DC" w:rsidRPr="006A2E57">
        <w:t xml:space="preserve"> d’opérations interalliées par obligation</w:t>
      </w:r>
      <w:r w:rsidR="001E3925" w:rsidRPr="006A2E57">
        <w:t xml:space="preserve">, les rudes combats livrés par la </w:t>
      </w:r>
      <w:r w:rsidR="001E3925" w:rsidRPr="006A2E57">
        <w:rPr>
          <w:i/>
        </w:rPr>
        <w:t>Wehrmacht</w:t>
      </w:r>
      <w:r w:rsidR="00C66DA1" w:rsidRPr="006A2E57">
        <w:t>, les capacités opérationnelles des Français et</w:t>
      </w:r>
      <w:r w:rsidR="001E3925" w:rsidRPr="006A2E57">
        <w:t xml:space="preserve"> les relations mêlées d’impatience, d’exaspération et d’admiration entre le général de Lattre et ses supérieurs américains en décideront autrement. Jusqu’à la fin de la campagne d’Allemagne, en dépit des frictions et des accrochages, la 1</w:t>
      </w:r>
      <w:r w:rsidR="001E3925" w:rsidRPr="006A2E57">
        <w:rPr>
          <w:vertAlign w:val="superscript"/>
        </w:rPr>
        <w:t>ère</w:t>
      </w:r>
      <w:r w:rsidR="001E3925" w:rsidRPr="006A2E57">
        <w:t xml:space="preserve"> Armée restera sous contrôle opérationnel américain</w:t>
      </w:r>
      <w:r w:rsidR="001468C5" w:rsidRPr="006A2E57">
        <w:rPr>
          <w:rStyle w:val="Appelnotedebasdep"/>
        </w:rPr>
        <w:footnoteReference w:id="34"/>
      </w:r>
      <w:r w:rsidR="001E3925" w:rsidRPr="006A2E57">
        <w:t>.</w:t>
      </w:r>
      <w:r w:rsidR="00B41827" w:rsidRPr="00B41827">
        <w:t xml:space="preserve"> </w:t>
      </w:r>
    </w:p>
    <w:p w:rsidR="00BD372E" w:rsidRPr="006A2E57" w:rsidRDefault="00BD372E" w:rsidP="0035193E">
      <w:pPr>
        <w:jc w:val="both"/>
      </w:pPr>
    </w:p>
    <w:p w:rsidR="00083333" w:rsidRPr="006A2E57" w:rsidRDefault="00083333" w:rsidP="0035193E">
      <w:pPr>
        <w:jc w:val="both"/>
      </w:pPr>
      <w:r w:rsidRPr="006A2E57">
        <w:t>Restent</w:t>
      </w:r>
      <w:r w:rsidR="00C511DC" w:rsidRPr="006A2E57">
        <w:t xml:space="preserve"> l</w:t>
      </w:r>
      <w:r w:rsidR="003C7EAE" w:rsidRPr="006A2E57">
        <w:t>es campagnes oubliées. Dans les Alpes, des cols sont tour à tour</w:t>
      </w:r>
      <w:r w:rsidR="00A8134A" w:rsidRPr="006A2E57">
        <w:t xml:space="preserve"> libérés, perdus, reconquis par</w:t>
      </w:r>
      <w:r w:rsidR="003C7EAE" w:rsidRPr="006A2E57">
        <w:t xml:space="preserve"> des troupes françaises issues des FFI, insuffisamment équipées, entraînées, </w:t>
      </w:r>
      <w:r w:rsidR="003C7EAE" w:rsidRPr="006A2E57">
        <w:lastRenderedPageBreak/>
        <w:t>enc</w:t>
      </w:r>
      <w:r w:rsidR="00A8134A" w:rsidRPr="006A2E57">
        <w:t>a</w:t>
      </w:r>
      <w:r w:rsidR="003C7EAE" w:rsidRPr="006A2E57">
        <w:t>drées</w:t>
      </w:r>
      <w:r w:rsidR="00EB5CE1">
        <w:t>, et par la 1</w:t>
      </w:r>
      <w:r w:rsidR="00EB5CE1" w:rsidRPr="00EB5CE1">
        <w:rPr>
          <w:vertAlign w:val="superscript"/>
        </w:rPr>
        <w:t>ère</w:t>
      </w:r>
      <w:r w:rsidR="00EB5CE1">
        <w:t xml:space="preserve"> DFL à partir de mars 1945</w:t>
      </w:r>
      <w:r w:rsidR="003C7EAE" w:rsidRPr="006A2E57">
        <w:t xml:space="preserve">. De </w:t>
      </w:r>
      <w:r w:rsidR="00A8134A" w:rsidRPr="006A2E57">
        <w:t>G</w:t>
      </w:r>
      <w:r w:rsidR="003C7EAE" w:rsidRPr="006A2E57">
        <w:t xml:space="preserve">aulle les pousse vers le col de Tende, La Brigue, le Val d’Aoste : objectifs liés autant à la ligne de </w:t>
      </w:r>
      <w:r w:rsidR="00A8134A" w:rsidRPr="006A2E57">
        <w:t>crête</w:t>
      </w:r>
      <w:r w:rsidR="003C7EAE" w:rsidRPr="006A2E57">
        <w:t xml:space="preserve"> militaire qu’à des revendications territoriales et </w:t>
      </w:r>
      <w:r w:rsidR="00A8134A" w:rsidRPr="006A2E57">
        <w:t>à la question de l’après-guerre. Si le contrôle opérationnel américain est moins pressant qu’ailleurs, le gouvernement des Etats-Unis et ses généraux font nettement comprendre au gouvernement français que sa marge de manœuvre est limitée</w:t>
      </w:r>
      <w:r w:rsidR="000A0566">
        <w:t>, en évoquant même une rupture possible de la chaîne logistique</w:t>
      </w:r>
      <w:r w:rsidR="00213DA8">
        <w:t xml:space="preserve"> et une interruption du réarmement</w:t>
      </w:r>
      <w:r w:rsidR="00A8134A" w:rsidRPr="006A2E57">
        <w:t>.</w:t>
      </w:r>
    </w:p>
    <w:p w:rsidR="00A8134A" w:rsidRPr="006A2E57" w:rsidRDefault="00A8134A" w:rsidP="0035193E">
      <w:pPr>
        <w:jc w:val="both"/>
      </w:pPr>
    </w:p>
    <w:p w:rsidR="00A8134A" w:rsidRPr="006A2E57" w:rsidRDefault="00A8134A" w:rsidP="0035193E">
      <w:pPr>
        <w:jc w:val="both"/>
        <w:rPr>
          <w:i/>
        </w:rPr>
      </w:pPr>
      <w:r w:rsidRPr="006A2E57">
        <w:t xml:space="preserve">Elle ne l’est pas sur le « front de l’Atlantique ». Le général de Larminat, commandant des forces françaises en opérations, y traite directement avec le commandement allié pour la préparation et l’exécution des opérations, en faisant appel en tant que de besoin à des forces alliées. </w:t>
      </w:r>
      <w:r w:rsidR="004474FF" w:rsidRPr="006A2E57">
        <w:t xml:space="preserve">Une affaire française et secondaire, somme toute. </w:t>
      </w:r>
      <w:r w:rsidRPr="006A2E57">
        <w:t>L’essentiel des combats</w:t>
      </w:r>
      <w:r w:rsidR="00436416" w:rsidRPr="006A2E57">
        <w:t>, jusqu’en mai 1945,</w:t>
      </w:r>
      <w:r w:rsidRPr="006A2E57">
        <w:t xml:space="preserve"> </w:t>
      </w:r>
      <w:r w:rsidR="005E3A0B" w:rsidRPr="006A2E57">
        <w:t>est livré</w:t>
      </w:r>
      <w:r w:rsidRPr="006A2E57">
        <w:t xml:space="preserve"> par des unités françaises des armées de terre, pour une bonne part de provenance FFI, de l’air et de mer. La </w:t>
      </w:r>
      <w:bookmarkStart w:id="0" w:name="_GoBack"/>
      <w:bookmarkEnd w:id="0"/>
      <w:r w:rsidRPr="006A2E57">
        <w:t>1</w:t>
      </w:r>
      <w:r w:rsidRPr="006A2E57">
        <w:rPr>
          <w:vertAlign w:val="superscript"/>
        </w:rPr>
        <w:t>ère</w:t>
      </w:r>
      <w:r w:rsidRPr="006A2E57">
        <w:t xml:space="preserve"> DFL et des GT de la 2</w:t>
      </w:r>
      <w:r w:rsidRPr="006A2E57">
        <w:rPr>
          <w:vertAlign w:val="superscript"/>
        </w:rPr>
        <w:t>ème</w:t>
      </w:r>
      <w:r w:rsidRPr="006A2E57">
        <w:t xml:space="preserve"> DB interviendront sur ce front pour y réduire les « poches » allemandes, sous contrôle opérationnel français. </w:t>
      </w:r>
      <w:r w:rsidRPr="006A2E57">
        <w:rPr>
          <w:i/>
        </w:rPr>
        <w:t>For once and for all !</w:t>
      </w:r>
    </w:p>
    <w:p w:rsidR="00A8134A" w:rsidRPr="006A2E57" w:rsidRDefault="00A8134A" w:rsidP="0035193E">
      <w:pPr>
        <w:jc w:val="both"/>
      </w:pPr>
    </w:p>
    <w:p w:rsidR="00A8134A" w:rsidRDefault="00A8134A" w:rsidP="0035193E">
      <w:pPr>
        <w:jc w:val="both"/>
      </w:pPr>
      <w:r w:rsidRPr="006A2E57">
        <w:t xml:space="preserve">En Indochine, </w:t>
      </w:r>
      <w:r w:rsidR="00436416" w:rsidRPr="006A2E57">
        <w:t xml:space="preserve">l’occupation japonaise de ce relais indispensable entre la Malaisie et le Japon, la faiblesse opérationnelle des effectifs militaires français ralliés au GPRF, le caractère improbable d’une aide alliée, et surtout le </w:t>
      </w:r>
      <w:r w:rsidR="005E3A0B" w:rsidRPr="006A2E57">
        <w:t>« coup</w:t>
      </w:r>
      <w:r w:rsidR="00436416" w:rsidRPr="006A2E57">
        <w:t xml:space="preserve"> de sabre dans le dos » du 9 mars 1945 aboutissent, après une courte mais sanglante campagne </w:t>
      </w:r>
      <w:r w:rsidR="00C511DC" w:rsidRPr="006A2E57">
        <w:t>e</w:t>
      </w:r>
      <w:r w:rsidR="00436416" w:rsidRPr="006A2E57">
        <w:t xml:space="preserve">n mars-avril, à un vide militaire français. La question </w:t>
      </w:r>
      <w:r w:rsidR="008D14F1">
        <w:t xml:space="preserve">interalliée </w:t>
      </w:r>
      <w:r w:rsidR="00436416" w:rsidRPr="006A2E57">
        <w:t xml:space="preserve">du devenir militaire de la colonie devra être traitée par l’amiral Lord Louis Mountbatten, </w:t>
      </w:r>
      <w:r w:rsidR="008D14F1">
        <w:t>commandant en chef</w:t>
      </w:r>
      <w:r w:rsidR="00436416" w:rsidRPr="006A2E57">
        <w:t xml:space="preserve"> du </w:t>
      </w:r>
      <w:r w:rsidR="00436416" w:rsidRPr="006A2E57">
        <w:rPr>
          <w:i/>
        </w:rPr>
        <w:t>South East Asia Command</w:t>
      </w:r>
      <w:r w:rsidR="00436416" w:rsidRPr="006A2E57">
        <w:t>.</w:t>
      </w:r>
    </w:p>
    <w:p w:rsidR="008D14F1" w:rsidRDefault="008D14F1" w:rsidP="0035193E">
      <w:pPr>
        <w:jc w:val="both"/>
      </w:pPr>
    </w:p>
    <w:p w:rsidR="00B34DCD" w:rsidRDefault="00B34DCD" w:rsidP="0035193E">
      <w:pPr>
        <w:jc w:val="both"/>
      </w:pPr>
    </w:p>
    <w:p w:rsidR="00CE6017" w:rsidRDefault="00FB1A48" w:rsidP="0035193E">
      <w:pPr>
        <w:jc w:val="both"/>
      </w:pPr>
      <w:r w:rsidRPr="006A2E57">
        <w:t xml:space="preserve">Une Armée française reconstituée à la diligence et à la façon des Alliés britanniques et, surtout, américains. Une Armée française subordonnée aux disponibilités matérielles et logistiques, aux contraintes opérationnelles et aux concepts d’emploi des Alliés. Une Armée française intégrée, sous contrôle opérationnel des Alliés, du début à la fin de la Libération. A trois reprises : Paris, Strasbourg, le Rhin, le général De Gaulle sait faire prévaloir </w:t>
      </w:r>
      <w:r w:rsidR="008B3637" w:rsidRPr="006A2E57">
        <w:t xml:space="preserve">auprès des Alliés, en s’appuyant sur des arguments que ceux-ci veulent bien entendre, </w:t>
      </w:r>
      <w:r w:rsidRPr="006A2E57">
        <w:t xml:space="preserve">l’autorité politique de son gouvernement. </w:t>
      </w:r>
      <w:r w:rsidR="008B3637" w:rsidRPr="006A2E57">
        <w:t>Il tire</w:t>
      </w:r>
      <w:r w:rsidRPr="006A2E57">
        <w:t xml:space="preserve"> </w:t>
      </w:r>
      <w:r w:rsidR="008B3637" w:rsidRPr="006A2E57">
        <w:t>cependant dès 1945 l</w:t>
      </w:r>
      <w:r w:rsidRPr="006A2E57">
        <w:t xml:space="preserve">es </w:t>
      </w:r>
      <w:r w:rsidR="004474FF" w:rsidRPr="006A2E57">
        <w:t xml:space="preserve">conséquences pour </w:t>
      </w:r>
      <w:r w:rsidR="008B3637" w:rsidRPr="006A2E57">
        <w:t xml:space="preserve">la France d’un outil militaire qui ne lui permet ni l’indépendance nationale, ni l’autonomie stratégique, ni même de prendre part à </w:t>
      </w:r>
      <w:r w:rsidR="00BD372E">
        <w:t>la planification des opérations.</w:t>
      </w:r>
      <w:r w:rsidR="00AC5242">
        <w:t xml:space="preserve"> </w:t>
      </w:r>
      <w:r w:rsidR="00B34DCD">
        <w:t xml:space="preserve">Au fond, à Paris comme à Strasbourg ou sur le Rhin, en Allemagne, en Italie et en Indochine, la mise sous tutelle opérationnelle d’une Armée française qui a reconquis l’estime militaire des Alliés s’accommode, au plan tactique, des exigences nationales du général De Gaulle. A condition </w:t>
      </w:r>
      <w:r w:rsidR="00B915D5">
        <w:t xml:space="preserve">de </w:t>
      </w:r>
      <w:r w:rsidR="00B34DCD">
        <w:t xml:space="preserve">ne </w:t>
      </w:r>
      <w:r w:rsidR="00B915D5">
        <w:t>pas mettre</w:t>
      </w:r>
      <w:r w:rsidR="00B34DCD">
        <w:t xml:space="preserve"> à mal la planification opérationnelle alliée. Ni, surtout et à mesure que la fin de la guerr</w:t>
      </w:r>
      <w:r w:rsidR="00B915D5">
        <w:t>e approche</w:t>
      </w:r>
      <w:r w:rsidR="00B34DCD">
        <w:t>, de ne pas c</w:t>
      </w:r>
      <w:r w:rsidR="00B915D5">
        <w:t>réer de précédent pour l’après-V</w:t>
      </w:r>
      <w:r w:rsidR="00B34DCD">
        <w:t>ictoire.</w:t>
      </w:r>
    </w:p>
    <w:p w:rsidR="008F3C0F" w:rsidRPr="006A2E57" w:rsidRDefault="008F3C0F" w:rsidP="0035193E">
      <w:pPr>
        <w:jc w:val="both"/>
      </w:pPr>
    </w:p>
    <w:p w:rsidR="00CE6017" w:rsidRDefault="00D63DDF" w:rsidP="00284E9C">
      <w:pPr>
        <w:jc w:val="both"/>
      </w:pPr>
      <w:r w:rsidRPr="006A2E57">
        <w:t>La Libération, c’est une victoire militaire des armées alliées</w:t>
      </w:r>
      <w:r w:rsidR="00AC7143" w:rsidRPr="006A2E57">
        <w:t>,</w:t>
      </w:r>
      <w:r w:rsidRPr="006A2E57">
        <w:t xml:space="preserve"> avec la participation d’une Armée française intégrée à la manœuvre générale et l’ordre intérieur assuré par le général De Gaulle et son gouvernement. L’Armée française, c’est l’Armée de la Libération. Mais l’ombre portée de juin 1940, de Vichy et de la collaboration militaire, de quatre années de luttes franco-françaises débouchent sur une</w:t>
      </w:r>
      <w:r w:rsidR="000C548D">
        <w:t xml:space="preserve"> épuration politique</w:t>
      </w:r>
      <w:r w:rsidRPr="006A2E57">
        <w:t>. Les procès de la Libération touchent l’Armée. Non seulement le procès Pétain, mais encore ceux des amiraux et généraux qui ont servi Vichy et l’Allemagne.</w:t>
      </w:r>
      <w:r w:rsidR="00FF5ED1">
        <w:t xml:space="preserve"> </w:t>
      </w:r>
      <w:r w:rsidR="006E20FE">
        <w:t xml:space="preserve">Si la guerre civile a été évitée, les dissensions entre Français peuvent cependant l’emporter sur une victoire à bien </w:t>
      </w:r>
      <w:r w:rsidR="00277EDB">
        <w:t>des égards ambiguë</w:t>
      </w:r>
      <w:r w:rsidR="00C17C92">
        <w:t xml:space="preserve"> et dont la dimension militaire semble assez vite s’effacer.</w:t>
      </w:r>
    </w:p>
    <w:p w:rsidR="00CE6017" w:rsidRDefault="00CE6017" w:rsidP="00284E9C">
      <w:pPr>
        <w:jc w:val="both"/>
      </w:pPr>
    </w:p>
    <w:p w:rsidR="00B915D5" w:rsidRDefault="00DA4889" w:rsidP="00284E9C">
      <w:pPr>
        <w:jc w:val="both"/>
      </w:pPr>
      <w:r w:rsidRPr="006A2E57">
        <w:lastRenderedPageBreak/>
        <w:t>Quelle différence</w:t>
      </w:r>
      <w:r w:rsidR="00C93B1B">
        <w:t xml:space="preserve"> </w:t>
      </w:r>
      <w:r w:rsidRPr="006A2E57">
        <w:t>entre les deux sorties de guerre, de 1918 et de 1945 ! En 1918, une Armée américaine équipée, encadrée, entraînée par des Français et à la française, intégrée au dispositif allié, mais à laquelle, suivant les propositions du général Foch, le commandement allié laisse une marge de manœuvre appréciable dans le déroulement des opérations. Arrivés en France en 1917 avec la troisième Marine de guerre du monde, mais sans véritable armée ni aviation, les Américains en repartent en 1918 avec un instrument militaire complet</w:t>
      </w:r>
      <w:r w:rsidRPr="006A2E57">
        <w:rPr>
          <w:rStyle w:val="Appelnotedebasdep"/>
        </w:rPr>
        <w:footnoteReference w:id="35"/>
      </w:r>
      <w:r w:rsidRPr="006A2E57">
        <w:t>.</w:t>
      </w:r>
      <w:r w:rsidR="00550245" w:rsidRPr="006A2E57">
        <w:t xml:space="preserve"> L’Armée française de 1945 est</w:t>
      </w:r>
      <w:r w:rsidR="00AC7143" w:rsidRPr="006A2E57">
        <w:t xml:space="preserve"> complètement dépendante des Américains sur les plans matériel, log</w:t>
      </w:r>
      <w:r w:rsidR="00550245" w:rsidRPr="006A2E57">
        <w:t>istique, opérationnel.</w:t>
      </w:r>
      <w:r w:rsidR="00284E9C" w:rsidRPr="00284E9C">
        <w:t xml:space="preserve"> </w:t>
      </w:r>
    </w:p>
    <w:p w:rsidR="00CE6017" w:rsidRDefault="00CE6017" w:rsidP="00284E9C">
      <w:pPr>
        <w:jc w:val="both"/>
      </w:pPr>
    </w:p>
    <w:p w:rsidR="00C93B1B" w:rsidRDefault="006E20FE" w:rsidP="00284E9C">
      <w:pPr>
        <w:jc w:val="both"/>
      </w:pPr>
      <w:r w:rsidRPr="006A2E57">
        <w:t xml:space="preserve">C’est dans ce contexte qu’est posée la question de l’Armée de la France de l’après-Victoire. La constitution d’un outil militaire, </w:t>
      </w:r>
      <w:r w:rsidR="00B915D5">
        <w:t xml:space="preserve">l’expérience </w:t>
      </w:r>
      <w:r w:rsidRPr="006A2E57">
        <w:t>de so</w:t>
      </w:r>
      <w:r w:rsidR="00B915D5">
        <w:t xml:space="preserve">n efficacité au combat, </w:t>
      </w:r>
      <w:r w:rsidRPr="006A2E57">
        <w:t>sa dépendance à l’égard des Alliés</w:t>
      </w:r>
      <w:r w:rsidR="00B915D5">
        <w:t>, de 1943 à 1945,</w:t>
      </w:r>
      <w:r w:rsidRPr="006A2E57">
        <w:t xml:space="preserve"> sont liées. Une Armée, pour quoi faire ? Avec quels matériels, quel encadrement, quels concepts d’emploi ?</w:t>
      </w:r>
      <w:r>
        <w:t xml:space="preserve"> Au sein de quelles alliances ?</w:t>
      </w:r>
      <w:r w:rsidR="006B02AA">
        <w:t xml:space="preserve"> </w:t>
      </w:r>
      <w:r w:rsidR="00C93B1B">
        <w:t xml:space="preserve">La guerre a confirmé le rôle des unités blindées organisées à l’américaine et de leur couverture aérienne sur le front occidental. La dimension aéronavale de la maitrise des mers s‘impose aussi, comme la nécessité de forces d’intervention et de présence outre-mer. Faut-il reconstruire l’Armée française </w:t>
      </w:r>
      <w:r>
        <w:t>sur ces bases, ou bien entretenir les forces armées telles qu’elles sont</w:t>
      </w:r>
      <w:r w:rsidR="00C17C92">
        <w:t xml:space="preserve">, c’est-à-dire intégrées et dépendantes </w:t>
      </w:r>
      <w:r>
        <w:t>?</w:t>
      </w:r>
    </w:p>
    <w:p w:rsidR="00955990" w:rsidRDefault="00955990" w:rsidP="0035193E">
      <w:pPr>
        <w:jc w:val="both"/>
      </w:pPr>
    </w:p>
    <w:p w:rsidR="008F3C0F" w:rsidRDefault="006D21D2" w:rsidP="0035193E">
      <w:pPr>
        <w:jc w:val="both"/>
      </w:pPr>
      <w:r w:rsidRPr="006A2E57">
        <w:t xml:space="preserve">L’outil militaire, la puissance et le rang de la France sont </w:t>
      </w:r>
      <w:r w:rsidR="00550245" w:rsidRPr="006A2E57">
        <w:t xml:space="preserve">bien </w:t>
      </w:r>
      <w:r w:rsidRPr="006A2E57">
        <w:t>fonction directe les uns des autres.</w:t>
      </w:r>
      <w:r w:rsidR="00797067" w:rsidRPr="006A2E57">
        <w:t xml:space="preserve"> La France n’est présente ni à Dumbarton Oaks, ni à Yalta, ni à Postdam. La question de la zone d’occupation française n’est réglée qu’en juillet 1945, même si de Lattre est rentré à Stuttgart et à Karlsruhe </w:t>
      </w:r>
      <w:r w:rsidR="00BA2DCD">
        <w:t xml:space="preserve">en avril </w:t>
      </w:r>
      <w:r w:rsidR="00797067" w:rsidRPr="006A2E57">
        <w:t>et a contresigné, pour la France, à Berlin le 8 mai 1945. C’est au même moment, alors que la guerre dure encore dans le Pacifique, qu’éclatent les émeut</w:t>
      </w:r>
      <w:r w:rsidR="00334748">
        <w:t>es de Sétif et la crise au Levant</w:t>
      </w:r>
      <w:r w:rsidR="00797067" w:rsidRPr="006A2E57">
        <w:t>.</w:t>
      </w:r>
      <w:r w:rsidR="006B02AA">
        <w:t xml:space="preserve"> </w:t>
      </w:r>
      <w:r w:rsidR="00797067" w:rsidRPr="006A2E57">
        <w:t>Autan</w:t>
      </w:r>
      <w:r w:rsidR="00506886" w:rsidRPr="006A2E57">
        <w:t>t</w:t>
      </w:r>
      <w:r w:rsidR="00797067" w:rsidRPr="006A2E57">
        <w:t xml:space="preserve"> de questions qui se posent à la France en 1945</w:t>
      </w:r>
      <w:r w:rsidR="00506886" w:rsidRPr="006A2E57">
        <w:t xml:space="preserve"> et dont la dimension militaire est évidente</w:t>
      </w:r>
      <w:r w:rsidR="00797067" w:rsidRPr="006A2E57">
        <w:t xml:space="preserve">. Autant de questions </w:t>
      </w:r>
      <w:r w:rsidR="00BA2DCD">
        <w:t xml:space="preserve">politiques </w:t>
      </w:r>
      <w:r w:rsidR="00797067" w:rsidRPr="006A2E57">
        <w:t>qui perme</w:t>
      </w:r>
      <w:r w:rsidR="00506886" w:rsidRPr="006A2E57">
        <w:t>t</w:t>
      </w:r>
      <w:r w:rsidR="00797067" w:rsidRPr="006A2E57">
        <w:t xml:space="preserve">tront de lire, par les </w:t>
      </w:r>
      <w:r w:rsidR="00506886" w:rsidRPr="006A2E57">
        <w:t>réponses qui leur seront apport</w:t>
      </w:r>
      <w:r w:rsidR="00797067" w:rsidRPr="006A2E57">
        <w:t xml:space="preserve">ées ou non, les choix </w:t>
      </w:r>
      <w:r w:rsidR="00BA2DCD">
        <w:t xml:space="preserve">militaires </w:t>
      </w:r>
      <w:r w:rsidR="00797067" w:rsidRPr="006A2E57">
        <w:t>de la France de l’après-guerre</w:t>
      </w:r>
      <w:r w:rsidR="00506886" w:rsidRPr="006A2E57">
        <w:t xml:space="preserve">. </w:t>
      </w:r>
    </w:p>
    <w:p w:rsidR="00213DA8" w:rsidRDefault="00213DA8" w:rsidP="0035193E">
      <w:pPr>
        <w:jc w:val="both"/>
      </w:pPr>
    </w:p>
    <w:p w:rsidR="00797067" w:rsidRPr="00AC0375" w:rsidRDefault="00506886" w:rsidP="0035193E">
      <w:pPr>
        <w:jc w:val="both"/>
      </w:pPr>
      <w:r w:rsidRPr="006A2E57">
        <w:t>Faute d’une réponse qui lui semblerait à la mesure de l’idée qu’il s’e</w:t>
      </w:r>
      <w:r w:rsidR="00550245" w:rsidRPr="006A2E57">
        <w:t>n</w:t>
      </w:r>
      <w:r w:rsidRPr="006A2E57">
        <w:t xml:space="preserve"> fait, c’est le sens du départ du gé</w:t>
      </w:r>
      <w:r w:rsidR="00925A2B">
        <w:t>néral De Gaulle, en janvier 1946</w:t>
      </w:r>
      <w:r w:rsidR="00C17C92">
        <w:rPr>
          <w:rStyle w:val="Appelnotedebasdep"/>
        </w:rPr>
        <w:footnoteReference w:id="36"/>
      </w:r>
      <w:r w:rsidRPr="006A2E57">
        <w:t xml:space="preserve">. C’est aussi le sens des réformes </w:t>
      </w:r>
      <w:r w:rsidR="00550245" w:rsidRPr="006A2E57">
        <w:t xml:space="preserve">militaires </w:t>
      </w:r>
      <w:r w:rsidRPr="006A2E57">
        <w:t>profondes qu’il entreprend, dès son retour au pouvoir. C‘est enfin un des éléments des décisions qu’il prend, dans le sens de l’indépendance nationale, de 1958</w:t>
      </w:r>
      <w:r w:rsidRPr="006A2E57">
        <w:rPr>
          <w:sz w:val="22"/>
          <w:szCs w:val="22"/>
        </w:rPr>
        <w:t xml:space="preserve"> à 1966.</w:t>
      </w:r>
    </w:p>
    <w:p w:rsidR="00C74AF3" w:rsidRDefault="00C74AF3" w:rsidP="0035193E">
      <w:pPr>
        <w:jc w:val="both"/>
        <w:rPr>
          <w:sz w:val="22"/>
          <w:szCs w:val="22"/>
        </w:rPr>
      </w:pPr>
    </w:p>
    <w:p w:rsidR="00260ECA" w:rsidRDefault="00260ECA" w:rsidP="0035193E">
      <w:pPr>
        <w:jc w:val="both"/>
        <w:rPr>
          <w:sz w:val="22"/>
          <w:szCs w:val="22"/>
        </w:rPr>
      </w:pPr>
    </w:p>
    <w:p w:rsidR="00287F74" w:rsidRDefault="00287F74" w:rsidP="0035193E">
      <w:pPr>
        <w:jc w:val="both"/>
      </w:pPr>
      <w:r w:rsidRPr="00287F74">
        <w:t>Tristan Lecoq</w:t>
      </w:r>
    </w:p>
    <w:p w:rsidR="00E44649" w:rsidRDefault="00E44649" w:rsidP="0035193E">
      <w:pPr>
        <w:jc w:val="both"/>
      </w:pPr>
      <w:r>
        <w:t>Capitaine de vaisseau (CR)</w:t>
      </w:r>
    </w:p>
    <w:p w:rsidR="00287F74" w:rsidRDefault="00287F74" w:rsidP="0035193E">
      <w:pPr>
        <w:jc w:val="both"/>
      </w:pPr>
      <w:r w:rsidRPr="00287F74">
        <w:t xml:space="preserve">Inspecteur </w:t>
      </w:r>
      <w:r w:rsidR="00762DA4">
        <w:t>général (</w:t>
      </w:r>
      <w:r w:rsidR="00472F8A">
        <w:t>Histoire</w:t>
      </w:r>
      <w:r w:rsidR="00762DA4">
        <w:t>-géographie)</w:t>
      </w:r>
    </w:p>
    <w:p w:rsidR="00472F8A" w:rsidRDefault="00472F8A" w:rsidP="0035193E">
      <w:pPr>
        <w:jc w:val="both"/>
      </w:pPr>
      <w:r>
        <w:t>Membre de l’académie de Marine</w:t>
      </w:r>
    </w:p>
    <w:p w:rsidR="00472F8A" w:rsidRPr="00287F74" w:rsidRDefault="00472F8A" w:rsidP="0035193E">
      <w:pPr>
        <w:jc w:val="both"/>
      </w:pPr>
      <w:r>
        <w:t>Membre associé de l’Inspection générale des Affaires maritimes</w:t>
      </w:r>
    </w:p>
    <w:p w:rsidR="00287F74" w:rsidRPr="00287F74" w:rsidRDefault="00287F74" w:rsidP="0035193E">
      <w:pPr>
        <w:jc w:val="both"/>
      </w:pPr>
    </w:p>
    <w:sectPr w:rsidR="00287F74" w:rsidRPr="00287F74" w:rsidSect="00955990">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7E" w:rsidRDefault="00AB157E">
      <w:r>
        <w:separator/>
      </w:r>
    </w:p>
  </w:endnote>
  <w:endnote w:type="continuationSeparator" w:id="0">
    <w:p w:rsidR="00AB157E" w:rsidRDefault="00AB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B5" w:rsidRDefault="00AC70B5" w:rsidP="00E044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C70B5" w:rsidRDefault="00AC70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B5" w:rsidRDefault="00AC70B5" w:rsidP="00E044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262F2">
      <w:rPr>
        <w:rStyle w:val="Numrodepage"/>
        <w:noProof/>
      </w:rPr>
      <w:t>9</w:t>
    </w:r>
    <w:r>
      <w:rPr>
        <w:rStyle w:val="Numrodepage"/>
      </w:rPr>
      <w:fldChar w:fldCharType="end"/>
    </w:r>
  </w:p>
  <w:p w:rsidR="00AC70B5" w:rsidRDefault="00AC70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7E" w:rsidRDefault="00AB157E">
      <w:r>
        <w:separator/>
      </w:r>
    </w:p>
  </w:footnote>
  <w:footnote w:type="continuationSeparator" w:id="0">
    <w:p w:rsidR="00AB157E" w:rsidRDefault="00AB157E">
      <w:r>
        <w:continuationSeparator/>
      </w:r>
    </w:p>
  </w:footnote>
  <w:footnote w:id="1">
    <w:p w:rsidR="00A20AA7" w:rsidRPr="00A20AA7" w:rsidRDefault="00A20AA7" w:rsidP="000C548D">
      <w:pPr>
        <w:jc w:val="both"/>
        <w:rPr>
          <w:sz w:val="20"/>
          <w:szCs w:val="20"/>
        </w:rPr>
      </w:pPr>
      <w:r>
        <w:rPr>
          <w:rStyle w:val="Appelnotedebasdep"/>
        </w:rPr>
        <w:footnoteRef/>
      </w:r>
      <w:r>
        <w:t xml:space="preserve"> </w:t>
      </w:r>
      <w:r w:rsidR="002262F2">
        <w:rPr>
          <w:sz w:val="20"/>
          <w:szCs w:val="20"/>
        </w:rPr>
        <w:t xml:space="preserve">Cet article est paru dans la </w:t>
      </w:r>
      <w:r w:rsidR="002262F2" w:rsidRPr="002262F2">
        <w:rPr>
          <w:i/>
          <w:sz w:val="20"/>
          <w:szCs w:val="20"/>
        </w:rPr>
        <w:t>Revue défense nationale</w:t>
      </w:r>
      <w:r w:rsidR="002262F2">
        <w:rPr>
          <w:sz w:val="20"/>
          <w:szCs w:val="20"/>
        </w:rPr>
        <w:t xml:space="preserve"> numéro 860, mai 2023</w:t>
      </w:r>
    </w:p>
  </w:footnote>
  <w:footnote w:id="2">
    <w:p w:rsidR="00AC70B5" w:rsidRDefault="00AC70B5" w:rsidP="000C548D">
      <w:pPr>
        <w:pStyle w:val="Notedebasdepage"/>
        <w:jc w:val="both"/>
      </w:pPr>
      <w:r>
        <w:rPr>
          <w:rStyle w:val="Appelnotedebasdep"/>
        </w:rPr>
        <w:footnoteRef/>
      </w:r>
      <w:r>
        <w:t xml:space="preserve"> Charles De Gaulle </w:t>
      </w:r>
      <w:r w:rsidRPr="003C3121">
        <w:rPr>
          <w:i/>
        </w:rPr>
        <w:t>Discours et messages</w:t>
      </w:r>
      <w:r>
        <w:t xml:space="preserve"> </w:t>
      </w:r>
      <w:r w:rsidRPr="005A5EFB">
        <w:rPr>
          <w:i/>
        </w:rPr>
        <w:t>Tome II Dans l’attente 1946-1958</w:t>
      </w:r>
      <w:r>
        <w:t xml:space="preserve"> Paris, Plon 1970 p.527</w:t>
      </w:r>
      <w:r w:rsidR="000C548D">
        <w:t>.</w:t>
      </w:r>
    </w:p>
  </w:footnote>
  <w:footnote w:id="3">
    <w:p w:rsidR="000C548D" w:rsidRDefault="000C548D" w:rsidP="000C548D">
      <w:pPr>
        <w:pStyle w:val="Notedebasdepage"/>
        <w:jc w:val="both"/>
      </w:pPr>
      <w:r>
        <w:rPr>
          <w:rStyle w:val="Appelnotedebasdep"/>
        </w:rPr>
        <w:footnoteRef/>
      </w:r>
      <w:r>
        <w:t xml:space="preserve"> Tristan Lecoq </w:t>
      </w:r>
      <w:r w:rsidRPr="000C548D">
        <w:t xml:space="preserve">« Toulon, 27 novembre 1942. Le sabordage de la Flotte », Paris, </w:t>
      </w:r>
      <w:r w:rsidRPr="000C548D">
        <w:rPr>
          <w:i/>
        </w:rPr>
        <w:t>Revue Défense Nationale</w:t>
      </w:r>
      <w:r w:rsidRPr="000C548D">
        <w:t>, numéro 854, 2022/11.</w:t>
      </w:r>
    </w:p>
  </w:footnote>
  <w:footnote w:id="4">
    <w:p w:rsidR="00AC70B5" w:rsidRDefault="00AC70B5" w:rsidP="000C548D">
      <w:pPr>
        <w:pStyle w:val="Notedebasdepage"/>
        <w:jc w:val="both"/>
      </w:pPr>
      <w:r>
        <w:rPr>
          <w:rStyle w:val="Appelnotedebasdep"/>
        </w:rPr>
        <w:footnoteRef/>
      </w:r>
      <w:r>
        <w:t xml:space="preserve"> Fondation Charles-De-Gaulle </w:t>
      </w:r>
      <w:r w:rsidRPr="00217542">
        <w:rPr>
          <w:i/>
        </w:rPr>
        <w:t>De Gaulle chef de guerre</w:t>
      </w:r>
      <w:r>
        <w:rPr>
          <w:i/>
        </w:rPr>
        <w:t>.</w:t>
      </w:r>
      <w:r w:rsidRPr="00217542">
        <w:rPr>
          <w:i/>
        </w:rPr>
        <w:t xml:space="preserve"> De l’appel de Londres à la libération de Paris 1940-1944 </w:t>
      </w:r>
      <w:r>
        <w:t>Actes du colloque des 8, 19 et 20 octobre 2006 Paris, Fondation Charles-De-Gaulle Plon, 2008</w:t>
      </w:r>
      <w:r w:rsidR="000C548D">
        <w:t>.</w:t>
      </w:r>
    </w:p>
  </w:footnote>
  <w:footnote w:id="5">
    <w:p w:rsidR="00AC70B5" w:rsidRDefault="00AC70B5" w:rsidP="00952445">
      <w:pPr>
        <w:pStyle w:val="Notedebasdepage"/>
        <w:jc w:val="both"/>
      </w:pPr>
      <w:r>
        <w:rPr>
          <w:rStyle w:val="Appelnotedebasdep"/>
        </w:rPr>
        <w:footnoteRef/>
      </w:r>
      <w:r>
        <w:t xml:space="preserve"> Général Henri Giraud </w:t>
      </w:r>
      <w:r w:rsidRPr="00501CF3">
        <w:rPr>
          <w:i/>
        </w:rPr>
        <w:t>Un seul but, la victoire ! Alger 1942-1944</w:t>
      </w:r>
      <w:r>
        <w:t xml:space="preserve"> Paris, Julliard 1949</w:t>
      </w:r>
      <w:r w:rsidR="000C548D">
        <w:t>.</w:t>
      </w:r>
    </w:p>
  </w:footnote>
  <w:footnote w:id="6">
    <w:p w:rsidR="00AC70B5" w:rsidRPr="006B02AA" w:rsidRDefault="00AC70B5" w:rsidP="00952445">
      <w:pPr>
        <w:pStyle w:val="Notedebasdepage"/>
        <w:jc w:val="both"/>
        <w:rPr>
          <w:lang w:val="en-US"/>
        </w:rPr>
      </w:pPr>
      <w:r>
        <w:rPr>
          <w:rStyle w:val="Appelnotedebasdep"/>
        </w:rPr>
        <w:footnoteRef/>
      </w:r>
      <w:r>
        <w:t xml:space="preserve"> André Martel (dir.) </w:t>
      </w:r>
      <w:r w:rsidRPr="000C7B10">
        <w:rPr>
          <w:i/>
        </w:rPr>
        <w:t>Histoire militaire de la France tome 4 De 1940 à nos jours</w:t>
      </w:r>
      <w:r>
        <w:t xml:space="preserve"> Paris, PUF 1994, en particulier le chapitre IV La Libération et la Victoire : « Quoi ? </w:t>
      </w:r>
      <w:r w:rsidRPr="006B02AA">
        <w:rPr>
          <w:lang w:val="en-US"/>
        </w:rPr>
        <w:t>Les Français aussi ? » pp. 175-237</w:t>
      </w:r>
      <w:r w:rsidR="000C548D">
        <w:rPr>
          <w:lang w:val="en-US"/>
        </w:rPr>
        <w:t>.</w:t>
      </w:r>
    </w:p>
  </w:footnote>
  <w:footnote w:id="7">
    <w:p w:rsidR="00AC70B5" w:rsidRPr="00F2228E" w:rsidRDefault="00AC70B5" w:rsidP="00952445">
      <w:pPr>
        <w:pStyle w:val="Notedebasdepage"/>
        <w:jc w:val="both"/>
        <w:rPr>
          <w:lang w:val="en-GB"/>
        </w:rPr>
      </w:pPr>
      <w:r>
        <w:rPr>
          <w:rStyle w:val="Appelnotedebasdep"/>
        </w:rPr>
        <w:footnoteRef/>
      </w:r>
      <w:r w:rsidRPr="00F2228E">
        <w:rPr>
          <w:lang w:val="en-GB"/>
        </w:rPr>
        <w:t xml:space="preserve"> Marcel Vigneras « Rearming the French » in </w:t>
      </w:r>
      <w:r w:rsidRPr="00F2228E">
        <w:rPr>
          <w:i/>
          <w:lang w:val="en-GB"/>
        </w:rPr>
        <w:t>US Army  in World War II Special Studies</w:t>
      </w:r>
      <w:r w:rsidRPr="00F2228E">
        <w:rPr>
          <w:lang w:val="en-GB"/>
        </w:rPr>
        <w:t xml:space="preserve"> Washington DC, Center of Military History United States Army 19</w:t>
      </w:r>
      <w:r>
        <w:rPr>
          <w:lang w:val="en-GB"/>
        </w:rPr>
        <w:t>56/19</w:t>
      </w:r>
      <w:r w:rsidRPr="00F2228E">
        <w:rPr>
          <w:lang w:val="en-GB"/>
        </w:rPr>
        <w:t>89</w:t>
      </w:r>
      <w:r w:rsidR="000C548D">
        <w:rPr>
          <w:lang w:val="en-GB"/>
        </w:rPr>
        <w:t>.</w:t>
      </w:r>
    </w:p>
  </w:footnote>
  <w:footnote w:id="8">
    <w:p w:rsidR="00AC70B5" w:rsidRDefault="00AC70B5">
      <w:pPr>
        <w:pStyle w:val="Notedebasdepage"/>
      </w:pPr>
      <w:r>
        <w:rPr>
          <w:rStyle w:val="Appelnotedebasdep"/>
        </w:rPr>
        <w:footnoteRef/>
      </w:r>
      <w:r>
        <w:t xml:space="preserve"> Vingt-sept classes d’âges, de 1919 à 1945, sont appelées sous les drapeaux.</w:t>
      </w:r>
    </w:p>
  </w:footnote>
  <w:footnote w:id="9">
    <w:p w:rsidR="00AC70B5" w:rsidRDefault="00AC70B5" w:rsidP="00952445">
      <w:pPr>
        <w:pStyle w:val="Notedebasdepage"/>
        <w:jc w:val="both"/>
      </w:pPr>
      <w:r>
        <w:rPr>
          <w:rStyle w:val="Appelnotedebasdep"/>
        </w:rPr>
        <w:footnoteRef/>
      </w:r>
      <w:r>
        <w:t xml:space="preserve"> Christine Levisse-Touzé </w:t>
      </w:r>
      <w:r>
        <w:rPr>
          <w:rStyle w:val="CitationHTML"/>
        </w:rPr>
        <w:t>L'Afrique du Nord dans la guerre, 1939-1945</w:t>
      </w:r>
      <w:r>
        <w:rPr>
          <w:rStyle w:val="ouvrage"/>
        </w:rPr>
        <w:t xml:space="preserve"> Paris, Albin Michel 1998</w:t>
      </w:r>
      <w:r w:rsidR="000C548D">
        <w:rPr>
          <w:rStyle w:val="ouvrage"/>
        </w:rPr>
        <w:t>.</w:t>
      </w:r>
    </w:p>
  </w:footnote>
  <w:footnote w:id="10">
    <w:p w:rsidR="00AC70B5" w:rsidRPr="00F2228E" w:rsidRDefault="00AC70B5" w:rsidP="00952445">
      <w:pPr>
        <w:pStyle w:val="Notedebasdepage"/>
        <w:jc w:val="both"/>
        <w:rPr>
          <w:lang w:val="en-GB"/>
        </w:rPr>
      </w:pPr>
      <w:r>
        <w:rPr>
          <w:rStyle w:val="Appelnotedebasdep"/>
        </w:rPr>
        <w:footnoteRef/>
      </w:r>
      <w:r w:rsidRPr="00F2228E">
        <w:rPr>
          <w:lang w:val="en-GB"/>
        </w:rPr>
        <w:t xml:space="preserve"> Kent Roberts Greenfield, Robert R. Palmer and Bell I. Wile</w:t>
      </w:r>
      <w:r w:rsidRPr="00F2228E">
        <w:rPr>
          <w:i/>
          <w:lang w:val="en-GB"/>
        </w:rPr>
        <w:t>y « </w:t>
      </w:r>
      <w:r w:rsidRPr="00F2228E">
        <w:rPr>
          <w:lang w:val="en-GB"/>
        </w:rPr>
        <w:t xml:space="preserve">The Organization of Ground Combat Troops » in </w:t>
      </w:r>
      <w:r w:rsidRPr="00F2228E">
        <w:rPr>
          <w:i/>
          <w:lang w:val="en-GB"/>
        </w:rPr>
        <w:t>US Army in World War II</w:t>
      </w:r>
      <w:r w:rsidRPr="00F2228E">
        <w:rPr>
          <w:lang w:val="en-GB"/>
        </w:rPr>
        <w:t xml:space="preserve">  Center of Military History United States Army Washington DC, 1987</w:t>
      </w:r>
    </w:p>
  </w:footnote>
  <w:footnote w:id="11">
    <w:p w:rsidR="00AC70B5" w:rsidRDefault="00AC70B5" w:rsidP="00E6464D">
      <w:pPr>
        <w:pStyle w:val="Notedebasdepage"/>
        <w:jc w:val="both"/>
      </w:pPr>
      <w:r>
        <w:rPr>
          <w:rStyle w:val="Appelnotedebasdep"/>
        </w:rPr>
        <w:footnoteRef/>
      </w:r>
      <w:r>
        <w:t xml:space="preserve"> Jacques Vernet </w:t>
      </w:r>
      <w:r w:rsidRPr="00E6464D">
        <w:rPr>
          <w:i/>
        </w:rPr>
        <w:t>Le réarmement et la réorganisation de l’Armée de terre française (1943-1946)</w:t>
      </w:r>
      <w:r>
        <w:t xml:space="preserve"> Vincennes, SHAT 1980</w:t>
      </w:r>
      <w:r w:rsidR="000C548D">
        <w:t>.</w:t>
      </w:r>
    </w:p>
  </w:footnote>
  <w:footnote w:id="12">
    <w:p w:rsidR="00AC70B5" w:rsidRDefault="00AC70B5" w:rsidP="00952445">
      <w:pPr>
        <w:pStyle w:val="Notedebasdepage"/>
        <w:jc w:val="both"/>
      </w:pPr>
      <w:r>
        <w:rPr>
          <w:rStyle w:val="Appelnotedebasdep"/>
        </w:rPr>
        <w:footnoteRef/>
      </w:r>
      <w:r>
        <w:t xml:space="preserve">  Patrick Facon </w:t>
      </w:r>
      <w:r w:rsidRPr="0003488B">
        <w:rPr>
          <w:i/>
        </w:rPr>
        <w:t>L’Armée de l’air de la victoire 1942-1945</w:t>
      </w:r>
      <w:r>
        <w:t xml:space="preserve"> Paris, Economica 2006</w:t>
      </w:r>
      <w:r w:rsidR="000C548D">
        <w:t>.</w:t>
      </w:r>
    </w:p>
  </w:footnote>
  <w:footnote w:id="13">
    <w:p w:rsidR="00AC70B5" w:rsidRPr="00AC0AAF" w:rsidRDefault="00AC70B5" w:rsidP="00952445">
      <w:pPr>
        <w:pStyle w:val="Notedebasdepage"/>
        <w:jc w:val="both"/>
        <w:rPr>
          <w:lang w:val="en-GB"/>
        </w:rPr>
      </w:pPr>
      <w:r>
        <w:rPr>
          <w:rStyle w:val="Appelnotedebasdep"/>
        </w:rPr>
        <w:footnoteRef/>
      </w:r>
      <w:r w:rsidRPr="00AC0AAF">
        <w:rPr>
          <w:lang w:val="en-GB"/>
        </w:rPr>
        <w:t xml:space="preserve"> Richard Hough </w:t>
      </w:r>
      <w:r w:rsidRPr="00AC0AAF">
        <w:rPr>
          <w:i/>
          <w:lang w:val="en-GB"/>
        </w:rPr>
        <w:t>Former N</w:t>
      </w:r>
      <w:r>
        <w:rPr>
          <w:i/>
          <w:lang w:val="en-GB"/>
        </w:rPr>
        <w:t>aval Person :</w:t>
      </w:r>
      <w:r w:rsidRPr="00AC0AAF">
        <w:rPr>
          <w:i/>
          <w:lang w:val="en-GB"/>
        </w:rPr>
        <w:t xml:space="preserve"> Churchill and The Wars at Sea</w:t>
      </w:r>
      <w:r w:rsidRPr="00AC0AAF">
        <w:rPr>
          <w:lang w:val="en-GB"/>
        </w:rPr>
        <w:t xml:space="preserve"> </w:t>
      </w:r>
      <w:r>
        <w:rPr>
          <w:lang w:val="en-GB"/>
        </w:rPr>
        <w:t>London, Weidenfeld and Nicolson 1985</w:t>
      </w:r>
      <w:r w:rsidR="000C548D">
        <w:rPr>
          <w:lang w:val="en-GB"/>
        </w:rPr>
        <w:t>.</w:t>
      </w:r>
    </w:p>
  </w:footnote>
  <w:footnote w:id="14">
    <w:p w:rsidR="00AC70B5" w:rsidRDefault="00AC70B5" w:rsidP="00952445">
      <w:pPr>
        <w:pStyle w:val="Notedebasdepage"/>
        <w:jc w:val="both"/>
      </w:pPr>
      <w:r>
        <w:rPr>
          <w:rStyle w:val="Appelnotedebasdep"/>
        </w:rPr>
        <w:footnoteRef/>
      </w:r>
      <w:r>
        <w:t xml:space="preserve"> Philippe Masson </w:t>
      </w:r>
      <w:r w:rsidRPr="00541E1D">
        <w:rPr>
          <w:i/>
        </w:rPr>
        <w:t>La Marine française et la guerre 1939-1945</w:t>
      </w:r>
      <w:r>
        <w:t xml:space="preserve"> Paris, Tallandier 2000</w:t>
      </w:r>
      <w:r w:rsidR="000C548D">
        <w:t>.</w:t>
      </w:r>
    </w:p>
  </w:footnote>
  <w:footnote w:id="15">
    <w:p w:rsidR="00AC70B5" w:rsidRDefault="00AC70B5" w:rsidP="00952445">
      <w:pPr>
        <w:pStyle w:val="Notedebasdepage"/>
        <w:jc w:val="both"/>
      </w:pPr>
      <w:r>
        <w:rPr>
          <w:rStyle w:val="Appelnotedebasdep"/>
        </w:rPr>
        <w:footnoteRef/>
      </w:r>
      <w:r>
        <w:t xml:space="preserve"> Julie Le Gac </w:t>
      </w:r>
      <w:r w:rsidRPr="00A461EF">
        <w:rPr>
          <w:i/>
        </w:rPr>
        <w:t xml:space="preserve">Vaincre </w:t>
      </w:r>
      <w:r>
        <w:rPr>
          <w:i/>
        </w:rPr>
        <w:t>s</w:t>
      </w:r>
      <w:r w:rsidRPr="00A461EF">
        <w:rPr>
          <w:i/>
        </w:rPr>
        <w:t>ans gloire</w:t>
      </w:r>
      <w:r>
        <w:rPr>
          <w:i/>
        </w:rPr>
        <w:t>.</w:t>
      </w:r>
      <w:r>
        <w:t xml:space="preserve"> </w:t>
      </w:r>
      <w:r w:rsidRPr="00A461EF">
        <w:rPr>
          <w:i/>
        </w:rPr>
        <w:t>Le corps expéditionnaire français en Italie (novembre 1942-juillet 1944)</w:t>
      </w:r>
      <w:r>
        <w:t xml:space="preserve"> Paris, Les Belles Lettres 2013</w:t>
      </w:r>
      <w:r w:rsidR="000C548D">
        <w:t>.</w:t>
      </w:r>
    </w:p>
  </w:footnote>
  <w:footnote w:id="16">
    <w:p w:rsidR="00AC70B5" w:rsidRDefault="00AC70B5" w:rsidP="00952445">
      <w:pPr>
        <w:pStyle w:val="Notedebasdepage"/>
        <w:jc w:val="both"/>
      </w:pPr>
      <w:r>
        <w:rPr>
          <w:rStyle w:val="Appelnotedebasdep"/>
        </w:rPr>
        <w:footnoteRef/>
      </w:r>
      <w:r>
        <w:t xml:space="preserve"> Colonel (ER) Pierre Le Goyet </w:t>
      </w:r>
      <w:r w:rsidRPr="00854556">
        <w:rPr>
          <w:i/>
        </w:rPr>
        <w:t>La campagne d‘</w:t>
      </w:r>
      <w:r>
        <w:rPr>
          <w:i/>
        </w:rPr>
        <w:t>Italie.</w:t>
      </w:r>
      <w:r w:rsidRPr="00854556">
        <w:rPr>
          <w:i/>
        </w:rPr>
        <w:t xml:space="preserve"> Une victoire quasi inutile</w:t>
      </w:r>
      <w:r>
        <w:t xml:space="preserve"> Paris, Nouvelles éditions latines 1985</w:t>
      </w:r>
      <w:r w:rsidR="000C548D">
        <w:t>.</w:t>
      </w:r>
    </w:p>
  </w:footnote>
  <w:footnote w:id="17">
    <w:p w:rsidR="001F164F" w:rsidRDefault="001F164F" w:rsidP="00AE3351">
      <w:pPr>
        <w:pStyle w:val="Notedebasdepage"/>
        <w:jc w:val="both"/>
      </w:pPr>
      <w:r>
        <w:rPr>
          <w:rStyle w:val="Appelnotedebasdep"/>
        </w:rPr>
        <w:footnoteRef/>
      </w:r>
      <w:r>
        <w:t xml:space="preserve"> Un</w:t>
      </w:r>
      <w:r w:rsidR="0032650A">
        <w:t xml:space="preserve">e très intéressante étude due au colonel </w:t>
      </w:r>
      <w:r>
        <w:t>Claude Franc montre que les prémisses de cette organisation avaient été esquissés en France, lors de la constitutio</w:t>
      </w:r>
      <w:r w:rsidR="0032650A">
        <w:t>n des divisions légères mécaniqu</w:t>
      </w:r>
      <w:r>
        <w:t xml:space="preserve">es (DLM) du milieu des années Trente. </w:t>
      </w:r>
      <w:r w:rsidR="0032650A">
        <w:t xml:space="preserve">Cf. </w:t>
      </w:r>
      <w:r>
        <w:t xml:space="preserve">Claude Franc « La genèse de l’intégration des armes : la division légère mécanique de 1936 » </w:t>
      </w:r>
      <w:r w:rsidR="0032650A" w:rsidRPr="0032650A">
        <w:rPr>
          <w:i/>
        </w:rPr>
        <w:t>Revue de tactique générale</w:t>
      </w:r>
      <w:r w:rsidR="0032650A">
        <w:t xml:space="preserve"> </w:t>
      </w:r>
      <w:r>
        <w:t>« L’interarmes ou la combinaison des armes »</w:t>
      </w:r>
      <w:r w:rsidR="0032650A">
        <w:t xml:space="preserve"> </w:t>
      </w:r>
      <w:r>
        <w:t>02/2019</w:t>
      </w:r>
      <w:r w:rsidR="0032650A">
        <w:t xml:space="preserve"> p. 43 - 46. L’</w:t>
      </w:r>
      <w:r w:rsidR="0032650A" w:rsidRPr="0032650A">
        <w:rPr>
          <w:i/>
        </w:rPr>
        <w:t xml:space="preserve">US Army </w:t>
      </w:r>
      <w:r w:rsidR="0032650A">
        <w:t>connaissait ces travaux en 1942.</w:t>
      </w:r>
    </w:p>
  </w:footnote>
  <w:footnote w:id="18">
    <w:p w:rsidR="00AC70B5" w:rsidRDefault="00AC70B5" w:rsidP="00AE3351">
      <w:pPr>
        <w:pStyle w:val="Notedebasdepage"/>
        <w:jc w:val="both"/>
      </w:pPr>
      <w:r>
        <w:rPr>
          <w:rStyle w:val="Appelnotedebasdep"/>
        </w:rPr>
        <w:footnoteRef/>
      </w:r>
      <w:r>
        <w:t xml:space="preserve"> Le quart de la 2</w:t>
      </w:r>
      <w:r w:rsidRPr="008B06E2">
        <w:rPr>
          <w:vertAlign w:val="superscript"/>
        </w:rPr>
        <w:t>ème</w:t>
      </w:r>
      <w:r>
        <w:t xml:space="preserve"> DB est composé de troupes d’origine maghrébine</w:t>
      </w:r>
      <w:r w:rsidR="000C548D">
        <w:t>.</w:t>
      </w:r>
    </w:p>
  </w:footnote>
  <w:footnote w:id="19">
    <w:p w:rsidR="00AE3351" w:rsidRDefault="00AE3351" w:rsidP="00AE3351">
      <w:pPr>
        <w:pStyle w:val="Notedebasdepage"/>
        <w:jc w:val="both"/>
      </w:pPr>
      <w:r>
        <w:rPr>
          <w:rStyle w:val="Appelnotedebasdep"/>
        </w:rPr>
        <w:footnoteRef/>
      </w:r>
      <w:r>
        <w:t xml:space="preserve"> Frantz Malassis « La </w:t>
      </w:r>
      <w:r w:rsidRPr="00AE3351">
        <w:rPr>
          <w:i/>
        </w:rPr>
        <w:t>Nueve</w:t>
      </w:r>
      <w:r>
        <w:t xml:space="preserve"> : des Espagnols dans la France libre » </w:t>
      </w:r>
      <w:r w:rsidRPr="00AE3351">
        <w:rPr>
          <w:i/>
        </w:rPr>
        <w:t>La Lettre de la Fondation de la Résistance</w:t>
      </w:r>
      <w:r>
        <w:t xml:space="preserve"> numéro 108, mars 2022</w:t>
      </w:r>
      <w:r w:rsidR="000C548D">
        <w:t>.</w:t>
      </w:r>
    </w:p>
  </w:footnote>
  <w:footnote w:id="20">
    <w:p w:rsidR="00AC70B5" w:rsidRDefault="00AC70B5" w:rsidP="00AE3351">
      <w:pPr>
        <w:pStyle w:val="Notedebasdepage"/>
        <w:jc w:val="both"/>
      </w:pPr>
      <w:r>
        <w:rPr>
          <w:rStyle w:val="Appelnotedebasdep"/>
        </w:rPr>
        <w:footnoteRef/>
      </w:r>
      <w:r>
        <w:t xml:space="preserve"> Christine Levisse-Touzé </w:t>
      </w:r>
      <w:r w:rsidRPr="00DB63CB">
        <w:rPr>
          <w:i/>
        </w:rPr>
        <w:t>Du capitaine de Hauteclocque au général Leclerc</w:t>
      </w:r>
      <w:r>
        <w:t xml:space="preserve"> Actes du colloque des 19-21 novembre 1997 Paris, éditions Complexe 2000 et Olivier Forcade « Du capitaine de Hauteclocque au général Leclerc » in </w:t>
      </w:r>
      <w:r w:rsidRPr="008B2B03">
        <w:rPr>
          <w:i/>
        </w:rPr>
        <w:t xml:space="preserve">Vingtième siècle Revue d’histoire </w:t>
      </w:r>
      <w:r>
        <w:t>numéro 58 Paris, 1998 pp. 144-146</w:t>
      </w:r>
      <w:r w:rsidR="000C548D">
        <w:t>.</w:t>
      </w:r>
    </w:p>
  </w:footnote>
  <w:footnote w:id="21">
    <w:p w:rsidR="0032650A" w:rsidRDefault="0032650A" w:rsidP="00AE3351">
      <w:pPr>
        <w:pStyle w:val="Notedebasdepage"/>
        <w:jc w:val="both"/>
      </w:pPr>
      <w:r>
        <w:rPr>
          <w:rStyle w:val="Appelnotedebasdep"/>
        </w:rPr>
        <w:footnoteRef/>
      </w:r>
      <w:r>
        <w:t xml:space="preserve"> Du colonel Claude Franc, on lira « Le combat des sous-groupements de la 2</w:t>
      </w:r>
      <w:r w:rsidRPr="0032650A">
        <w:rPr>
          <w:vertAlign w:val="superscript"/>
        </w:rPr>
        <w:t>ème</w:t>
      </w:r>
      <w:r>
        <w:t xml:space="preserve"> DB », </w:t>
      </w:r>
      <w:r w:rsidRPr="0032650A">
        <w:rPr>
          <w:i/>
        </w:rPr>
        <w:t xml:space="preserve">Revue de tactique générale </w:t>
      </w:r>
      <w:r>
        <w:t>op. cit. p. 47 – 50.</w:t>
      </w:r>
    </w:p>
  </w:footnote>
  <w:footnote w:id="22">
    <w:p w:rsidR="00AC70B5" w:rsidRDefault="00AC70B5" w:rsidP="00AE3351">
      <w:pPr>
        <w:pStyle w:val="Notedebasdepage"/>
        <w:jc w:val="both"/>
      </w:pPr>
      <w:r>
        <w:rPr>
          <w:rStyle w:val="Appelnotedebasdep"/>
        </w:rPr>
        <w:footnoteRef/>
      </w:r>
      <w:r>
        <w:t xml:space="preserve"> André Martel </w:t>
      </w:r>
      <w:r w:rsidRPr="00671C03">
        <w:rPr>
          <w:i/>
        </w:rPr>
        <w:t>Leclerc</w:t>
      </w:r>
      <w:r>
        <w:t>.</w:t>
      </w:r>
      <w:r w:rsidRPr="00671C03">
        <w:rPr>
          <w:i/>
        </w:rPr>
        <w:t xml:space="preserve"> Le soldat et le politique</w:t>
      </w:r>
      <w:r>
        <w:t xml:space="preserve"> Paris, Albin Michel 1998</w:t>
      </w:r>
      <w:r w:rsidR="000C548D">
        <w:t>.</w:t>
      </w:r>
    </w:p>
  </w:footnote>
  <w:footnote w:id="23">
    <w:p w:rsidR="00AC70B5" w:rsidRDefault="00AC70B5">
      <w:pPr>
        <w:pStyle w:val="Notedebasdepage"/>
      </w:pPr>
      <w:r>
        <w:rPr>
          <w:rStyle w:val="Appelnotedebasdep"/>
        </w:rPr>
        <w:footnoteRef/>
      </w:r>
      <w:r>
        <w:t xml:space="preserve"> Jean-François Muracciole </w:t>
      </w:r>
      <w:r w:rsidRPr="000613F7">
        <w:rPr>
          <w:i/>
        </w:rPr>
        <w:t>La libération de Paris 19-26 août 1944</w:t>
      </w:r>
      <w:r>
        <w:t xml:space="preserve"> Paris, Tallandier 2013</w:t>
      </w:r>
      <w:r w:rsidR="000C548D">
        <w:t>.</w:t>
      </w:r>
    </w:p>
  </w:footnote>
  <w:footnote w:id="24">
    <w:p w:rsidR="00AC70B5" w:rsidRDefault="00AC70B5">
      <w:pPr>
        <w:pStyle w:val="Notedebasdepage"/>
      </w:pPr>
      <w:r>
        <w:rPr>
          <w:rStyle w:val="Appelnotedebasdep"/>
        </w:rPr>
        <w:footnoteRef/>
      </w:r>
      <w:r>
        <w:t xml:space="preserve"> </w:t>
      </w:r>
      <w:r w:rsidRPr="00C80223">
        <w:rPr>
          <w:i/>
        </w:rPr>
        <w:t>Le général Leclerc vu par ses compagnons de combat</w:t>
      </w:r>
      <w:r>
        <w:t xml:space="preserve"> Paris, Editions Alsatia 1948</w:t>
      </w:r>
      <w:r w:rsidR="000C548D">
        <w:t>.</w:t>
      </w:r>
    </w:p>
  </w:footnote>
  <w:footnote w:id="25">
    <w:p w:rsidR="000B7EBA" w:rsidRDefault="000B7EBA" w:rsidP="000B7EBA">
      <w:pPr>
        <w:pStyle w:val="Notedebasdepage"/>
        <w:jc w:val="both"/>
      </w:pPr>
      <w:r>
        <w:rPr>
          <w:rStyle w:val="Appelnotedebasdep"/>
        </w:rPr>
        <w:footnoteRef/>
      </w:r>
      <w:r>
        <w:t xml:space="preserve"> Claire Miot </w:t>
      </w:r>
      <w:r w:rsidRPr="00CA7745">
        <w:rPr>
          <w:i/>
        </w:rPr>
        <w:t>La première armée française. De la Provence à l’Allemagne, 1944-1945</w:t>
      </w:r>
      <w:r>
        <w:t xml:space="preserve"> Paris, Perrin 2021. L’auteur s’y intéresse en particulier à la place du « soldat colonisé » dans la hiérarchie militaire et à l’occupation du Rhin supérieur par les troupes françaises.</w:t>
      </w:r>
    </w:p>
  </w:footnote>
  <w:footnote w:id="26">
    <w:p w:rsidR="00AC70B5" w:rsidRDefault="00AC70B5" w:rsidP="00B8155D">
      <w:pPr>
        <w:pStyle w:val="Notedebasdepage"/>
        <w:jc w:val="both"/>
      </w:pPr>
      <w:r>
        <w:rPr>
          <w:rStyle w:val="Appelnotedebasdep"/>
        </w:rPr>
        <w:footnoteRef/>
      </w:r>
      <w:r>
        <w:t xml:space="preserve"> Charles De Gaulle </w:t>
      </w:r>
      <w:r w:rsidRPr="006B11B9">
        <w:rPr>
          <w:i/>
        </w:rPr>
        <w:t>Mémoires de guerre</w:t>
      </w:r>
      <w:r>
        <w:rPr>
          <w:i/>
        </w:rPr>
        <w:t>.</w:t>
      </w:r>
      <w:r w:rsidRPr="006B11B9">
        <w:rPr>
          <w:i/>
        </w:rPr>
        <w:t xml:space="preserve"> L’unité 1942-1944</w:t>
      </w:r>
      <w:r>
        <w:t xml:space="preserve"> Paris, Plon 1956 p. 260</w:t>
      </w:r>
      <w:r w:rsidR="000C548D">
        <w:t>.</w:t>
      </w:r>
    </w:p>
  </w:footnote>
  <w:footnote w:id="27">
    <w:p w:rsidR="00AC70B5" w:rsidRDefault="00AC70B5" w:rsidP="00F20033">
      <w:pPr>
        <w:pStyle w:val="Notedebasdepage"/>
        <w:jc w:val="both"/>
      </w:pPr>
      <w:r>
        <w:rPr>
          <w:rStyle w:val="Appelnotedebasdep"/>
        </w:rPr>
        <w:footnoteRef/>
      </w:r>
      <w:r>
        <w:t xml:space="preserve"> </w:t>
      </w:r>
      <w:r w:rsidRPr="00617258">
        <w:rPr>
          <w:i/>
        </w:rPr>
        <w:t>La libération de la Provence Les armées de la liberté</w:t>
      </w:r>
      <w:r>
        <w:t xml:space="preserve"> Actes du colloque international de Fréjus des 15 et 16 septembre 1994 Paris, Institut d’histoire de la défense/SIRPA 1994</w:t>
      </w:r>
      <w:r w:rsidR="000C548D">
        <w:t>.</w:t>
      </w:r>
    </w:p>
  </w:footnote>
  <w:footnote w:id="28">
    <w:p w:rsidR="00AC70B5" w:rsidRDefault="00AC70B5" w:rsidP="00B8155D">
      <w:pPr>
        <w:pStyle w:val="Notedebasdepage"/>
        <w:jc w:val="both"/>
      </w:pPr>
      <w:r>
        <w:rPr>
          <w:rStyle w:val="Appelnotedebasdep"/>
        </w:rPr>
        <w:footnoteRef/>
      </w:r>
      <w:r>
        <w:t xml:space="preserve"> Charles De Gaulle </w:t>
      </w:r>
      <w:r w:rsidRPr="003D6B83">
        <w:rPr>
          <w:i/>
        </w:rPr>
        <w:t>Mémoires de guerre Le salut 1944-1946</w:t>
      </w:r>
      <w:r>
        <w:t xml:space="preserve"> Paris, Plon 1959 p. 155</w:t>
      </w:r>
      <w:r w:rsidR="000C548D">
        <w:t>.</w:t>
      </w:r>
    </w:p>
  </w:footnote>
  <w:footnote w:id="29">
    <w:p w:rsidR="00AC70B5" w:rsidRPr="00B41827" w:rsidRDefault="00AC70B5" w:rsidP="00B41827">
      <w:pPr>
        <w:jc w:val="both"/>
        <w:rPr>
          <w:sz w:val="20"/>
          <w:szCs w:val="20"/>
        </w:rPr>
      </w:pPr>
      <w:r>
        <w:rPr>
          <w:rStyle w:val="Appelnotedebasdep"/>
        </w:rPr>
        <w:footnoteRef/>
      </w:r>
      <w:r>
        <w:t xml:space="preserve"> </w:t>
      </w:r>
      <w:r w:rsidRPr="00B41827">
        <w:rPr>
          <w:sz w:val="20"/>
          <w:szCs w:val="20"/>
        </w:rPr>
        <w:t>Du débarquement d’août 1944 à mai 1945, les armées françaises auront fait quelque 57000 tués et blessés et 300000 prisonniers à l’ennemi.</w:t>
      </w:r>
    </w:p>
  </w:footnote>
  <w:footnote w:id="30">
    <w:p w:rsidR="00AC70B5" w:rsidRDefault="00AC70B5" w:rsidP="00B8155D">
      <w:pPr>
        <w:pStyle w:val="Notedebasdepage"/>
        <w:jc w:val="both"/>
      </w:pPr>
      <w:r>
        <w:rPr>
          <w:rStyle w:val="Appelnotedebasdep"/>
        </w:rPr>
        <w:footnoteRef/>
      </w:r>
      <w:r>
        <w:t xml:space="preserve"> Général Jean Compag</w:t>
      </w:r>
      <w:r w:rsidR="00EB5CE1">
        <w:t>n</w:t>
      </w:r>
      <w:r>
        <w:t xml:space="preserve">on </w:t>
      </w:r>
      <w:r w:rsidRPr="00335716">
        <w:rPr>
          <w:i/>
        </w:rPr>
        <w:t>Leclerc maréchal de France</w:t>
      </w:r>
      <w:r>
        <w:t xml:space="preserve"> Paris, Flammarion 1994</w:t>
      </w:r>
      <w:r w:rsidR="000C548D">
        <w:t>.</w:t>
      </w:r>
    </w:p>
  </w:footnote>
  <w:footnote w:id="31">
    <w:p w:rsidR="00834A5E" w:rsidRPr="00834A5E" w:rsidRDefault="00834A5E" w:rsidP="00834A5E">
      <w:pPr>
        <w:pStyle w:val="Notedebasdepage"/>
        <w:jc w:val="both"/>
      </w:pPr>
      <w:r>
        <w:rPr>
          <w:rStyle w:val="Appelnotedebasdep"/>
        </w:rPr>
        <w:footnoteRef/>
      </w:r>
      <w:r>
        <w:t xml:space="preserve"> </w:t>
      </w:r>
      <w:r w:rsidRPr="00834A5E">
        <w:t>Les « milices patriotiques »</w:t>
      </w:r>
      <w:r w:rsidRPr="00834A5E">
        <w:rPr>
          <w:color w:val="32353C"/>
          <w:shd w:val="clear" w:color="auto" w:fill="FFFFFF"/>
        </w:rPr>
        <w:t xml:space="preserve"> </w:t>
      </w:r>
      <w:r w:rsidRPr="00834A5E">
        <w:rPr>
          <w:shd w:val="clear" w:color="auto" w:fill="FFFFFF"/>
        </w:rPr>
        <w:t>décidées en août 1943</w:t>
      </w:r>
      <w:r>
        <w:rPr>
          <w:shd w:val="clear" w:color="auto" w:fill="FFFFFF"/>
        </w:rPr>
        <w:t xml:space="preserve"> et </w:t>
      </w:r>
      <w:r w:rsidRPr="00834A5E">
        <w:rPr>
          <w:shd w:val="clear" w:color="auto" w:fill="FFFFFF"/>
        </w:rPr>
        <w:t>constituées en janvier 1944 à l’initiative des communistes</w:t>
      </w:r>
      <w:r>
        <w:rPr>
          <w:shd w:val="clear" w:color="auto" w:fill="FFFFFF"/>
        </w:rPr>
        <w:t>, reconnues</w:t>
      </w:r>
      <w:r w:rsidRPr="00834A5E">
        <w:rPr>
          <w:shd w:val="clear" w:color="auto" w:fill="FFFFFF"/>
        </w:rPr>
        <w:t xml:space="preserve"> par le Conseil national de la Résistance (CNR)</w:t>
      </w:r>
      <w:r>
        <w:rPr>
          <w:shd w:val="clear" w:color="auto" w:fill="FFFFFF"/>
        </w:rPr>
        <w:t xml:space="preserve"> et</w:t>
      </w:r>
      <w:r w:rsidR="000C548D">
        <w:rPr>
          <w:shd w:val="clear" w:color="auto" w:fill="FFFFFF"/>
        </w:rPr>
        <w:t xml:space="preserve"> destinées à mettre en œuvre l’</w:t>
      </w:r>
      <w:r>
        <w:rPr>
          <w:shd w:val="clear" w:color="auto" w:fill="FFFFFF"/>
        </w:rPr>
        <w:t>« insurrection nationale »</w:t>
      </w:r>
      <w:r w:rsidRPr="00834A5E">
        <w:t xml:space="preserve">  sont </w:t>
      </w:r>
      <w:r>
        <w:t xml:space="preserve">intégrées aux forces de police </w:t>
      </w:r>
      <w:r w:rsidR="00351221">
        <w:t xml:space="preserve">dans les territoires </w:t>
      </w:r>
      <w:r>
        <w:t xml:space="preserve">en août 1944 et </w:t>
      </w:r>
      <w:r w:rsidRPr="00834A5E">
        <w:t>officiellement dissoutes le 28 octobre 1944</w:t>
      </w:r>
      <w:r w:rsidR="000C548D">
        <w:t>.</w:t>
      </w:r>
    </w:p>
  </w:footnote>
  <w:footnote w:id="32">
    <w:p w:rsidR="00AC70B5" w:rsidRDefault="00AC70B5">
      <w:pPr>
        <w:pStyle w:val="Notedebasdepage"/>
      </w:pPr>
      <w:r>
        <w:rPr>
          <w:rStyle w:val="Appelnotedebasdep"/>
        </w:rPr>
        <w:footnoteRef/>
      </w:r>
      <w:r>
        <w:t xml:space="preserve"> Charles De Gaulle op. cit. p. 131</w:t>
      </w:r>
      <w:r w:rsidR="000C548D">
        <w:t>.</w:t>
      </w:r>
    </w:p>
  </w:footnote>
  <w:footnote w:id="33">
    <w:p w:rsidR="00AC70B5" w:rsidRDefault="00AC70B5">
      <w:pPr>
        <w:pStyle w:val="Notedebasdepage"/>
      </w:pPr>
      <w:r>
        <w:rPr>
          <w:rStyle w:val="Appelnotedebasdep"/>
        </w:rPr>
        <w:footnoteRef/>
      </w:r>
      <w:r>
        <w:t xml:space="preserve"> Charles De Gaulle op. cit. p. 152-153</w:t>
      </w:r>
      <w:r w:rsidR="000C548D">
        <w:t>.</w:t>
      </w:r>
    </w:p>
  </w:footnote>
  <w:footnote w:id="34">
    <w:p w:rsidR="00AC70B5" w:rsidRDefault="00AC70B5">
      <w:pPr>
        <w:pStyle w:val="Notedebasdepage"/>
      </w:pPr>
      <w:r>
        <w:rPr>
          <w:rStyle w:val="Appelnotedebasdep"/>
        </w:rPr>
        <w:footnoteRef/>
      </w:r>
      <w:r>
        <w:t xml:space="preserve"> Jean-Christophe Notin </w:t>
      </w:r>
      <w:r w:rsidRPr="001468C5">
        <w:rPr>
          <w:i/>
        </w:rPr>
        <w:t>Les vaincus seront les vainqueurs</w:t>
      </w:r>
      <w:r>
        <w:rPr>
          <w:i/>
        </w:rPr>
        <w:t>.</w:t>
      </w:r>
      <w:r w:rsidRPr="001468C5">
        <w:rPr>
          <w:i/>
        </w:rPr>
        <w:t xml:space="preserve"> La France en Allemagne 1945</w:t>
      </w:r>
      <w:r>
        <w:t xml:space="preserve"> Paris, Perrin 2004</w:t>
      </w:r>
    </w:p>
  </w:footnote>
  <w:footnote w:id="35">
    <w:p w:rsidR="00AC70B5" w:rsidRDefault="00AC70B5" w:rsidP="00AE3351">
      <w:pPr>
        <w:pStyle w:val="Notedebasdepage"/>
        <w:jc w:val="both"/>
      </w:pPr>
      <w:r>
        <w:rPr>
          <w:rStyle w:val="Appelnotedebasdep"/>
        </w:rPr>
        <w:footnoteRef/>
      </w:r>
      <w:r>
        <w:t xml:space="preserve"> Claude Franc </w:t>
      </w:r>
      <w:r w:rsidRPr="006D21D2">
        <w:rPr>
          <w:i/>
        </w:rPr>
        <w:t>Le Haut commandement</w:t>
      </w:r>
      <w:r>
        <w:rPr>
          <w:i/>
        </w:rPr>
        <w:t xml:space="preserve"> français </w:t>
      </w:r>
      <w:r w:rsidRPr="006D21D2">
        <w:rPr>
          <w:i/>
        </w:rPr>
        <w:t>sur le front occidental 1914-1918</w:t>
      </w:r>
      <w:r>
        <w:t xml:space="preserve"> </w:t>
      </w:r>
      <w:r w:rsidR="00EC6AA4">
        <w:t>Saint-Cloud</w:t>
      </w:r>
      <w:r>
        <w:t>, Soteca 2012</w:t>
      </w:r>
      <w:r w:rsidR="00AE3351">
        <w:t>,</w:t>
      </w:r>
      <w:r w:rsidR="00DF3BBF">
        <w:t xml:space="preserve"> François Cochet </w:t>
      </w:r>
      <w:r w:rsidR="00DF3BBF" w:rsidRPr="00DF3BBF">
        <w:rPr>
          <w:i/>
        </w:rPr>
        <w:t>La Grande Guerre : fin d’un</w:t>
      </w:r>
      <w:r w:rsidR="004E51F4">
        <w:rPr>
          <w:i/>
        </w:rPr>
        <w:t xml:space="preserve"> </w:t>
      </w:r>
      <w:r w:rsidR="00DF3BBF" w:rsidRPr="00DF3BBF">
        <w:rPr>
          <w:i/>
        </w:rPr>
        <w:t>monde, début d’un siècle</w:t>
      </w:r>
      <w:r w:rsidR="00DF3BBF">
        <w:t xml:space="preserve"> Paris, Perrin 2014</w:t>
      </w:r>
      <w:r w:rsidR="00AE3351">
        <w:t xml:space="preserve"> et Tristan Lecoq </w:t>
      </w:r>
      <w:r w:rsidR="00AE3351" w:rsidRPr="00AE3351">
        <w:t xml:space="preserve">« </w:t>
      </w:r>
      <w:r w:rsidR="00AE3351" w:rsidRPr="00AE3351">
        <w:rPr>
          <w:i/>
        </w:rPr>
        <w:t>The United States Navy</w:t>
      </w:r>
      <w:r w:rsidR="00AE3351" w:rsidRPr="00AE3351">
        <w:t>. Sortir de la guerre, tirer les leçons du conflit, assurer le triomphe des puissa</w:t>
      </w:r>
      <w:r w:rsidR="00AE3351">
        <w:t xml:space="preserve">nces maritimes (1918-1922) » </w:t>
      </w:r>
      <w:r w:rsidR="00AE3351" w:rsidRPr="00AE3351">
        <w:rPr>
          <w:i/>
        </w:rPr>
        <w:t>Revue d'histoire maritime</w:t>
      </w:r>
      <w:r w:rsidR="00AE3351" w:rsidRPr="00AE3351">
        <w:t>, numéro 28 Paris, Sorbonne Université Presses, mars 2020</w:t>
      </w:r>
      <w:r w:rsidR="000C548D">
        <w:t>.</w:t>
      </w:r>
    </w:p>
  </w:footnote>
  <w:footnote w:id="36">
    <w:p w:rsidR="00AC70B5" w:rsidRDefault="00AC70B5" w:rsidP="00AE3351">
      <w:pPr>
        <w:pStyle w:val="Notedebasdepage"/>
        <w:jc w:val="both"/>
      </w:pPr>
      <w:r>
        <w:rPr>
          <w:rStyle w:val="Appelnotedebasdep"/>
        </w:rPr>
        <w:footnoteRef/>
      </w:r>
      <w:r>
        <w:t xml:space="preserve"> </w:t>
      </w:r>
      <w:r w:rsidRPr="00C17C92">
        <w:rPr>
          <w:i/>
        </w:rPr>
        <w:t>De Gaulle et la Nation face aux problèmes de défense</w:t>
      </w:r>
      <w:r>
        <w:t xml:space="preserve"> Actes du colloque des 21 et 22 octobre 1982 Paris, Institut Charles-De-Gaulle et Plon, 1983</w:t>
      </w:r>
      <w:r w:rsidR="000C548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710B5"/>
    <w:multiLevelType w:val="hybridMultilevel"/>
    <w:tmpl w:val="E7FAE8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3E"/>
    <w:rsid w:val="00001472"/>
    <w:rsid w:val="00001EB9"/>
    <w:rsid w:val="00010849"/>
    <w:rsid w:val="000110F1"/>
    <w:rsid w:val="00025EDE"/>
    <w:rsid w:val="0003488B"/>
    <w:rsid w:val="00043715"/>
    <w:rsid w:val="000613F7"/>
    <w:rsid w:val="00063B2E"/>
    <w:rsid w:val="00082BF3"/>
    <w:rsid w:val="00083333"/>
    <w:rsid w:val="000931F5"/>
    <w:rsid w:val="000A0566"/>
    <w:rsid w:val="000A40AF"/>
    <w:rsid w:val="000B0F82"/>
    <w:rsid w:val="000B7431"/>
    <w:rsid w:val="000B7AA0"/>
    <w:rsid w:val="000B7EBA"/>
    <w:rsid w:val="000C548D"/>
    <w:rsid w:val="000C6535"/>
    <w:rsid w:val="000C7B10"/>
    <w:rsid w:val="000E6D6B"/>
    <w:rsid w:val="0010394E"/>
    <w:rsid w:val="0011731E"/>
    <w:rsid w:val="001319B0"/>
    <w:rsid w:val="001468C5"/>
    <w:rsid w:val="001551E1"/>
    <w:rsid w:val="0016008C"/>
    <w:rsid w:val="001617B8"/>
    <w:rsid w:val="0016356C"/>
    <w:rsid w:val="00167D47"/>
    <w:rsid w:val="00181F3E"/>
    <w:rsid w:val="00185A94"/>
    <w:rsid w:val="001B7A95"/>
    <w:rsid w:val="001D076E"/>
    <w:rsid w:val="001E3925"/>
    <w:rsid w:val="001E4084"/>
    <w:rsid w:val="001E4655"/>
    <w:rsid w:val="001E6A2D"/>
    <w:rsid w:val="001F164F"/>
    <w:rsid w:val="001F674E"/>
    <w:rsid w:val="00213DA8"/>
    <w:rsid w:val="0021531F"/>
    <w:rsid w:val="00217542"/>
    <w:rsid w:val="002262F2"/>
    <w:rsid w:val="00232966"/>
    <w:rsid w:val="00241D21"/>
    <w:rsid w:val="00243717"/>
    <w:rsid w:val="00260ECA"/>
    <w:rsid w:val="0026122F"/>
    <w:rsid w:val="00272150"/>
    <w:rsid w:val="00277EDB"/>
    <w:rsid w:val="00284E9C"/>
    <w:rsid w:val="00287F74"/>
    <w:rsid w:val="002908B5"/>
    <w:rsid w:val="002954DA"/>
    <w:rsid w:val="002958C7"/>
    <w:rsid w:val="002A5535"/>
    <w:rsid w:val="002A742B"/>
    <w:rsid w:val="002C7E89"/>
    <w:rsid w:val="002F14BF"/>
    <w:rsid w:val="00303790"/>
    <w:rsid w:val="0030499C"/>
    <w:rsid w:val="0030514E"/>
    <w:rsid w:val="00307734"/>
    <w:rsid w:val="00322D65"/>
    <w:rsid w:val="0032650A"/>
    <w:rsid w:val="00330626"/>
    <w:rsid w:val="00334748"/>
    <w:rsid w:val="00335716"/>
    <w:rsid w:val="00351221"/>
    <w:rsid w:val="0035193E"/>
    <w:rsid w:val="00367884"/>
    <w:rsid w:val="00381B30"/>
    <w:rsid w:val="003831AE"/>
    <w:rsid w:val="003A394B"/>
    <w:rsid w:val="003C3121"/>
    <w:rsid w:val="003C5305"/>
    <w:rsid w:val="003C7EAE"/>
    <w:rsid w:val="003D1D1B"/>
    <w:rsid w:val="003D6B83"/>
    <w:rsid w:val="003E7D6C"/>
    <w:rsid w:val="003F184D"/>
    <w:rsid w:val="003F764D"/>
    <w:rsid w:val="004031D7"/>
    <w:rsid w:val="00426E2B"/>
    <w:rsid w:val="00435033"/>
    <w:rsid w:val="00436416"/>
    <w:rsid w:val="004474FF"/>
    <w:rsid w:val="0046011A"/>
    <w:rsid w:val="004638E4"/>
    <w:rsid w:val="00472C90"/>
    <w:rsid w:val="00472F8A"/>
    <w:rsid w:val="004A7087"/>
    <w:rsid w:val="004B12A4"/>
    <w:rsid w:val="004B4201"/>
    <w:rsid w:val="004C602F"/>
    <w:rsid w:val="004E51F4"/>
    <w:rsid w:val="004F43DD"/>
    <w:rsid w:val="004F5706"/>
    <w:rsid w:val="0050137C"/>
    <w:rsid w:val="00501CF3"/>
    <w:rsid w:val="00501D18"/>
    <w:rsid w:val="00506886"/>
    <w:rsid w:val="00522F1F"/>
    <w:rsid w:val="00541E1D"/>
    <w:rsid w:val="00550245"/>
    <w:rsid w:val="005569F2"/>
    <w:rsid w:val="00582185"/>
    <w:rsid w:val="00582F7A"/>
    <w:rsid w:val="00586BA7"/>
    <w:rsid w:val="00597AAA"/>
    <w:rsid w:val="005A3865"/>
    <w:rsid w:val="005A5EFB"/>
    <w:rsid w:val="005B0054"/>
    <w:rsid w:val="005B76DB"/>
    <w:rsid w:val="005B7D6E"/>
    <w:rsid w:val="005C6C55"/>
    <w:rsid w:val="005D75A9"/>
    <w:rsid w:val="005E3A0B"/>
    <w:rsid w:val="005F3439"/>
    <w:rsid w:val="005F5613"/>
    <w:rsid w:val="00617258"/>
    <w:rsid w:val="00631CE4"/>
    <w:rsid w:val="00637A8F"/>
    <w:rsid w:val="0064715E"/>
    <w:rsid w:val="00650D36"/>
    <w:rsid w:val="006574FC"/>
    <w:rsid w:val="00663DE1"/>
    <w:rsid w:val="00671C03"/>
    <w:rsid w:val="00672270"/>
    <w:rsid w:val="00675F44"/>
    <w:rsid w:val="006812FD"/>
    <w:rsid w:val="006821D3"/>
    <w:rsid w:val="00694244"/>
    <w:rsid w:val="006A2E57"/>
    <w:rsid w:val="006A3AE8"/>
    <w:rsid w:val="006A55F9"/>
    <w:rsid w:val="006A59F5"/>
    <w:rsid w:val="006B02AA"/>
    <w:rsid w:val="006B118E"/>
    <w:rsid w:val="006B11B9"/>
    <w:rsid w:val="006B5551"/>
    <w:rsid w:val="006B7F91"/>
    <w:rsid w:val="006C0A3B"/>
    <w:rsid w:val="006D21D2"/>
    <w:rsid w:val="006E20FE"/>
    <w:rsid w:val="006E3905"/>
    <w:rsid w:val="0070074F"/>
    <w:rsid w:val="0071134A"/>
    <w:rsid w:val="00716D3C"/>
    <w:rsid w:val="00717AE5"/>
    <w:rsid w:val="007422FD"/>
    <w:rsid w:val="0075508C"/>
    <w:rsid w:val="00762DA4"/>
    <w:rsid w:val="007655BF"/>
    <w:rsid w:val="00774CC0"/>
    <w:rsid w:val="0078077C"/>
    <w:rsid w:val="00797067"/>
    <w:rsid w:val="007A680E"/>
    <w:rsid w:val="007A6CB1"/>
    <w:rsid w:val="007C1E84"/>
    <w:rsid w:val="007D45BD"/>
    <w:rsid w:val="007D70F3"/>
    <w:rsid w:val="007E1ACC"/>
    <w:rsid w:val="0080137C"/>
    <w:rsid w:val="00806041"/>
    <w:rsid w:val="00807584"/>
    <w:rsid w:val="00834A5E"/>
    <w:rsid w:val="00852CF3"/>
    <w:rsid w:val="00853BDE"/>
    <w:rsid w:val="00854556"/>
    <w:rsid w:val="0086572E"/>
    <w:rsid w:val="00891D22"/>
    <w:rsid w:val="008977E7"/>
    <w:rsid w:val="008A133E"/>
    <w:rsid w:val="008A54E7"/>
    <w:rsid w:val="008B06E2"/>
    <w:rsid w:val="008B2B03"/>
    <w:rsid w:val="008B3637"/>
    <w:rsid w:val="008C6575"/>
    <w:rsid w:val="008C71A0"/>
    <w:rsid w:val="008D14F1"/>
    <w:rsid w:val="008D6AB3"/>
    <w:rsid w:val="008E0C25"/>
    <w:rsid w:val="008F3C0F"/>
    <w:rsid w:val="0090378E"/>
    <w:rsid w:val="00916447"/>
    <w:rsid w:val="00925A2B"/>
    <w:rsid w:val="0092723E"/>
    <w:rsid w:val="009273A1"/>
    <w:rsid w:val="009348D1"/>
    <w:rsid w:val="0094222A"/>
    <w:rsid w:val="00946F2A"/>
    <w:rsid w:val="00952445"/>
    <w:rsid w:val="009546CA"/>
    <w:rsid w:val="00955990"/>
    <w:rsid w:val="00956D54"/>
    <w:rsid w:val="00957612"/>
    <w:rsid w:val="0096055E"/>
    <w:rsid w:val="0096195C"/>
    <w:rsid w:val="009764CE"/>
    <w:rsid w:val="009867C5"/>
    <w:rsid w:val="009966FF"/>
    <w:rsid w:val="009A0ECF"/>
    <w:rsid w:val="009B7EDF"/>
    <w:rsid w:val="009D3989"/>
    <w:rsid w:val="009D6C54"/>
    <w:rsid w:val="00A1443D"/>
    <w:rsid w:val="00A1638A"/>
    <w:rsid w:val="00A20AA7"/>
    <w:rsid w:val="00A23C2D"/>
    <w:rsid w:val="00A2572E"/>
    <w:rsid w:val="00A25B20"/>
    <w:rsid w:val="00A461EF"/>
    <w:rsid w:val="00A51F1E"/>
    <w:rsid w:val="00A71827"/>
    <w:rsid w:val="00A72A9F"/>
    <w:rsid w:val="00A808B4"/>
    <w:rsid w:val="00A8134A"/>
    <w:rsid w:val="00A81953"/>
    <w:rsid w:val="00A86B93"/>
    <w:rsid w:val="00A94FF2"/>
    <w:rsid w:val="00A952E9"/>
    <w:rsid w:val="00AA2A40"/>
    <w:rsid w:val="00AB157E"/>
    <w:rsid w:val="00AB4519"/>
    <w:rsid w:val="00AC0375"/>
    <w:rsid w:val="00AC0AAF"/>
    <w:rsid w:val="00AC3540"/>
    <w:rsid w:val="00AC5242"/>
    <w:rsid w:val="00AC70B5"/>
    <w:rsid w:val="00AC7143"/>
    <w:rsid w:val="00AE3351"/>
    <w:rsid w:val="00B25361"/>
    <w:rsid w:val="00B25430"/>
    <w:rsid w:val="00B25F0F"/>
    <w:rsid w:val="00B34DCD"/>
    <w:rsid w:val="00B3687A"/>
    <w:rsid w:val="00B41827"/>
    <w:rsid w:val="00B466DF"/>
    <w:rsid w:val="00B52993"/>
    <w:rsid w:val="00B63663"/>
    <w:rsid w:val="00B65087"/>
    <w:rsid w:val="00B65424"/>
    <w:rsid w:val="00B8155D"/>
    <w:rsid w:val="00B868CD"/>
    <w:rsid w:val="00B90514"/>
    <w:rsid w:val="00B915D5"/>
    <w:rsid w:val="00BA2DCD"/>
    <w:rsid w:val="00BA591A"/>
    <w:rsid w:val="00BB3211"/>
    <w:rsid w:val="00BB40D7"/>
    <w:rsid w:val="00BB72F7"/>
    <w:rsid w:val="00BB77B3"/>
    <w:rsid w:val="00BC5AC8"/>
    <w:rsid w:val="00BD372E"/>
    <w:rsid w:val="00BD5908"/>
    <w:rsid w:val="00BE7009"/>
    <w:rsid w:val="00C02705"/>
    <w:rsid w:val="00C17C92"/>
    <w:rsid w:val="00C2731E"/>
    <w:rsid w:val="00C450AC"/>
    <w:rsid w:val="00C454E7"/>
    <w:rsid w:val="00C50E41"/>
    <w:rsid w:val="00C511DC"/>
    <w:rsid w:val="00C515DB"/>
    <w:rsid w:val="00C66DA1"/>
    <w:rsid w:val="00C74AF3"/>
    <w:rsid w:val="00C74FEF"/>
    <w:rsid w:val="00C7532B"/>
    <w:rsid w:val="00C80223"/>
    <w:rsid w:val="00C93117"/>
    <w:rsid w:val="00C93B1B"/>
    <w:rsid w:val="00CB64BB"/>
    <w:rsid w:val="00CC4B11"/>
    <w:rsid w:val="00CD256D"/>
    <w:rsid w:val="00CE6017"/>
    <w:rsid w:val="00D056A2"/>
    <w:rsid w:val="00D23298"/>
    <w:rsid w:val="00D32E29"/>
    <w:rsid w:val="00D47A4C"/>
    <w:rsid w:val="00D56D33"/>
    <w:rsid w:val="00D62EA6"/>
    <w:rsid w:val="00D63DDF"/>
    <w:rsid w:val="00D813D5"/>
    <w:rsid w:val="00DA4889"/>
    <w:rsid w:val="00DA48E1"/>
    <w:rsid w:val="00DB438E"/>
    <w:rsid w:val="00DB63CB"/>
    <w:rsid w:val="00DB7C1A"/>
    <w:rsid w:val="00DD6A01"/>
    <w:rsid w:val="00DF14B6"/>
    <w:rsid w:val="00DF3BBF"/>
    <w:rsid w:val="00E006F2"/>
    <w:rsid w:val="00E01C7D"/>
    <w:rsid w:val="00E044C6"/>
    <w:rsid w:val="00E225D3"/>
    <w:rsid w:val="00E24DA5"/>
    <w:rsid w:val="00E25E6F"/>
    <w:rsid w:val="00E402C7"/>
    <w:rsid w:val="00E44649"/>
    <w:rsid w:val="00E51F15"/>
    <w:rsid w:val="00E62CB3"/>
    <w:rsid w:val="00E644DB"/>
    <w:rsid w:val="00E6464D"/>
    <w:rsid w:val="00E64F64"/>
    <w:rsid w:val="00E671A4"/>
    <w:rsid w:val="00E86BB9"/>
    <w:rsid w:val="00E95206"/>
    <w:rsid w:val="00EB5CE1"/>
    <w:rsid w:val="00EB7D4D"/>
    <w:rsid w:val="00EC6AA4"/>
    <w:rsid w:val="00EE402D"/>
    <w:rsid w:val="00EF206A"/>
    <w:rsid w:val="00F105F8"/>
    <w:rsid w:val="00F20033"/>
    <w:rsid w:val="00F2113A"/>
    <w:rsid w:val="00F21B89"/>
    <w:rsid w:val="00F2228E"/>
    <w:rsid w:val="00F235BF"/>
    <w:rsid w:val="00F426FA"/>
    <w:rsid w:val="00F5566E"/>
    <w:rsid w:val="00F61FDB"/>
    <w:rsid w:val="00F62CA5"/>
    <w:rsid w:val="00F64368"/>
    <w:rsid w:val="00F66459"/>
    <w:rsid w:val="00F71F2C"/>
    <w:rsid w:val="00F95C0F"/>
    <w:rsid w:val="00FB1A48"/>
    <w:rsid w:val="00FC1FEA"/>
    <w:rsid w:val="00FC6656"/>
    <w:rsid w:val="00FC7D8C"/>
    <w:rsid w:val="00FE0FB7"/>
    <w:rsid w:val="00FE163C"/>
    <w:rsid w:val="00FF5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86879"/>
  <w15:docId w15:val="{1A9EFDC0-5B2E-47FE-A3EF-DD7D7D0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D56D33"/>
    <w:pPr>
      <w:tabs>
        <w:tab w:val="center" w:pos="4536"/>
        <w:tab w:val="right" w:pos="9072"/>
      </w:tabs>
    </w:pPr>
  </w:style>
  <w:style w:type="character" w:styleId="Numrodepage">
    <w:name w:val="page number"/>
    <w:basedOn w:val="Policepardfaut"/>
    <w:rsid w:val="00D56D33"/>
  </w:style>
  <w:style w:type="paragraph" w:styleId="Notedebasdepage">
    <w:name w:val="footnote text"/>
    <w:basedOn w:val="Normal"/>
    <w:link w:val="NotedebasdepageCar"/>
    <w:semiHidden/>
    <w:rsid w:val="00854556"/>
    <w:rPr>
      <w:sz w:val="20"/>
      <w:szCs w:val="20"/>
    </w:rPr>
  </w:style>
  <w:style w:type="character" w:styleId="Appelnotedebasdep">
    <w:name w:val="footnote reference"/>
    <w:semiHidden/>
    <w:rsid w:val="00854556"/>
    <w:rPr>
      <w:vertAlign w:val="superscript"/>
    </w:rPr>
  </w:style>
  <w:style w:type="character" w:customStyle="1" w:styleId="ouvrage">
    <w:name w:val="ouvrage"/>
    <w:basedOn w:val="Policepardfaut"/>
    <w:rsid w:val="0046011A"/>
  </w:style>
  <w:style w:type="character" w:styleId="CitationHTML">
    <w:name w:val="HTML Cite"/>
    <w:rsid w:val="0046011A"/>
    <w:rPr>
      <w:i/>
      <w:iCs/>
    </w:rPr>
  </w:style>
  <w:style w:type="paragraph" w:styleId="En-tte">
    <w:name w:val="header"/>
    <w:basedOn w:val="Normal"/>
    <w:rsid w:val="000613F7"/>
    <w:pPr>
      <w:tabs>
        <w:tab w:val="center" w:pos="4536"/>
        <w:tab w:val="right" w:pos="9072"/>
      </w:tabs>
    </w:pPr>
  </w:style>
  <w:style w:type="character" w:customStyle="1" w:styleId="NotedebasdepageCar">
    <w:name w:val="Note de bas de page Car"/>
    <w:basedOn w:val="Policepardfaut"/>
    <w:link w:val="Notedebasdepage"/>
    <w:semiHidden/>
    <w:rsid w:val="000B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91262">
      <w:bodyDiv w:val="1"/>
      <w:marLeft w:val="0"/>
      <w:marRight w:val="0"/>
      <w:marTop w:val="0"/>
      <w:marBottom w:val="0"/>
      <w:divBdr>
        <w:top w:val="none" w:sz="0" w:space="0" w:color="auto"/>
        <w:left w:val="none" w:sz="0" w:space="0" w:color="auto"/>
        <w:bottom w:val="none" w:sz="0" w:space="0" w:color="auto"/>
        <w:right w:val="none" w:sz="0" w:space="0" w:color="auto"/>
      </w:divBdr>
      <w:divsChild>
        <w:div w:id="1926259983">
          <w:marLeft w:val="0"/>
          <w:marRight w:val="0"/>
          <w:marTop w:val="0"/>
          <w:marBottom w:val="0"/>
          <w:divBdr>
            <w:top w:val="none" w:sz="0" w:space="0" w:color="auto"/>
            <w:left w:val="none" w:sz="0" w:space="0" w:color="auto"/>
            <w:bottom w:val="none" w:sz="0" w:space="0" w:color="auto"/>
            <w:right w:val="none" w:sz="0" w:space="0" w:color="auto"/>
          </w:divBdr>
          <w:divsChild>
            <w:div w:id="580413103">
              <w:marLeft w:val="0"/>
              <w:marRight w:val="0"/>
              <w:marTop w:val="0"/>
              <w:marBottom w:val="0"/>
              <w:divBdr>
                <w:top w:val="none" w:sz="0" w:space="0" w:color="auto"/>
                <w:left w:val="none" w:sz="0" w:space="0" w:color="auto"/>
                <w:bottom w:val="none" w:sz="0" w:space="0" w:color="auto"/>
                <w:right w:val="none" w:sz="0" w:space="0" w:color="auto"/>
              </w:divBdr>
              <w:divsChild>
                <w:div w:id="1162085113">
                  <w:marLeft w:val="0"/>
                  <w:marRight w:val="0"/>
                  <w:marTop w:val="0"/>
                  <w:marBottom w:val="0"/>
                  <w:divBdr>
                    <w:top w:val="none" w:sz="0" w:space="0" w:color="auto"/>
                    <w:left w:val="none" w:sz="0" w:space="0" w:color="auto"/>
                    <w:bottom w:val="none" w:sz="0" w:space="0" w:color="auto"/>
                    <w:right w:val="none" w:sz="0" w:space="0" w:color="auto"/>
                  </w:divBdr>
                  <w:divsChild>
                    <w:div w:id="1387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46E7-04B3-429D-A503-78D1B84A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4880</Words>
  <Characters>26843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Refaire l’Armée française (1943-1945)</vt:lpstr>
    </vt:vector>
  </TitlesOfParts>
  <Company>MEN</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Refaire l’Armée française (1943-1945)</dc:title>
  <dc:subject/>
  <dc:creator>MEN</dc:creator>
  <cp:keywords/>
  <dc:description/>
  <cp:lastModifiedBy>TRISTAN LECOQ</cp:lastModifiedBy>
  <cp:revision>39</cp:revision>
  <dcterms:created xsi:type="dcterms:W3CDTF">2019-10-21T19:10:00Z</dcterms:created>
  <dcterms:modified xsi:type="dcterms:W3CDTF">2023-05-11T13:59:00Z</dcterms:modified>
</cp:coreProperties>
</file>